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10F56" w14:textId="77777777" w:rsidR="003A2124" w:rsidRPr="00431274" w:rsidRDefault="003A2124" w:rsidP="00431274">
      <w:pPr>
        <w:spacing w:before="9" w:line="244" w:lineRule="auto"/>
        <w:ind w:left="148" w:right="142"/>
        <w:jc w:val="center"/>
        <w:rPr>
          <w:rFonts w:ascii="Arial" w:hAnsi="Arial" w:cs="Arial"/>
          <w:b/>
          <w:spacing w:val="-1"/>
          <w:sz w:val="43"/>
        </w:rPr>
      </w:pPr>
    </w:p>
    <w:p w14:paraId="7FA613AE" w14:textId="77777777" w:rsidR="003A2124" w:rsidRPr="00431274" w:rsidRDefault="003A2124" w:rsidP="00431274">
      <w:pPr>
        <w:spacing w:before="9" w:line="244" w:lineRule="auto"/>
        <w:ind w:left="148" w:right="142"/>
        <w:jc w:val="center"/>
        <w:rPr>
          <w:rFonts w:ascii="Arial" w:hAnsi="Arial" w:cs="Arial"/>
          <w:b/>
          <w:spacing w:val="-1"/>
          <w:sz w:val="43"/>
        </w:rPr>
      </w:pPr>
    </w:p>
    <w:p w14:paraId="214DF851" w14:textId="77777777" w:rsidR="003A2124" w:rsidRPr="00431274" w:rsidRDefault="003A2124" w:rsidP="00431274">
      <w:pPr>
        <w:spacing w:before="9" w:line="244" w:lineRule="auto"/>
        <w:ind w:left="148" w:right="142"/>
        <w:jc w:val="center"/>
        <w:rPr>
          <w:rFonts w:ascii="Arial" w:hAnsi="Arial" w:cs="Arial"/>
          <w:b/>
          <w:spacing w:val="-1"/>
          <w:sz w:val="43"/>
        </w:rPr>
      </w:pPr>
    </w:p>
    <w:p w14:paraId="473C09E0" w14:textId="77777777" w:rsidR="003A2124" w:rsidRPr="00431274" w:rsidRDefault="003A2124" w:rsidP="00431274">
      <w:pPr>
        <w:spacing w:before="9" w:line="244" w:lineRule="auto"/>
        <w:ind w:right="-450"/>
        <w:jc w:val="center"/>
        <w:rPr>
          <w:rFonts w:ascii="Arial" w:eastAsia="Arial" w:hAnsi="Arial" w:cs="Arial"/>
          <w:sz w:val="43"/>
          <w:szCs w:val="43"/>
        </w:rPr>
      </w:pPr>
      <w:r w:rsidRPr="00431274">
        <w:rPr>
          <w:rFonts w:ascii="Arial" w:hAnsi="Arial" w:cs="Arial"/>
          <w:b/>
          <w:spacing w:val="-1"/>
          <w:sz w:val="43"/>
        </w:rPr>
        <w:t>SUWANNEE RIVER ECONOMIC COUNCIL, INC.</w:t>
      </w:r>
    </w:p>
    <w:p w14:paraId="6553B708" w14:textId="77777777" w:rsidR="003A2124" w:rsidRPr="00431274" w:rsidRDefault="003A2124" w:rsidP="00431274">
      <w:pPr>
        <w:jc w:val="center"/>
        <w:rPr>
          <w:rFonts w:ascii="Arial" w:eastAsia="Arial" w:hAnsi="Arial" w:cs="Arial"/>
          <w:b/>
          <w:bCs/>
          <w:sz w:val="42"/>
          <w:szCs w:val="42"/>
        </w:rPr>
      </w:pPr>
    </w:p>
    <w:p w14:paraId="57A193E2" w14:textId="77777777" w:rsidR="003A2124" w:rsidRPr="00431274" w:rsidRDefault="003A2124" w:rsidP="00431274">
      <w:pPr>
        <w:jc w:val="center"/>
        <w:rPr>
          <w:rFonts w:ascii="Arial" w:eastAsia="Arial" w:hAnsi="Arial" w:cs="Arial"/>
          <w:b/>
          <w:bCs/>
          <w:sz w:val="42"/>
          <w:szCs w:val="42"/>
        </w:rPr>
      </w:pPr>
    </w:p>
    <w:p w14:paraId="6CB3271B" w14:textId="77777777" w:rsidR="003A2124" w:rsidRPr="00431274" w:rsidRDefault="003A2124" w:rsidP="00431274">
      <w:pPr>
        <w:jc w:val="center"/>
        <w:rPr>
          <w:rFonts w:ascii="Arial" w:eastAsia="Arial" w:hAnsi="Arial" w:cs="Arial"/>
          <w:b/>
          <w:bCs/>
          <w:sz w:val="42"/>
          <w:szCs w:val="42"/>
        </w:rPr>
      </w:pPr>
    </w:p>
    <w:p w14:paraId="2FF02721" w14:textId="77777777" w:rsidR="003A2124" w:rsidRPr="00431274" w:rsidRDefault="003A2124" w:rsidP="00431274">
      <w:pPr>
        <w:jc w:val="center"/>
        <w:rPr>
          <w:rFonts w:ascii="Arial" w:eastAsia="Arial" w:hAnsi="Arial" w:cs="Arial"/>
          <w:b/>
          <w:bCs/>
          <w:sz w:val="42"/>
          <w:szCs w:val="42"/>
        </w:rPr>
      </w:pPr>
    </w:p>
    <w:p w14:paraId="2B19DB41" w14:textId="77777777" w:rsidR="003A2124" w:rsidRPr="00431274" w:rsidRDefault="003A2124" w:rsidP="00431274">
      <w:pPr>
        <w:spacing w:before="2"/>
        <w:jc w:val="center"/>
        <w:rPr>
          <w:rFonts w:ascii="Arial" w:eastAsia="Arial" w:hAnsi="Arial" w:cs="Arial"/>
          <w:b/>
          <w:bCs/>
          <w:sz w:val="51"/>
          <w:szCs w:val="51"/>
        </w:rPr>
      </w:pPr>
    </w:p>
    <w:p w14:paraId="19FD2448" w14:textId="77777777" w:rsidR="003A2124" w:rsidRPr="00431274" w:rsidRDefault="003A2124" w:rsidP="00431274">
      <w:pPr>
        <w:tabs>
          <w:tab w:val="left" w:pos="7200"/>
        </w:tabs>
        <w:spacing w:line="244" w:lineRule="auto"/>
        <w:jc w:val="center"/>
        <w:rPr>
          <w:rFonts w:ascii="Arial" w:eastAsia="Arial" w:hAnsi="Arial" w:cs="Arial"/>
          <w:sz w:val="43"/>
          <w:szCs w:val="43"/>
        </w:rPr>
      </w:pPr>
      <w:r w:rsidRPr="00431274">
        <w:rPr>
          <w:rFonts w:ascii="Arial" w:hAnsi="Arial" w:cs="Arial"/>
          <w:b/>
          <w:spacing w:val="-1"/>
          <w:sz w:val="43"/>
        </w:rPr>
        <w:t>REQUEST</w:t>
      </w:r>
      <w:r w:rsidRPr="00431274">
        <w:rPr>
          <w:rFonts w:ascii="Arial" w:hAnsi="Arial" w:cs="Arial"/>
          <w:b/>
          <w:spacing w:val="-28"/>
          <w:sz w:val="43"/>
        </w:rPr>
        <w:t xml:space="preserve"> </w:t>
      </w:r>
      <w:r w:rsidRPr="00431274">
        <w:rPr>
          <w:rFonts w:ascii="Arial" w:hAnsi="Arial" w:cs="Arial"/>
          <w:b/>
          <w:spacing w:val="-1"/>
          <w:sz w:val="43"/>
        </w:rPr>
        <w:t>FOR PROPOSAL</w:t>
      </w:r>
    </w:p>
    <w:p w14:paraId="1F65A591" w14:textId="77777777" w:rsidR="003A2124" w:rsidRPr="00431274" w:rsidRDefault="003A2124" w:rsidP="00431274">
      <w:pPr>
        <w:spacing w:before="10"/>
        <w:jc w:val="center"/>
        <w:rPr>
          <w:rFonts w:ascii="Arial" w:eastAsia="Arial" w:hAnsi="Arial" w:cs="Arial"/>
          <w:b/>
          <w:bCs/>
          <w:sz w:val="43"/>
          <w:szCs w:val="43"/>
        </w:rPr>
      </w:pPr>
    </w:p>
    <w:p w14:paraId="198D6320" w14:textId="77777777" w:rsidR="003A2124" w:rsidRPr="00431274" w:rsidRDefault="003A2124" w:rsidP="00431274">
      <w:pPr>
        <w:jc w:val="center"/>
        <w:rPr>
          <w:rFonts w:ascii="Arial" w:eastAsia="Arial" w:hAnsi="Arial" w:cs="Arial"/>
          <w:sz w:val="43"/>
          <w:szCs w:val="43"/>
        </w:rPr>
      </w:pPr>
      <w:r w:rsidRPr="00431274">
        <w:rPr>
          <w:rFonts w:ascii="Arial" w:hAnsi="Arial" w:cs="Arial"/>
          <w:b/>
          <w:spacing w:val="-1"/>
          <w:sz w:val="43"/>
        </w:rPr>
        <w:t>AND</w:t>
      </w:r>
    </w:p>
    <w:p w14:paraId="602085FC" w14:textId="77777777" w:rsidR="003A2124" w:rsidRPr="00431274" w:rsidRDefault="003A2124" w:rsidP="00431274">
      <w:pPr>
        <w:spacing w:before="7"/>
        <w:jc w:val="center"/>
        <w:rPr>
          <w:rFonts w:ascii="Arial" w:eastAsia="Arial" w:hAnsi="Arial" w:cs="Arial"/>
          <w:b/>
          <w:bCs/>
          <w:sz w:val="44"/>
          <w:szCs w:val="44"/>
        </w:rPr>
      </w:pPr>
    </w:p>
    <w:p w14:paraId="5AC0F9B3" w14:textId="77777777" w:rsidR="003A2124" w:rsidRPr="00431274" w:rsidRDefault="003A2124" w:rsidP="00431274">
      <w:pPr>
        <w:tabs>
          <w:tab w:val="left" w:pos="9360"/>
        </w:tabs>
        <w:spacing w:line="489" w:lineRule="auto"/>
        <w:jc w:val="center"/>
        <w:rPr>
          <w:rFonts w:ascii="Arial" w:hAnsi="Arial" w:cs="Arial"/>
          <w:b/>
          <w:spacing w:val="-1"/>
          <w:sz w:val="43"/>
        </w:rPr>
      </w:pPr>
      <w:r w:rsidRPr="00431274">
        <w:rPr>
          <w:rFonts w:ascii="Arial" w:hAnsi="Arial" w:cs="Arial"/>
          <w:b/>
          <w:spacing w:val="-1"/>
          <w:sz w:val="43"/>
        </w:rPr>
        <w:t>STATEMENT OF QUALIFICATIONS</w:t>
      </w:r>
    </w:p>
    <w:p w14:paraId="38382A1C" w14:textId="77777777" w:rsidR="003A2124" w:rsidRPr="00431274" w:rsidRDefault="003A2124" w:rsidP="00431274">
      <w:pPr>
        <w:tabs>
          <w:tab w:val="left" w:pos="9360"/>
        </w:tabs>
        <w:spacing w:line="489" w:lineRule="auto"/>
        <w:jc w:val="center"/>
        <w:rPr>
          <w:rFonts w:ascii="Arial" w:eastAsia="Arial" w:hAnsi="Arial" w:cs="Arial"/>
          <w:sz w:val="43"/>
          <w:szCs w:val="43"/>
        </w:rPr>
      </w:pPr>
      <w:r w:rsidRPr="00431274">
        <w:rPr>
          <w:rFonts w:ascii="Arial" w:hAnsi="Arial" w:cs="Arial"/>
          <w:b/>
          <w:spacing w:val="-1"/>
          <w:sz w:val="43"/>
        </w:rPr>
        <w:t>FOR</w:t>
      </w:r>
    </w:p>
    <w:p w14:paraId="490D8DFF" w14:textId="126190D9" w:rsidR="00887F93" w:rsidRPr="00431274" w:rsidRDefault="003A2124" w:rsidP="00431274">
      <w:pPr>
        <w:tabs>
          <w:tab w:val="left" w:pos="9360"/>
        </w:tabs>
        <w:spacing w:before="14"/>
        <w:jc w:val="center"/>
        <w:rPr>
          <w:rFonts w:ascii="Arial" w:hAnsi="Arial" w:cs="Arial"/>
          <w:b/>
          <w:sz w:val="28"/>
        </w:rPr>
      </w:pPr>
      <w:r w:rsidRPr="00431274">
        <w:rPr>
          <w:rFonts w:ascii="Arial" w:hAnsi="Arial" w:cs="Arial"/>
          <w:b/>
          <w:spacing w:val="-1"/>
          <w:sz w:val="43"/>
        </w:rPr>
        <w:t>AUDITING</w:t>
      </w:r>
      <w:r w:rsidRPr="00431274">
        <w:rPr>
          <w:rFonts w:ascii="Arial" w:hAnsi="Arial" w:cs="Arial"/>
          <w:b/>
          <w:spacing w:val="-44"/>
          <w:sz w:val="43"/>
        </w:rPr>
        <w:t xml:space="preserve"> </w:t>
      </w:r>
      <w:r w:rsidRPr="00431274">
        <w:rPr>
          <w:rFonts w:ascii="Arial" w:hAnsi="Arial" w:cs="Arial"/>
          <w:b/>
          <w:spacing w:val="-1"/>
          <w:sz w:val="43"/>
        </w:rPr>
        <w:t>SERVICES</w:t>
      </w:r>
    </w:p>
    <w:p w14:paraId="6771C363" w14:textId="77777777" w:rsidR="00431274" w:rsidRDefault="00431274" w:rsidP="00431274">
      <w:pPr>
        <w:tabs>
          <w:tab w:val="left" w:pos="9360"/>
        </w:tabs>
        <w:spacing w:before="291"/>
        <w:ind w:right="1472"/>
        <w:jc w:val="center"/>
        <w:rPr>
          <w:rFonts w:ascii="Arial" w:hAnsi="Arial" w:cs="Arial"/>
          <w:b/>
          <w:sz w:val="28"/>
        </w:rPr>
      </w:pPr>
    </w:p>
    <w:p w14:paraId="67CB8A26" w14:textId="15E520D9" w:rsidR="003A2124" w:rsidRPr="00431274" w:rsidRDefault="003A2124" w:rsidP="00431274">
      <w:pPr>
        <w:tabs>
          <w:tab w:val="left" w:pos="9360"/>
        </w:tabs>
        <w:spacing w:before="291"/>
        <w:jc w:val="center"/>
        <w:rPr>
          <w:rFonts w:ascii="Arial" w:eastAsia="Arial" w:hAnsi="Arial" w:cs="Arial"/>
          <w:sz w:val="28"/>
          <w:szCs w:val="28"/>
        </w:rPr>
      </w:pPr>
      <w:r w:rsidRPr="00431274">
        <w:rPr>
          <w:rFonts w:ascii="Arial" w:hAnsi="Arial" w:cs="Arial"/>
          <w:b/>
          <w:sz w:val="28"/>
        </w:rPr>
        <w:t>Release</w:t>
      </w:r>
      <w:r w:rsidRPr="00431274">
        <w:rPr>
          <w:rFonts w:ascii="Arial" w:hAnsi="Arial" w:cs="Arial"/>
          <w:b/>
          <w:spacing w:val="-9"/>
          <w:sz w:val="28"/>
        </w:rPr>
        <w:t xml:space="preserve"> </w:t>
      </w:r>
      <w:r w:rsidRPr="00431274">
        <w:rPr>
          <w:rFonts w:ascii="Arial" w:hAnsi="Arial" w:cs="Arial"/>
          <w:b/>
          <w:sz w:val="28"/>
        </w:rPr>
        <w:t>Date:</w:t>
      </w:r>
      <w:r w:rsidRPr="00431274">
        <w:rPr>
          <w:rFonts w:ascii="Arial" w:hAnsi="Arial" w:cs="Arial"/>
          <w:b/>
          <w:spacing w:val="-12"/>
          <w:sz w:val="28"/>
        </w:rPr>
        <w:t xml:space="preserve"> </w:t>
      </w:r>
      <w:r w:rsidR="00523461">
        <w:rPr>
          <w:rFonts w:ascii="Arial" w:hAnsi="Arial" w:cs="Arial"/>
          <w:b/>
          <w:sz w:val="28"/>
        </w:rPr>
        <w:t>October 13</w:t>
      </w:r>
      <w:r w:rsidRPr="00431274">
        <w:rPr>
          <w:rFonts w:ascii="Arial" w:hAnsi="Arial" w:cs="Arial"/>
          <w:b/>
          <w:sz w:val="28"/>
        </w:rPr>
        <w:t>,</w:t>
      </w:r>
      <w:r w:rsidRPr="00431274">
        <w:rPr>
          <w:rFonts w:ascii="Arial" w:hAnsi="Arial" w:cs="Arial"/>
          <w:b/>
          <w:spacing w:val="-11"/>
          <w:sz w:val="28"/>
        </w:rPr>
        <w:t xml:space="preserve"> </w:t>
      </w:r>
      <w:r w:rsidRPr="00431274">
        <w:rPr>
          <w:rFonts w:ascii="Arial" w:hAnsi="Arial" w:cs="Arial"/>
          <w:b/>
          <w:spacing w:val="1"/>
          <w:sz w:val="28"/>
        </w:rPr>
        <w:t>20</w:t>
      </w:r>
      <w:r w:rsidR="007F28E3" w:rsidRPr="00431274">
        <w:rPr>
          <w:rFonts w:ascii="Arial" w:hAnsi="Arial" w:cs="Arial"/>
          <w:b/>
          <w:spacing w:val="1"/>
          <w:sz w:val="28"/>
        </w:rPr>
        <w:t>2</w:t>
      </w:r>
      <w:r w:rsidR="00887F93" w:rsidRPr="00431274">
        <w:rPr>
          <w:rFonts w:ascii="Arial" w:hAnsi="Arial" w:cs="Arial"/>
          <w:b/>
          <w:spacing w:val="1"/>
          <w:sz w:val="28"/>
        </w:rPr>
        <w:t>6</w:t>
      </w:r>
    </w:p>
    <w:p w14:paraId="067FCB3F" w14:textId="77777777" w:rsidR="003A2124" w:rsidRPr="00431274" w:rsidRDefault="003A2124" w:rsidP="00431274">
      <w:pPr>
        <w:spacing w:before="7"/>
        <w:jc w:val="center"/>
        <w:rPr>
          <w:rFonts w:ascii="Arial" w:eastAsia="Arial" w:hAnsi="Arial" w:cs="Arial"/>
          <w:b/>
          <w:bCs/>
          <w:sz w:val="29"/>
          <w:szCs w:val="29"/>
        </w:rPr>
      </w:pPr>
    </w:p>
    <w:p w14:paraId="6FA4D187" w14:textId="73155F04" w:rsidR="003A2124" w:rsidRPr="00431274" w:rsidRDefault="003A2124" w:rsidP="00431274">
      <w:pPr>
        <w:tabs>
          <w:tab w:val="left" w:pos="9360"/>
        </w:tabs>
        <w:jc w:val="center"/>
        <w:rPr>
          <w:rFonts w:ascii="Arial" w:eastAsia="Arial" w:hAnsi="Arial" w:cs="Arial"/>
          <w:sz w:val="28"/>
          <w:szCs w:val="28"/>
        </w:rPr>
      </w:pPr>
      <w:r w:rsidRPr="00431274">
        <w:rPr>
          <w:rFonts w:ascii="Arial" w:eastAsia="Arial" w:hAnsi="Arial" w:cs="Arial"/>
          <w:b/>
          <w:bCs/>
          <w:spacing w:val="-2"/>
          <w:sz w:val="28"/>
          <w:szCs w:val="28"/>
        </w:rPr>
        <w:t>PROPOSALS</w:t>
      </w:r>
      <w:r w:rsidRPr="00431274">
        <w:rPr>
          <w:rFonts w:ascii="Arial" w:eastAsia="Arial" w:hAnsi="Arial" w:cs="Arial"/>
          <w:b/>
          <w:bCs/>
          <w:spacing w:val="-9"/>
          <w:sz w:val="28"/>
          <w:szCs w:val="28"/>
        </w:rPr>
        <w:t xml:space="preserve"> </w:t>
      </w:r>
      <w:r w:rsidRPr="00431274">
        <w:rPr>
          <w:rFonts w:ascii="Arial" w:eastAsia="Arial" w:hAnsi="Arial" w:cs="Arial"/>
          <w:b/>
          <w:bCs/>
          <w:sz w:val="28"/>
          <w:szCs w:val="28"/>
        </w:rPr>
        <w:t>DUE</w:t>
      </w:r>
      <w:r w:rsidRPr="00431274">
        <w:rPr>
          <w:rFonts w:ascii="Arial" w:eastAsia="Arial" w:hAnsi="Arial" w:cs="Arial"/>
          <w:b/>
          <w:bCs/>
          <w:spacing w:val="-9"/>
          <w:sz w:val="28"/>
          <w:szCs w:val="28"/>
        </w:rPr>
        <w:t xml:space="preserve"> </w:t>
      </w:r>
      <w:r w:rsidRPr="00431274">
        <w:rPr>
          <w:rFonts w:ascii="Arial" w:eastAsia="Arial" w:hAnsi="Arial" w:cs="Arial"/>
          <w:b/>
          <w:bCs/>
          <w:sz w:val="28"/>
          <w:szCs w:val="28"/>
        </w:rPr>
        <w:t>–</w:t>
      </w:r>
      <w:r w:rsidRPr="00431274">
        <w:rPr>
          <w:rFonts w:ascii="Arial" w:eastAsia="Arial" w:hAnsi="Arial" w:cs="Arial"/>
          <w:b/>
          <w:bCs/>
          <w:spacing w:val="-7"/>
          <w:sz w:val="28"/>
          <w:szCs w:val="28"/>
        </w:rPr>
        <w:t xml:space="preserve"> </w:t>
      </w:r>
      <w:r w:rsidRPr="00431274">
        <w:rPr>
          <w:rFonts w:ascii="Arial" w:eastAsia="Arial" w:hAnsi="Arial" w:cs="Arial"/>
          <w:b/>
          <w:bCs/>
          <w:sz w:val="28"/>
          <w:szCs w:val="28"/>
        </w:rPr>
        <w:t>4</w:t>
      </w:r>
      <w:r w:rsidR="00887F93" w:rsidRPr="00431274">
        <w:rPr>
          <w:rFonts w:ascii="Arial" w:eastAsia="Arial" w:hAnsi="Arial" w:cs="Arial"/>
          <w:b/>
          <w:bCs/>
          <w:sz w:val="28"/>
          <w:szCs w:val="28"/>
        </w:rPr>
        <w:t xml:space="preserve">:00 PM, </w:t>
      </w:r>
      <w:r w:rsidR="00523461">
        <w:rPr>
          <w:rFonts w:ascii="Arial" w:eastAsia="Arial" w:hAnsi="Arial" w:cs="Arial"/>
          <w:b/>
          <w:bCs/>
          <w:sz w:val="28"/>
          <w:szCs w:val="28"/>
        </w:rPr>
        <w:t>November 9</w:t>
      </w:r>
      <w:r w:rsidR="00887F93" w:rsidRPr="00431274">
        <w:rPr>
          <w:rFonts w:ascii="Arial" w:eastAsia="Arial" w:hAnsi="Arial" w:cs="Arial"/>
          <w:b/>
          <w:bCs/>
          <w:sz w:val="28"/>
          <w:szCs w:val="28"/>
        </w:rPr>
        <w:t>, 2026</w:t>
      </w:r>
    </w:p>
    <w:p w14:paraId="2107173D" w14:textId="77777777" w:rsidR="00CA397B" w:rsidRPr="00431274" w:rsidRDefault="00CA397B" w:rsidP="00431274">
      <w:pPr>
        <w:jc w:val="center"/>
        <w:rPr>
          <w:rFonts w:ascii="Arial" w:hAnsi="Arial" w:cs="Arial"/>
        </w:rPr>
      </w:pPr>
    </w:p>
    <w:p w14:paraId="281347EB" w14:textId="77777777" w:rsidR="00CA397B" w:rsidRPr="00431274" w:rsidRDefault="00CA397B" w:rsidP="00431274">
      <w:pPr>
        <w:jc w:val="center"/>
        <w:rPr>
          <w:rFonts w:ascii="Arial" w:hAnsi="Arial" w:cs="Arial"/>
        </w:rPr>
      </w:pPr>
    </w:p>
    <w:p w14:paraId="06BAC429" w14:textId="77777777" w:rsidR="00CA397B" w:rsidRPr="00431274" w:rsidRDefault="00CA397B" w:rsidP="00431274">
      <w:pPr>
        <w:jc w:val="center"/>
        <w:rPr>
          <w:rFonts w:ascii="Arial" w:hAnsi="Arial" w:cs="Arial"/>
        </w:rPr>
      </w:pPr>
    </w:p>
    <w:p w14:paraId="46041ECD" w14:textId="77777777" w:rsidR="00CA397B" w:rsidRPr="00431274" w:rsidRDefault="00CA397B" w:rsidP="00431274">
      <w:pPr>
        <w:jc w:val="center"/>
        <w:rPr>
          <w:rFonts w:ascii="Arial" w:hAnsi="Arial" w:cs="Arial"/>
        </w:rPr>
      </w:pPr>
    </w:p>
    <w:p w14:paraId="6C8B9607" w14:textId="77777777" w:rsidR="00CA397B" w:rsidRDefault="00CA397B">
      <w:pPr>
        <w:rPr>
          <w:rFonts w:ascii="Arial" w:hAnsi="Arial" w:cs="Arial"/>
        </w:rPr>
      </w:pPr>
    </w:p>
    <w:p w14:paraId="4E93FF85" w14:textId="77777777" w:rsidR="00EE77B5" w:rsidRPr="00431274" w:rsidRDefault="00EE77B5">
      <w:pPr>
        <w:rPr>
          <w:rFonts w:ascii="Arial" w:hAnsi="Arial" w:cs="Arial"/>
        </w:rPr>
      </w:pPr>
    </w:p>
    <w:p w14:paraId="420777F0" w14:textId="77777777" w:rsidR="00CA397B" w:rsidRPr="00431274" w:rsidRDefault="00CA397B">
      <w:pPr>
        <w:rPr>
          <w:rFonts w:ascii="Arial" w:hAnsi="Arial" w:cs="Arial"/>
        </w:rPr>
      </w:pPr>
    </w:p>
    <w:p w14:paraId="33911385" w14:textId="4615E7AA" w:rsidR="007915E4" w:rsidRPr="008C3825" w:rsidRDefault="007915E4" w:rsidP="007915E4">
      <w:pPr>
        <w:pStyle w:val="BodyText"/>
        <w:spacing w:before="69"/>
        <w:ind w:left="0" w:right="98"/>
        <w:jc w:val="center"/>
        <w:rPr>
          <w:rFonts w:ascii="Aptos" w:hAnsi="Aptos" w:cs="Arial"/>
          <w:b/>
          <w:bCs/>
        </w:rPr>
      </w:pPr>
      <w:r w:rsidRPr="008C3825">
        <w:rPr>
          <w:rFonts w:ascii="Aptos" w:hAnsi="Aptos" w:cs="Arial"/>
          <w:b/>
          <w:bCs/>
        </w:rPr>
        <w:lastRenderedPageBreak/>
        <w:t>TABLE</w:t>
      </w:r>
      <w:r w:rsidRPr="008C3825">
        <w:rPr>
          <w:rFonts w:ascii="Aptos" w:hAnsi="Aptos" w:cs="Arial"/>
          <w:b/>
          <w:bCs/>
          <w:spacing w:val="1"/>
        </w:rPr>
        <w:t xml:space="preserve"> </w:t>
      </w:r>
      <w:r w:rsidRPr="008C3825">
        <w:rPr>
          <w:rFonts w:ascii="Aptos" w:hAnsi="Aptos" w:cs="Arial"/>
          <w:b/>
          <w:bCs/>
        </w:rPr>
        <w:t>OF CONTENTS</w:t>
      </w:r>
    </w:p>
    <w:p w14:paraId="5FA6AD48" w14:textId="77777777" w:rsidR="007915E4" w:rsidRPr="00FA6CBD" w:rsidRDefault="007915E4" w:rsidP="008347EA">
      <w:pPr>
        <w:rPr>
          <w:rFonts w:ascii="Aptos" w:eastAsia="Arial" w:hAnsi="Aptos" w:cs="Arial"/>
          <w:sz w:val="24"/>
          <w:szCs w:val="24"/>
        </w:rPr>
      </w:pPr>
    </w:p>
    <w:p w14:paraId="18528670" w14:textId="467C20A0" w:rsidR="007915E4" w:rsidRPr="00FA6CBD" w:rsidRDefault="007915E4" w:rsidP="008347EA">
      <w:pPr>
        <w:pStyle w:val="BodyText"/>
        <w:tabs>
          <w:tab w:val="left" w:leader="dot" w:pos="8910"/>
        </w:tabs>
        <w:ind w:left="0" w:right="98"/>
        <w:rPr>
          <w:rFonts w:ascii="Aptos" w:hAnsi="Aptos" w:cs="Arial"/>
        </w:rPr>
      </w:pPr>
      <w:r w:rsidRPr="00FA6CBD">
        <w:rPr>
          <w:rFonts w:ascii="Aptos" w:hAnsi="Aptos" w:cs="Arial"/>
          <w:spacing w:val="-1"/>
        </w:rPr>
        <w:t>Procurement</w:t>
      </w:r>
      <w:r w:rsidRPr="00FA6CBD">
        <w:rPr>
          <w:rFonts w:ascii="Aptos" w:hAnsi="Aptos" w:cs="Arial"/>
        </w:rPr>
        <w:t xml:space="preserve"> Informatio</w:t>
      </w:r>
      <w:r w:rsidR="008347EA">
        <w:rPr>
          <w:rFonts w:ascii="Aptos" w:hAnsi="Aptos" w:cs="Arial"/>
        </w:rPr>
        <w:t>n</w:t>
      </w:r>
      <w:r w:rsidR="00DA29DD" w:rsidRPr="00FA6CBD">
        <w:rPr>
          <w:rFonts w:ascii="Aptos" w:hAnsi="Aptos" w:cs="Arial"/>
        </w:rPr>
        <w:tab/>
      </w:r>
      <w:r w:rsidRPr="00FA6CBD">
        <w:rPr>
          <w:rFonts w:ascii="Aptos" w:hAnsi="Aptos" w:cs="Arial"/>
        </w:rPr>
        <w:t>1</w:t>
      </w:r>
    </w:p>
    <w:p w14:paraId="30FC4404" w14:textId="05FBF6C7" w:rsidR="007915E4" w:rsidRPr="00FA6CBD" w:rsidRDefault="007915E4" w:rsidP="008347EA">
      <w:pPr>
        <w:pStyle w:val="BodyText"/>
        <w:tabs>
          <w:tab w:val="left" w:leader="dot" w:pos="8910"/>
          <w:tab w:val="left" w:pos="9450"/>
          <w:tab w:val="left" w:pos="9540"/>
        </w:tabs>
        <w:ind w:left="0" w:right="160"/>
        <w:rPr>
          <w:rFonts w:ascii="Aptos" w:hAnsi="Aptos" w:cs="Arial"/>
        </w:rPr>
      </w:pPr>
      <w:r w:rsidRPr="00FA6CBD">
        <w:rPr>
          <w:rFonts w:ascii="Aptos" w:hAnsi="Aptos" w:cs="Arial"/>
        </w:rPr>
        <w:t>Organization and Purpose</w:t>
      </w:r>
      <w:r w:rsidR="00DA29DD" w:rsidRPr="00FA6CBD">
        <w:rPr>
          <w:rFonts w:ascii="Aptos" w:hAnsi="Aptos" w:cs="Arial"/>
        </w:rPr>
        <w:tab/>
      </w:r>
      <w:r w:rsidR="002F07FF">
        <w:rPr>
          <w:rFonts w:ascii="Aptos" w:hAnsi="Aptos" w:cs="Arial"/>
        </w:rPr>
        <w:t>1</w:t>
      </w:r>
    </w:p>
    <w:p w14:paraId="5B2D5E21" w14:textId="0165A954" w:rsidR="007915E4" w:rsidRPr="00FA6CBD" w:rsidRDefault="007915E4" w:rsidP="008347EA">
      <w:pPr>
        <w:pStyle w:val="BodyText"/>
        <w:tabs>
          <w:tab w:val="left" w:leader="dot" w:pos="8910"/>
          <w:tab w:val="left" w:pos="9450"/>
          <w:tab w:val="left" w:pos="9540"/>
        </w:tabs>
        <w:ind w:left="0" w:right="160"/>
        <w:rPr>
          <w:rFonts w:ascii="Aptos" w:hAnsi="Aptos" w:cs="Arial"/>
        </w:rPr>
      </w:pPr>
      <w:r w:rsidRPr="00FA6CBD">
        <w:rPr>
          <w:rFonts w:ascii="Aptos" w:hAnsi="Aptos" w:cs="Arial"/>
        </w:rPr>
        <w:t>Audit Objectives and Scope of Services</w:t>
      </w:r>
      <w:r w:rsidR="00DA29DD" w:rsidRPr="00FA6CBD">
        <w:rPr>
          <w:rFonts w:ascii="Aptos" w:hAnsi="Aptos" w:cs="Arial"/>
        </w:rPr>
        <w:tab/>
      </w:r>
      <w:r w:rsidR="008347EA">
        <w:rPr>
          <w:rFonts w:ascii="Aptos" w:hAnsi="Aptos" w:cs="Arial"/>
        </w:rPr>
        <w:t>1</w:t>
      </w:r>
    </w:p>
    <w:p w14:paraId="49C01EFD" w14:textId="332DAA63" w:rsidR="008347EA" w:rsidRDefault="008347EA" w:rsidP="008347EA">
      <w:pPr>
        <w:pStyle w:val="BodyText"/>
        <w:tabs>
          <w:tab w:val="left" w:leader="dot" w:pos="8910"/>
          <w:tab w:val="left" w:pos="9450"/>
          <w:tab w:val="left" w:pos="9540"/>
        </w:tabs>
        <w:ind w:left="0" w:right="158"/>
        <w:rPr>
          <w:rFonts w:ascii="Aptos" w:hAnsi="Aptos" w:cs="Arial"/>
        </w:rPr>
      </w:pPr>
      <w:r>
        <w:rPr>
          <w:rFonts w:ascii="Aptos" w:hAnsi="Aptos" w:cs="Arial"/>
        </w:rPr>
        <w:t xml:space="preserve">     Section 1. General Requirements</w:t>
      </w:r>
      <w:r>
        <w:rPr>
          <w:rFonts w:ascii="Aptos" w:hAnsi="Aptos" w:cs="Arial"/>
        </w:rPr>
        <w:tab/>
        <w:t>1</w:t>
      </w:r>
    </w:p>
    <w:p w14:paraId="74361639" w14:textId="2AB0AAEC" w:rsidR="008347EA" w:rsidRDefault="008347EA" w:rsidP="008347EA">
      <w:pPr>
        <w:pStyle w:val="BodyText"/>
        <w:tabs>
          <w:tab w:val="left" w:leader="dot" w:pos="8910"/>
          <w:tab w:val="left" w:pos="9450"/>
          <w:tab w:val="left" w:pos="9540"/>
        </w:tabs>
        <w:ind w:left="0" w:right="158"/>
        <w:rPr>
          <w:rFonts w:ascii="Aptos" w:hAnsi="Aptos" w:cs="Arial"/>
        </w:rPr>
      </w:pPr>
      <w:r>
        <w:rPr>
          <w:rFonts w:ascii="Aptos" w:hAnsi="Aptos" w:cs="Arial"/>
        </w:rPr>
        <w:t xml:space="preserve">     Section 2. Performance Standards</w:t>
      </w:r>
      <w:r>
        <w:rPr>
          <w:rFonts w:ascii="Aptos" w:hAnsi="Aptos" w:cs="Arial"/>
        </w:rPr>
        <w:tab/>
        <w:t>2</w:t>
      </w:r>
    </w:p>
    <w:p w14:paraId="4FBF8C55" w14:textId="1C202B15" w:rsidR="008347EA" w:rsidRDefault="008347EA" w:rsidP="008347EA">
      <w:pPr>
        <w:pStyle w:val="BodyText"/>
        <w:tabs>
          <w:tab w:val="left" w:leader="dot" w:pos="8910"/>
          <w:tab w:val="left" w:pos="9450"/>
          <w:tab w:val="left" w:pos="9540"/>
        </w:tabs>
        <w:ind w:left="0" w:right="158"/>
        <w:rPr>
          <w:rFonts w:ascii="Aptos" w:hAnsi="Aptos" w:cs="Arial"/>
        </w:rPr>
      </w:pPr>
      <w:r>
        <w:rPr>
          <w:rFonts w:ascii="Aptos" w:hAnsi="Aptos" w:cs="Arial"/>
        </w:rPr>
        <w:t xml:space="preserve">     Section 3. Audit Services</w:t>
      </w:r>
      <w:r>
        <w:rPr>
          <w:rFonts w:ascii="Aptos" w:hAnsi="Aptos" w:cs="Arial"/>
        </w:rPr>
        <w:tab/>
        <w:t>2</w:t>
      </w:r>
    </w:p>
    <w:p w14:paraId="2E96687A" w14:textId="5A27BAF6" w:rsidR="00B200D4" w:rsidRDefault="008347EA" w:rsidP="008347EA">
      <w:pPr>
        <w:pStyle w:val="BodyText"/>
        <w:tabs>
          <w:tab w:val="left" w:leader="dot" w:pos="8910"/>
          <w:tab w:val="left" w:pos="9450"/>
          <w:tab w:val="left" w:pos="9540"/>
        </w:tabs>
        <w:ind w:left="0" w:right="158"/>
        <w:rPr>
          <w:rFonts w:ascii="Aptos" w:hAnsi="Aptos" w:cs="Arial"/>
        </w:rPr>
      </w:pPr>
      <w:r>
        <w:rPr>
          <w:rFonts w:ascii="Aptos" w:hAnsi="Aptos" w:cs="Arial"/>
        </w:rPr>
        <w:t xml:space="preserve">     </w:t>
      </w:r>
      <w:r w:rsidR="00B200D4">
        <w:rPr>
          <w:rFonts w:ascii="Aptos" w:hAnsi="Aptos" w:cs="Arial"/>
        </w:rPr>
        <w:t>Section 4. Finding and Compliance Reporting</w:t>
      </w:r>
      <w:r w:rsidR="00B200D4">
        <w:rPr>
          <w:rFonts w:ascii="Aptos" w:hAnsi="Aptos" w:cs="Arial"/>
        </w:rPr>
        <w:tab/>
        <w:t>3</w:t>
      </w:r>
    </w:p>
    <w:p w14:paraId="153767BF" w14:textId="408F2AE7" w:rsidR="008347EA" w:rsidRDefault="00B200D4" w:rsidP="008347EA">
      <w:pPr>
        <w:pStyle w:val="BodyText"/>
        <w:tabs>
          <w:tab w:val="left" w:leader="dot" w:pos="8910"/>
          <w:tab w:val="left" w:pos="9450"/>
          <w:tab w:val="left" w:pos="9540"/>
        </w:tabs>
        <w:ind w:left="0" w:right="158"/>
        <w:rPr>
          <w:rFonts w:ascii="Aptos" w:hAnsi="Aptos" w:cs="Arial"/>
        </w:rPr>
      </w:pPr>
      <w:r>
        <w:rPr>
          <w:rFonts w:ascii="Aptos" w:hAnsi="Aptos" w:cs="Arial"/>
        </w:rPr>
        <w:t xml:space="preserve">     </w:t>
      </w:r>
      <w:r w:rsidR="008347EA">
        <w:rPr>
          <w:rFonts w:ascii="Aptos" w:hAnsi="Aptos" w:cs="Arial"/>
        </w:rPr>
        <w:t xml:space="preserve">Section </w:t>
      </w:r>
      <w:r>
        <w:rPr>
          <w:rFonts w:ascii="Aptos" w:hAnsi="Aptos" w:cs="Arial"/>
        </w:rPr>
        <w:t>5</w:t>
      </w:r>
      <w:r w:rsidR="008347EA">
        <w:rPr>
          <w:rFonts w:ascii="Aptos" w:hAnsi="Aptos" w:cs="Arial"/>
        </w:rPr>
        <w:t>. Tax and Regulatory Filing Services</w:t>
      </w:r>
      <w:r w:rsidR="008347EA">
        <w:rPr>
          <w:rFonts w:ascii="Aptos" w:hAnsi="Aptos" w:cs="Arial"/>
        </w:rPr>
        <w:tab/>
        <w:t>4</w:t>
      </w:r>
    </w:p>
    <w:p w14:paraId="0F02B8E7" w14:textId="3C5FDCF9" w:rsidR="008347EA" w:rsidRDefault="008347EA" w:rsidP="008347EA">
      <w:pPr>
        <w:pStyle w:val="BodyText"/>
        <w:tabs>
          <w:tab w:val="left" w:leader="dot" w:pos="8910"/>
          <w:tab w:val="left" w:pos="9450"/>
          <w:tab w:val="left" w:pos="9540"/>
        </w:tabs>
        <w:ind w:left="0" w:right="158"/>
        <w:rPr>
          <w:rFonts w:ascii="Aptos" w:hAnsi="Aptos" w:cs="Arial"/>
        </w:rPr>
      </w:pPr>
      <w:r>
        <w:rPr>
          <w:rFonts w:ascii="Aptos" w:hAnsi="Aptos" w:cs="Arial"/>
        </w:rPr>
        <w:t xml:space="preserve">     Section </w:t>
      </w:r>
      <w:r w:rsidR="00B200D4">
        <w:rPr>
          <w:rFonts w:ascii="Aptos" w:hAnsi="Aptos" w:cs="Arial"/>
        </w:rPr>
        <w:t>6</w:t>
      </w:r>
      <w:r>
        <w:rPr>
          <w:rFonts w:ascii="Aptos" w:hAnsi="Aptos" w:cs="Arial"/>
        </w:rPr>
        <w:t>. Advisory and Supplemental Services</w:t>
      </w:r>
      <w:r>
        <w:rPr>
          <w:rFonts w:ascii="Aptos" w:hAnsi="Aptos" w:cs="Arial"/>
        </w:rPr>
        <w:tab/>
        <w:t>4</w:t>
      </w:r>
    </w:p>
    <w:p w14:paraId="69332A46" w14:textId="3DC4A439" w:rsidR="008347EA" w:rsidRDefault="008347EA" w:rsidP="008347EA">
      <w:pPr>
        <w:pStyle w:val="BodyText"/>
        <w:tabs>
          <w:tab w:val="left" w:leader="dot" w:pos="8910"/>
          <w:tab w:val="left" w:pos="9450"/>
          <w:tab w:val="left" w:pos="9540"/>
        </w:tabs>
        <w:ind w:left="0" w:right="158"/>
        <w:rPr>
          <w:rFonts w:ascii="Aptos" w:hAnsi="Aptos" w:cs="Arial"/>
        </w:rPr>
      </w:pPr>
      <w:r>
        <w:rPr>
          <w:rFonts w:ascii="Aptos" w:hAnsi="Aptos" w:cs="Arial"/>
        </w:rPr>
        <w:t xml:space="preserve">     Section </w:t>
      </w:r>
      <w:r w:rsidR="00B200D4">
        <w:rPr>
          <w:rFonts w:ascii="Aptos" w:hAnsi="Aptos" w:cs="Arial"/>
        </w:rPr>
        <w:t>7</w:t>
      </w:r>
      <w:r>
        <w:rPr>
          <w:rFonts w:ascii="Aptos" w:hAnsi="Aptos" w:cs="Arial"/>
        </w:rPr>
        <w:t>. Report Distribution</w:t>
      </w:r>
      <w:r>
        <w:rPr>
          <w:rFonts w:ascii="Aptos" w:hAnsi="Aptos" w:cs="Arial"/>
        </w:rPr>
        <w:tab/>
        <w:t>4</w:t>
      </w:r>
    </w:p>
    <w:p w14:paraId="7B1045C8" w14:textId="27910086" w:rsidR="008347EA" w:rsidRDefault="008347EA" w:rsidP="008347EA">
      <w:pPr>
        <w:pStyle w:val="BodyText"/>
        <w:tabs>
          <w:tab w:val="left" w:leader="dot" w:pos="8910"/>
          <w:tab w:val="left" w:pos="9450"/>
          <w:tab w:val="left" w:pos="9540"/>
        </w:tabs>
        <w:ind w:left="0" w:right="158"/>
        <w:rPr>
          <w:rFonts w:ascii="Aptos" w:hAnsi="Aptos" w:cs="Arial"/>
        </w:rPr>
      </w:pPr>
      <w:r>
        <w:rPr>
          <w:rFonts w:ascii="Aptos" w:hAnsi="Aptos" w:cs="Arial"/>
        </w:rPr>
        <w:t xml:space="preserve">     Section </w:t>
      </w:r>
      <w:r w:rsidR="00B200D4">
        <w:rPr>
          <w:rFonts w:ascii="Aptos" w:hAnsi="Aptos" w:cs="Arial"/>
        </w:rPr>
        <w:t>8</w:t>
      </w:r>
      <w:r>
        <w:rPr>
          <w:rFonts w:ascii="Aptos" w:hAnsi="Aptos" w:cs="Arial"/>
        </w:rPr>
        <w:t>. Anticipated Deliverables, Quantities, and Milestones</w:t>
      </w:r>
      <w:r>
        <w:rPr>
          <w:rFonts w:ascii="Aptos" w:hAnsi="Aptos" w:cs="Arial"/>
        </w:rPr>
        <w:tab/>
        <w:t>5</w:t>
      </w:r>
    </w:p>
    <w:p w14:paraId="20C002C3" w14:textId="0C9B1B14" w:rsidR="00362B98" w:rsidRDefault="00362B98" w:rsidP="008347EA">
      <w:pPr>
        <w:pStyle w:val="BodyText"/>
        <w:tabs>
          <w:tab w:val="left" w:leader="dot" w:pos="8910"/>
          <w:tab w:val="left" w:pos="9450"/>
          <w:tab w:val="left" w:pos="9540"/>
        </w:tabs>
        <w:ind w:left="0" w:right="160"/>
        <w:rPr>
          <w:rFonts w:ascii="Aptos" w:hAnsi="Aptos" w:cs="Arial"/>
        </w:rPr>
      </w:pPr>
      <w:r>
        <w:rPr>
          <w:rFonts w:ascii="Aptos" w:hAnsi="Aptos" w:cs="Arial"/>
        </w:rPr>
        <w:t>Terms and Conditions</w:t>
      </w:r>
      <w:r w:rsidRPr="00362B98">
        <w:rPr>
          <w:rFonts w:ascii="Aptos" w:hAnsi="Aptos" w:cs="Arial"/>
        </w:rPr>
        <w:tab/>
      </w:r>
      <w:r w:rsidR="008347EA">
        <w:rPr>
          <w:rFonts w:ascii="Aptos" w:hAnsi="Aptos" w:cs="Arial"/>
        </w:rPr>
        <w:t>5</w:t>
      </w:r>
    </w:p>
    <w:p w14:paraId="3EEB4276" w14:textId="300D12F6" w:rsidR="00362B98" w:rsidRDefault="00A26E96" w:rsidP="00A26E96">
      <w:pPr>
        <w:pStyle w:val="BodyText"/>
        <w:tabs>
          <w:tab w:val="left" w:leader="dot" w:pos="8910"/>
          <w:tab w:val="left" w:pos="9450"/>
          <w:tab w:val="left" w:pos="9540"/>
        </w:tabs>
        <w:ind w:left="180" w:right="158"/>
        <w:rPr>
          <w:rFonts w:ascii="Aptos" w:hAnsi="Aptos" w:cs="Arial"/>
        </w:rPr>
      </w:pPr>
      <w:r>
        <w:rPr>
          <w:rFonts w:ascii="Aptos" w:hAnsi="Aptos" w:cs="Arial"/>
        </w:rPr>
        <w:t>Records Retention</w:t>
      </w:r>
      <w:r w:rsidR="00DA29DD" w:rsidRPr="00FA6CBD">
        <w:rPr>
          <w:rFonts w:ascii="Aptos" w:hAnsi="Aptos" w:cs="Arial"/>
        </w:rPr>
        <w:tab/>
      </w:r>
      <w:r w:rsidR="008347EA">
        <w:rPr>
          <w:rFonts w:ascii="Aptos" w:hAnsi="Aptos" w:cs="Arial"/>
        </w:rPr>
        <w:t>5</w:t>
      </w:r>
    </w:p>
    <w:p w14:paraId="4C2BDF4A" w14:textId="30033FB4" w:rsidR="007915E4" w:rsidRDefault="007915E4" w:rsidP="00A26E96">
      <w:pPr>
        <w:pStyle w:val="BodyText"/>
        <w:tabs>
          <w:tab w:val="left" w:leader="dot" w:pos="8910"/>
          <w:tab w:val="left" w:pos="9450"/>
          <w:tab w:val="left" w:pos="9540"/>
        </w:tabs>
        <w:ind w:left="180" w:right="158"/>
        <w:rPr>
          <w:rFonts w:ascii="Aptos" w:hAnsi="Aptos" w:cs="Arial"/>
        </w:rPr>
      </w:pPr>
      <w:r w:rsidRPr="00FA6CBD">
        <w:rPr>
          <w:rFonts w:ascii="Aptos" w:hAnsi="Aptos" w:cs="Arial"/>
        </w:rPr>
        <w:t>Restrictions against Disclosure</w:t>
      </w:r>
      <w:r w:rsidR="00DA29DD" w:rsidRPr="00FA6CBD">
        <w:rPr>
          <w:rFonts w:ascii="Aptos" w:hAnsi="Aptos" w:cs="Arial"/>
        </w:rPr>
        <w:tab/>
      </w:r>
      <w:r w:rsidR="008347EA">
        <w:rPr>
          <w:rFonts w:ascii="Aptos" w:hAnsi="Aptos" w:cs="Arial"/>
        </w:rPr>
        <w:t>5</w:t>
      </w:r>
    </w:p>
    <w:p w14:paraId="6500BE9F" w14:textId="67B33020" w:rsidR="008347EA" w:rsidRPr="00FA6CBD" w:rsidRDefault="008347EA" w:rsidP="00A26E96">
      <w:pPr>
        <w:pStyle w:val="BodyText"/>
        <w:tabs>
          <w:tab w:val="left" w:leader="dot" w:pos="8910"/>
          <w:tab w:val="left" w:pos="9450"/>
          <w:tab w:val="left" w:pos="9540"/>
        </w:tabs>
        <w:ind w:left="180" w:right="158"/>
        <w:rPr>
          <w:rFonts w:ascii="Aptos" w:hAnsi="Aptos" w:cs="Arial"/>
        </w:rPr>
      </w:pPr>
      <w:r>
        <w:rPr>
          <w:rFonts w:ascii="Aptos" w:hAnsi="Aptos" w:cs="Arial"/>
        </w:rPr>
        <w:t>Insurance</w:t>
      </w:r>
      <w:r>
        <w:rPr>
          <w:rFonts w:ascii="Aptos" w:hAnsi="Aptos" w:cs="Arial"/>
        </w:rPr>
        <w:tab/>
      </w:r>
      <w:r w:rsidR="00761AE3">
        <w:rPr>
          <w:rFonts w:ascii="Aptos" w:hAnsi="Aptos" w:cs="Arial"/>
        </w:rPr>
        <w:t>5</w:t>
      </w:r>
    </w:p>
    <w:p w14:paraId="73B573F1" w14:textId="25D1019D" w:rsidR="00A80ABD" w:rsidRDefault="00A80ABD" w:rsidP="008347EA">
      <w:pPr>
        <w:pStyle w:val="BodyText"/>
        <w:tabs>
          <w:tab w:val="left" w:leader="dot" w:pos="8910"/>
          <w:tab w:val="left" w:pos="9450"/>
          <w:tab w:val="left" w:pos="9540"/>
        </w:tabs>
        <w:ind w:left="0" w:right="160"/>
        <w:rPr>
          <w:rFonts w:ascii="Aptos" w:hAnsi="Aptos" w:cs="Arial"/>
        </w:rPr>
      </w:pPr>
      <w:r w:rsidRPr="00FA6CBD">
        <w:rPr>
          <w:rFonts w:ascii="Aptos" w:hAnsi="Aptos" w:cs="Arial"/>
        </w:rPr>
        <w:t>Minimum Qualifications and Capabilities</w:t>
      </w:r>
      <w:r w:rsidRPr="00FA6CBD">
        <w:rPr>
          <w:rFonts w:ascii="Aptos" w:hAnsi="Aptos" w:cs="Arial"/>
        </w:rPr>
        <w:tab/>
      </w:r>
      <w:r w:rsidR="008347EA">
        <w:rPr>
          <w:rFonts w:ascii="Aptos" w:hAnsi="Aptos" w:cs="Arial"/>
        </w:rPr>
        <w:t>6</w:t>
      </w:r>
    </w:p>
    <w:p w14:paraId="0A8FB4FA" w14:textId="183144DC" w:rsidR="00362B98" w:rsidRPr="00FA6CBD" w:rsidRDefault="00362B98" w:rsidP="008347EA">
      <w:pPr>
        <w:pStyle w:val="BodyText"/>
        <w:tabs>
          <w:tab w:val="left" w:leader="dot" w:pos="8910"/>
          <w:tab w:val="left" w:pos="9450"/>
          <w:tab w:val="left" w:pos="9540"/>
        </w:tabs>
        <w:ind w:left="0" w:right="160"/>
        <w:rPr>
          <w:rFonts w:ascii="Aptos" w:hAnsi="Aptos" w:cs="Arial"/>
        </w:rPr>
      </w:pPr>
      <w:r>
        <w:rPr>
          <w:rFonts w:ascii="Aptos" w:hAnsi="Aptos" w:cs="Arial"/>
        </w:rPr>
        <w:t>Preferred Qualifications</w:t>
      </w:r>
      <w:r w:rsidRPr="00362B98">
        <w:rPr>
          <w:rFonts w:ascii="Aptos" w:hAnsi="Aptos" w:cs="Arial"/>
        </w:rPr>
        <w:tab/>
      </w:r>
      <w:r w:rsidR="00761AE3">
        <w:rPr>
          <w:rFonts w:ascii="Aptos" w:hAnsi="Aptos" w:cs="Arial"/>
        </w:rPr>
        <w:t>7</w:t>
      </w:r>
    </w:p>
    <w:p w14:paraId="4A22009C" w14:textId="09591F14" w:rsidR="00DA29DD" w:rsidRPr="00FA6CBD" w:rsidRDefault="007915E4" w:rsidP="008347EA">
      <w:pPr>
        <w:pStyle w:val="BodyText"/>
        <w:tabs>
          <w:tab w:val="left" w:leader="dot" w:pos="8910"/>
          <w:tab w:val="left" w:pos="9450"/>
          <w:tab w:val="left" w:pos="9540"/>
        </w:tabs>
        <w:ind w:left="0" w:right="160"/>
        <w:rPr>
          <w:rFonts w:ascii="Aptos" w:hAnsi="Aptos" w:cs="Arial"/>
        </w:rPr>
      </w:pPr>
      <w:r w:rsidRPr="00FA6CBD">
        <w:rPr>
          <w:rFonts w:ascii="Aptos" w:hAnsi="Aptos" w:cs="Arial"/>
        </w:rPr>
        <w:t>SREC and Its Accounting System</w:t>
      </w:r>
      <w:r w:rsidR="00DA29DD" w:rsidRPr="00FA6CBD">
        <w:rPr>
          <w:rFonts w:ascii="Aptos" w:hAnsi="Aptos" w:cs="Arial"/>
        </w:rPr>
        <w:tab/>
      </w:r>
      <w:r w:rsidR="008347EA">
        <w:rPr>
          <w:rFonts w:ascii="Aptos" w:hAnsi="Aptos" w:cs="Arial"/>
        </w:rPr>
        <w:t>7</w:t>
      </w:r>
    </w:p>
    <w:p w14:paraId="157E3BA3" w14:textId="0AD4584B" w:rsidR="00DA29DD" w:rsidRPr="00FA6CBD" w:rsidRDefault="00362B98" w:rsidP="008347EA">
      <w:pPr>
        <w:pStyle w:val="BodyText"/>
        <w:tabs>
          <w:tab w:val="left" w:leader="dot" w:pos="8910"/>
          <w:tab w:val="left" w:pos="9450"/>
          <w:tab w:val="left" w:pos="9540"/>
        </w:tabs>
        <w:ind w:left="0" w:right="160"/>
        <w:rPr>
          <w:rFonts w:ascii="Aptos" w:hAnsi="Aptos" w:cs="Arial"/>
        </w:rPr>
      </w:pPr>
      <w:r>
        <w:rPr>
          <w:rFonts w:ascii="Aptos" w:hAnsi="Aptos" w:cs="Arial"/>
        </w:rPr>
        <w:t>Proposal Content and Format</w:t>
      </w:r>
      <w:r w:rsidR="00DA29DD" w:rsidRPr="00FA6CBD">
        <w:rPr>
          <w:rFonts w:ascii="Aptos" w:hAnsi="Aptos" w:cs="Arial"/>
        </w:rPr>
        <w:tab/>
      </w:r>
      <w:r w:rsidR="008347EA">
        <w:rPr>
          <w:rFonts w:ascii="Aptos" w:hAnsi="Aptos" w:cs="Arial"/>
        </w:rPr>
        <w:t>7</w:t>
      </w:r>
    </w:p>
    <w:p w14:paraId="26C2A353" w14:textId="13847589" w:rsidR="007915E4" w:rsidRPr="00FA6CBD" w:rsidRDefault="008347EA" w:rsidP="008347EA">
      <w:pPr>
        <w:pStyle w:val="BodyText"/>
        <w:tabs>
          <w:tab w:val="left" w:pos="900"/>
          <w:tab w:val="left" w:leader="dot" w:pos="8910"/>
        </w:tabs>
        <w:ind w:left="0" w:right="98"/>
        <w:rPr>
          <w:rFonts w:ascii="Aptos" w:hAnsi="Aptos" w:cs="Arial"/>
          <w:spacing w:val="-1"/>
        </w:rPr>
      </w:pPr>
      <w:r>
        <w:rPr>
          <w:rFonts w:ascii="Aptos" w:hAnsi="Aptos" w:cs="Arial"/>
          <w:spacing w:val="-1"/>
        </w:rPr>
        <w:t xml:space="preserve">     </w:t>
      </w:r>
      <w:r w:rsidR="007915E4" w:rsidRPr="00FA6CBD">
        <w:rPr>
          <w:rFonts w:ascii="Aptos" w:hAnsi="Aptos" w:cs="Arial"/>
          <w:spacing w:val="-1"/>
        </w:rPr>
        <w:t>S</w:t>
      </w:r>
      <w:r w:rsidR="007915E4" w:rsidRPr="00FA6CBD">
        <w:rPr>
          <w:rFonts w:ascii="Aptos" w:hAnsi="Aptos" w:cs="Arial"/>
        </w:rPr>
        <w:t>ection 1.  Individual Audit Staff Technical Qualification</w:t>
      </w:r>
      <w:r w:rsidR="00DA29DD" w:rsidRPr="00FA6CBD">
        <w:rPr>
          <w:rFonts w:ascii="Aptos" w:hAnsi="Aptos" w:cs="Arial"/>
        </w:rPr>
        <w:tab/>
      </w:r>
      <w:r>
        <w:rPr>
          <w:rFonts w:ascii="Aptos" w:hAnsi="Aptos" w:cs="Arial"/>
        </w:rPr>
        <w:t>8</w:t>
      </w:r>
    </w:p>
    <w:p w14:paraId="14006918" w14:textId="1614851D" w:rsidR="007915E4" w:rsidRPr="00FA6CBD" w:rsidRDefault="00DA29DD" w:rsidP="008347EA">
      <w:pPr>
        <w:pStyle w:val="BodyText"/>
        <w:tabs>
          <w:tab w:val="left" w:leader="dot" w:pos="8910"/>
        </w:tabs>
        <w:ind w:left="0" w:right="98"/>
        <w:rPr>
          <w:rFonts w:ascii="Aptos" w:hAnsi="Aptos" w:cs="Arial"/>
          <w:spacing w:val="-1"/>
        </w:rPr>
      </w:pPr>
      <w:r w:rsidRPr="00FA6CBD">
        <w:rPr>
          <w:rFonts w:ascii="Aptos" w:hAnsi="Aptos" w:cs="Arial"/>
          <w:spacing w:val="-1"/>
        </w:rPr>
        <w:t xml:space="preserve">     </w:t>
      </w:r>
      <w:r w:rsidR="007915E4" w:rsidRPr="00FA6CBD">
        <w:rPr>
          <w:rFonts w:ascii="Aptos" w:hAnsi="Aptos" w:cs="Arial"/>
          <w:spacing w:val="-1"/>
        </w:rPr>
        <w:t>Section 2.  Audit Organization/Local Office Technical Qualifications</w:t>
      </w:r>
      <w:r w:rsidRPr="00FA6CBD">
        <w:rPr>
          <w:rFonts w:ascii="Aptos" w:hAnsi="Aptos" w:cs="Arial"/>
          <w:spacing w:val="-1"/>
        </w:rPr>
        <w:tab/>
      </w:r>
      <w:r w:rsidR="008347EA">
        <w:rPr>
          <w:rFonts w:ascii="Aptos" w:hAnsi="Aptos" w:cs="Arial"/>
          <w:spacing w:val="-1"/>
        </w:rPr>
        <w:t>8</w:t>
      </w:r>
    </w:p>
    <w:p w14:paraId="3FF0C107" w14:textId="77777777" w:rsidR="008347EA" w:rsidRDefault="00DA29DD" w:rsidP="008347EA">
      <w:pPr>
        <w:pStyle w:val="BodyText"/>
        <w:tabs>
          <w:tab w:val="left" w:leader="dot" w:pos="8910"/>
        </w:tabs>
        <w:ind w:left="0" w:right="98"/>
        <w:rPr>
          <w:rFonts w:ascii="Aptos" w:hAnsi="Aptos" w:cs="Arial"/>
          <w:spacing w:val="-1"/>
        </w:rPr>
      </w:pPr>
      <w:r w:rsidRPr="00FA6CBD">
        <w:rPr>
          <w:rFonts w:ascii="Aptos" w:hAnsi="Aptos" w:cs="Arial"/>
          <w:spacing w:val="-1"/>
        </w:rPr>
        <w:t xml:space="preserve">     </w:t>
      </w:r>
      <w:r w:rsidR="008347EA">
        <w:rPr>
          <w:rFonts w:ascii="Aptos" w:hAnsi="Aptos" w:cs="Arial"/>
          <w:spacing w:val="-1"/>
        </w:rPr>
        <w:t>Section 3. Cost Proposal</w:t>
      </w:r>
      <w:r w:rsidR="008347EA">
        <w:rPr>
          <w:rFonts w:ascii="Aptos" w:hAnsi="Aptos" w:cs="Arial"/>
          <w:spacing w:val="-1"/>
        </w:rPr>
        <w:tab/>
        <w:t xml:space="preserve">8              </w:t>
      </w:r>
    </w:p>
    <w:p w14:paraId="6ECC6B33" w14:textId="5B4285DF" w:rsidR="007915E4" w:rsidRPr="00FA6CBD" w:rsidRDefault="008347EA" w:rsidP="008347EA">
      <w:pPr>
        <w:pStyle w:val="BodyText"/>
        <w:tabs>
          <w:tab w:val="left" w:leader="dot" w:pos="8910"/>
        </w:tabs>
        <w:ind w:left="0" w:right="98"/>
        <w:rPr>
          <w:rFonts w:ascii="Aptos" w:hAnsi="Aptos" w:cs="Arial"/>
          <w:spacing w:val="-1"/>
        </w:rPr>
      </w:pPr>
      <w:r>
        <w:rPr>
          <w:rFonts w:ascii="Aptos" w:hAnsi="Aptos" w:cs="Arial"/>
          <w:spacing w:val="-1"/>
        </w:rPr>
        <w:t xml:space="preserve">     </w:t>
      </w:r>
      <w:r w:rsidR="007915E4" w:rsidRPr="00FA6CBD">
        <w:rPr>
          <w:rFonts w:ascii="Aptos" w:hAnsi="Aptos" w:cs="Arial"/>
          <w:spacing w:val="-1"/>
        </w:rPr>
        <w:t xml:space="preserve">Section </w:t>
      </w:r>
      <w:r>
        <w:rPr>
          <w:rFonts w:ascii="Aptos" w:hAnsi="Aptos" w:cs="Arial"/>
          <w:spacing w:val="-1"/>
        </w:rPr>
        <w:t>4</w:t>
      </w:r>
      <w:r w:rsidR="007915E4" w:rsidRPr="00FA6CBD">
        <w:rPr>
          <w:rFonts w:ascii="Aptos" w:hAnsi="Aptos" w:cs="Arial"/>
          <w:spacing w:val="-1"/>
        </w:rPr>
        <w:t>.  Audit Approach</w:t>
      </w:r>
      <w:r w:rsidR="00DA29DD" w:rsidRPr="00FA6CBD">
        <w:rPr>
          <w:rFonts w:ascii="Aptos" w:hAnsi="Aptos" w:cs="Arial"/>
          <w:spacing w:val="-1"/>
        </w:rPr>
        <w:tab/>
      </w:r>
      <w:r w:rsidR="00761AE3">
        <w:rPr>
          <w:rFonts w:ascii="Aptos" w:hAnsi="Aptos" w:cs="Arial"/>
          <w:spacing w:val="-1"/>
        </w:rPr>
        <w:t>8</w:t>
      </w:r>
    </w:p>
    <w:p w14:paraId="3339672F" w14:textId="00BE26C7" w:rsidR="007915E4" w:rsidRPr="00FA6CBD" w:rsidRDefault="00DA29DD" w:rsidP="008347EA">
      <w:pPr>
        <w:pStyle w:val="BodyText"/>
        <w:tabs>
          <w:tab w:val="left" w:leader="dot" w:pos="8910"/>
        </w:tabs>
        <w:ind w:left="0" w:right="98"/>
        <w:rPr>
          <w:rFonts w:ascii="Aptos" w:hAnsi="Aptos" w:cs="Arial"/>
          <w:spacing w:val="-1"/>
        </w:rPr>
      </w:pPr>
      <w:r w:rsidRPr="00FA6CBD">
        <w:rPr>
          <w:rFonts w:ascii="Aptos" w:hAnsi="Aptos" w:cs="Arial"/>
          <w:spacing w:val="-1"/>
        </w:rPr>
        <w:t xml:space="preserve">     </w:t>
      </w:r>
      <w:r w:rsidR="007915E4" w:rsidRPr="00FA6CBD">
        <w:rPr>
          <w:rFonts w:ascii="Aptos" w:hAnsi="Aptos" w:cs="Arial"/>
          <w:spacing w:val="-1"/>
        </w:rPr>
        <w:t xml:space="preserve">Section </w:t>
      </w:r>
      <w:r w:rsidR="008347EA">
        <w:rPr>
          <w:rFonts w:ascii="Aptos" w:hAnsi="Aptos" w:cs="Arial"/>
          <w:spacing w:val="-1"/>
        </w:rPr>
        <w:t>5</w:t>
      </w:r>
      <w:r w:rsidR="007915E4" w:rsidRPr="00FA6CBD">
        <w:rPr>
          <w:rFonts w:ascii="Aptos" w:hAnsi="Aptos" w:cs="Arial"/>
          <w:spacing w:val="-1"/>
        </w:rPr>
        <w:t>.  Client References</w:t>
      </w:r>
      <w:r w:rsidRPr="00FA6CBD">
        <w:rPr>
          <w:rFonts w:ascii="Aptos" w:hAnsi="Aptos" w:cs="Arial"/>
          <w:spacing w:val="-1"/>
        </w:rPr>
        <w:tab/>
      </w:r>
      <w:r w:rsidR="008347EA">
        <w:rPr>
          <w:rFonts w:ascii="Aptos" w:hAnsi="Aptos" w:cs="Arial"/>
          <w:spacing w:val="-1"/>
        </w:rPr>
        <w:t>9</w:t>
      </w:r>
    </w:p>
    <w:p w14:paraId="3C384007" w14:textId="19E263F5" w:rsidR="007915E4" w:rsidRPr="00FA6CBD" w:rsidRDefault="00DA29DD" w:rsidP="008347EA">
      <w:pPr>
        <w:pStyle w:val="BodyText"/>
        <w:tabs>
          <w:tab w:val="left" w:leader="dot" w:pos="8910"/>
        </w:tabs>
        <w:ind w:left="0" w:right="98"/>
        <w:rPr>
          <w:rFonts w:ascii="Aptos" w:hAnsi="Aptos" w:cs="Arial"/>
          <w:spacing w:val="-1"/>
        </w:rPr>
      </w:pPr>
      <w:r w:rsidRPr="00FA6CBD">
        <w:rPr>
          <w:rFonts w:ascii="Aptos" w:hAnsi="Aptos" w:cs="Arial"/>
          <w:spacing w:val="-1"/>
        </w:rPr>
        <w:t xml:space="preserve">     </w:t>
      </w:r>
      <w:r w:rsidR="007915E4" w:rsidRPr="00FA6CBD">
        <w:rPr>
          <w:rFonts w:ascii="Aptos" w:hAnsi="Aptos" w:cs="Arial"/>
          <w:spacing w:val="-1"/>
        </w:rPr>
        <w:t xml:space="preserve">Section </w:t>
      </w:r>
      <w:r w:rsidR="008347EA">
        <w:rPr>
          <w:rFonts w:ascii="Aptos" w:hAnsi="Aptos" w:cs="Arial"/>
          <w:spacing w:val="-1"/>
        </w:rPr>
        <w:t>6</w:t>
      </w:r>
      <w:r w:rsidR="007915E4" w:rsidRPr="00FA6CBD">
        <w:rPr>
          <w:rFonts w:ascii="Aptos" w:hAnsi="Aptos" w:cs="Arial"/>
          <w:spacing w:val="-1"/>
        </w:rPr>
        <w:t>.  Peer Review</w:t>
      </w:r>
      <w:r w:rsidRPr="00FA6CBD">
        <w:rPr>
          <w:rFonts w:ascii="Aptos" w:hAnsi="Aptos" w:cs="Arial"/>
          <w:spacing w:val="-1"/>
        </w:rPr>
        <w:tab/>
      </w:r>
      <w:r w:rsidR="008347EA">
        <w:rPr>
          <w:rFonts w:ascii="Aptos" w:hAnsi="Aptos" w:cs="Arial"/>
          <w:spacing w:val="-1"/>
        </w:rPr>
        <w:t>9</w:t>
      </w:r>
    </w:p>
    <w:p w14:paraId="54FD3119" w14:textId="1D21624F" w:rsidR="007915E4" w:rsidRPr="00FA6CBD" w:rsidRDefault="00DA29DD" w:rsidP="008347EA">
      <w:pPr>
        <w:pStyle w:val="BodyText"/>
        <w:tabs>
          <w:tab w:val="left" w:leader="dot" w:pos="8910"/>
        </w:tabs>
        <w:ind w:left="0" w:right="98"/>
        <w:rPr>
          <w:rFonts w:ascii="Aptos" w:hAnsi="Aptos" w:cs="Arial"/>
          <w:spacing w:val="-1"/>
        </w:rPr>
      </w:pPr>
      <w:r w:rsidRPr="00FA6CBD">
        <w:rPr>
          <w:rFonts w:ascii="Aptos" w:hAnsi="Aptos" w:cs="Arial"/>
          <w:spacing w:val="-1"/>
        </w:rPr>
        <w:t xml:space="preserve">     </w:t>
      </w:r>
      <w:r w:rsidR="007915E4" w:rsidRPr="00FA6CBD">
        <w:rPr>
          <w:rFonts w:ascii="Aptos" w:hAnsi="Aptos" w:cs="Arial"/>
          <w:spacing w:val="-1"/>
        </w:rPr>
        <w:t xml:space="preserve">Section </w:t>
      </w:r>
      <w:r w:rsidR="008347EA">
        <w:rPr>
          <w:rFonts w:ascii="Aptos" w:hAnsi="Aptos" w:cs="Arial"/>
          <w:spacing w:val="-1"/>
        </w:rPr>
        <w:t>7</w:t>
      </w:r>
      <w:r w:rsidR="007915E4" w:rsidRPr="00FA6CBD">
        <w:rPr>
          <w:rFonts w:ascii="Aptos" w:hAnsi="Aptos" w:cs="Arial"/>
          <w:spacing w:val="-1"/>
        </w:rPr>
        <w:t>.  Other Information</w:t>
      </w:r>
      <w:r w:rsidRPr="00FA6CBD">
        <w:rPr>
          <w:rFonts w:ascii="Aptos" w:hAnsi="Aptos" w:cs="Arial"/>
          <w:spacing w:val="-1"/>
        </w:rPr>
        <w:tab/>
      </w:r>
      <w:r w:rsidR="008347EA">
        <w:rPr>
          <w:rFonts w:ascii="Aptos" w:hAnsi="Aptos" w:cs="Arial"/>
          <w:spacing w:val="-1"/>
        </w:rPr>
        <w:t>9</w:t>
      </w:r>
    </w:p>
    <w:p w14:paraId="10515CC8" w14:textId="6E6EA38A" w:rsidR="007915E4" w:rsidRPr="00FA6CBD" w:rsidRDefault="007915E4" w:rsidP="008347EA">
      <w:pPr>
        <w:pStyle w:val="BodyText"/>
        <w:tabs>
          <w:tab w:val="left" w:leader="dot" w:pos="8910"/>
          <w:tab w:val="left" w:pos="9450"/>
          <w:tab w:val="left" w:pos="9540"/>
        </w:tabs>
        <w:ind w:left="0" w:right="160"/>
        <w:rPr>
          <w:rFonts w:ascii="Aptos" w:hAnsi="Aptos" w:cs="Arial"/>
        </w:rPr>
      </w:pPr>
      <w:r w:rsidRPr="00FA6CBD">
        <w:rPr>
          <w:rFonts w:ascii="Aptos" w:hAnsi="Aptos" w:cs="Arial"/>
        </w:rPr>
        <w:t>Proposals</w:t>
      </w:r>
      <w:r w:rsidR="00892143" w:rsidRPr="00FA6CBD">
        <w:rPr>
          <w:rFonts w:ascii="Aptos" w:hAnsi="Aptos" w:cs="Arial"/>
        </w:rPr>
        <w:tab/>
      </w:r>
      <w:r w:rsidR="008347EA">
        <w:rPr>
          <w:rFonts w:ascii="Aptos" w:hAnsi="Aptos" w:cs="Arial"/>
        </w:rPr>
        <w:t>9</w:t>
      </w:r>
    </w:p>
    <w:p w14:paraId="791ED3E3" w14:textId="531CCDF5" w:rsidR="00A80ABD" w:rsidRPr="00FA6CBD" w:rsidRDefault="00A80ABD" w:rsidP="008347EA">
      <w:pPr>
        <w:pStyle w:val="BodyText"/>
        <w:tabs>
          <w:tab w:val="left" w:leader="dot" w:pos="8910"/>
          <w:tab w:val="left" w:pos="9450"/>
          <w:tab w:val="left" w:pos="9540"/>
        </w:tabs>
        <w:ind w:left="0" w:right="160"/>
        <w:rPr>
          <w:rFonts w:ascii="Aptos" w:hAnsi="Aptos" w:cs="Arial"/>
        </w:rPr>
      </w:pPr>
      <w:r w:rsidRPr="00FA6CBD">
        <w:rPr>
          <w:rFonts w:ascii="Aptos" w:hAnsi="Aptos" w:cs="Arial"/>
        </w:rPr>
        <w:t>Propos</w:t>
      </w:r>
      <w:r w:rsidR="00362B98">
        <w:rPr>
          <w:rFonts w:ascii="Aptos" w:hAnsi="Aptos" w:cs="Arial"/>
        </w:rPr>
        <w:t xml:space="preserve">al Evaluation and </w:t>
      </w:r>
      <w:r w:rsidR="00B93A13">
        <w:rPr>
          <w:rFonts w:ascii="Aptos" w:hAnsi="Aptos" w:cs="Arial"/>
        </w:rPr>
        <w:t>A</w:t>
      </w:r>
      <w:r w:rsidR="00362B98">
        <w:rPr>
          <w:rFonts w:ascii="Aptos" w:hAnsi="Aptos" w:cs="Arial"/>
        </w:rPr>
        <w:t>wa</w:t>
      </w:r>
      <w:r w:rsidR="00761AE3">
        <w:rPr>
          <w:rFonts w:ascii="Aptos" w:hAnsi="Aptos" w:cs="Arial"/>
        </w:rPr>
        <w:t>rd .................................................................................</w:t>
      </w:r>
      <w:r w:rsidR="008347EA">
        <w:rPr>
          <w:rFonts w:ascii="Aptos" w:hAnsi="Aptos" w:cs="Arial"/>
        </w:rPr>
        <w:t>10</w:t>
      </w:r>
    </w:p>
    <w:p w14:paraId="5228CA27" w14:textId="6DD949B2" w:rsidR="00A80ABD" w:rsidRPr="00FA6CBD" w:rsidRDefault="00A80ABD" w:rsidP="008347EA">
      <w:pPr>
        <w:pStyle w:val="BodyText"/>
        <w:tabs>
          <w:tab w:val="left" w:leader="dot" w:pos="8910"/>
          <w:tab w:val="left" w:pos="9450"/>
          <w:tab w:val="left" w:pos="9540"/>
        </w:tabs>
        <w:ind w:left="0" w:right="160"/>
        <w:rPr>
          <w:rFonts w:ascii="Aptos" w:hAnsi="Aptos" w:cs="Arial"/>
        </w:rPr>
      </w:pPr>
      <w:r w:rsidRPr="00FA6CBD">
        <w:rPr>
          <w:rFonts w:ascii="Aptos" w:hAnsi="Aptos" w:cs="Arial"/>
        </w:rPr>
        <w:t>Compensation and Method of Paymen</w:t>
      </w:r>
      <w:r w:rsidR="00761AE3">
        <w:rPr>
          <w:rFonts w:ascii="Aptos" w:hAnsi="Aptos" w:cs="Arial"/>
        </w:rPr>
        <w:t>t .....................................................................</w:t>
      </w:r>
      <w:r w:rsidR="008347EA">
        <w:rPr>
          <w:rFonts w:ascii="Aptos" w:hAnsi="Aptos" w:cs="Arial"/>
        </w:rPr>
        <w:t>10</w:t>
      </w:r>
    </w:p>
    <w:p w14:paraId="1C613030" w14:textId="6340A5F3" w:rsidR="00700DB8" w:rsidRPr="00FA6CBD" w:rsidRDefault="00362B98" w:rsidP="008347EA">
      <w:pPr>
        <w:pStyle w:val="BodyText"/>
        <w:tabs>
          <w:tab w:val="left" w:leader="dot" w:pos="8910"/>
          <w:tab w:val="left" w:pos="9450"/>
          <w:tab w:val="left" w:pos="9540"/>
        </w:tabs>
        <w:ind w:left="0" w:right="160"/>
        <w:rPr>
          <w:rFonts w:ascii="Aptos" w:hAnsi="Aptos" w:cs="Arial"/>
        </w:rPr>
      </w:pPr>
      <w:r>
        <w:rPr>
          <w:rFonts w:ascii="Aptos" w:hAnsi="Aptos" w:cs="Arial"/>
        </w:rPr>
        <w:t>Protest</w:t>
      </w:r>
      <w:r w:rsidR="00700DB8" w:rsidRPr="00FA6CBD">
        <w:rPr>
          <w:rFonts w:ascii="Aptos" w:hAnsi="Aptos" w:cs="Arial"/>
        </w:rPr>
        <w:t xml:space="preserve"> Procedures</w:t>
      </w:r>
      <w:r w:rsidR="00761AE3">
        <w:rPr>
          <w:rFonts w:ascii="Aptos" w:hAnsi="Aptos" w:cs="Arial"/>
        </w:rPr>
        <w:t xml:space="preserve"> ...................................................................................................</w:t>
      </w:r>
      <w:r w:rsidR="008347EA">
        <w:rPr>
          <w:rFonts w:ascii="Aptos" w:hAnsi="Aptos" w:cs="Arial"/>
        </w:rPr>
        <w:t>1</w:t>
      </w:r>
      <w:r w:rsidR="00761AE3">
        <w:rPr>
          <w:rFonts w:ascii="Aptos" w:hAnsi="Aptos" w:cs="Arial"/>
        </w:rPr>
        <w:t>0</w:t>
      </w:r>
    </w:p>
    <w:p w14:paraId="1AF97025" w14:textId="5BE8A4A8" w:rsidR="00177FCF" w:rsidRDefault="00177FCF" w:rsidP="008347EA">
      <w:pPr>
        <w:pStyle w:val="BodyText"/>
        <w:tabs>
          <w:tab w:val="left" w:leader="dot" w:pos="8910"/>
          <w:tab w:val="left" w:pos="9450"/>
          <w:tab w:val="left" w:pos="9540"/>
        </w:tabs>
        <w:ind w:left="0" w:right="160"/>
        <w:rPr>
          <w:rFonts w:ascii="Aptos" w:hAnsi="Aptos" w:cs="Arial"/>
          <w:spacing w:val="-1"/>
        </w:rPr>
      </w:pPr>
      <w:r>
        <w:rPr>
          <w:rFonts w:ascii="Aptos" w:hAnsi="Aptos" w:cs="Arial"/>
          <w:spacing w:val="-1"/>
        </w:rPr>
        <w:t>Other Proposal Instructions ........................................................................................</w:t>
      </w:r>
      <w:r w:rsidRPr="00177FCF">
        <w:rPr>
          <w:rFonts w:ascii="Aptos" w:hAnsi="Aptos" w:cs="Arial"/>
          <w:spacing w:val="-1"/>
        </w:rPr>
        <w:t>11</w:t>
      </w:r>
    </w:p>
    <w:p w14:paraId="1816AE3F" w14:textId="6438ABF8" w:rsidR="008347EA" w:rsidRPr="00177FCF" w:rsidRDefault="008347EA" w:rsidP="008347EA">
      <w:pPr>
        <w:pStyle w:val="BodyText"/>
        <w:tabs>
          <w:tab w:val="left" w:leader="dot" w:pos="8910"/>
          <w:tab w:val="left" w:pos="9450"/>
          <w:tab w:val="left" w:pos="9540"/>
        </w:tabs>
        <w:ind w:left="0" w:right="160"/>
        <w:rPr>
          <w:rFonts w:ascii="Aptos" w:hAnsi="Aptos" w:cs="Arial"/>
          <w:spacing w:val="-1"/>
        </w:rPr>
      </w:pPr>
      <w:r>
        <w:rPr>
          <w:rFonts w:ascii="Aptos" w:hAnsi="Aptos" w:cs="Arial"/>
        </w:rPr>
        <w:t xml:space="preserve">Communications </w:t>
      </w:r>
      <w:proofErr w:type="gramStart"/>
      <w:r>
        <w:rPr>
          <w:rFonts w:ascii="Aptos" w:hAnsi="Aptos" w:cs="Arial"/>
        </w:rPr>
        <w:t>Protocol</w:t>
      </w:r>
      <w:r w:rsidR="00761AE3">
        <w:rPr>
          <w:rFonts w:ascii="Aptos" w:hAnsi="Aptos" w:cs="Arial"/>
        </w:rPr>
        <w:t>s  ......................................................................................</w:t>
      </w:r>
      <w:proofErr w:type="gramEnd"/>
      <w:r w:rsidR="00177FCF">
        <w:rPr>
          <w:rFonts w:ascii="Aptos" w:hAnsi="Aptos" w:cs="Arial"/>
        </w:rPr>
        <w:t>11</w:t>
      </w:r>
    </w:p>
    <w:p w14:paraId="3E8A6079" w14:textId="0EFAAD91" w:rsidR="007915E4" w:rsidRPr="00FA6CBD" w:rsidRDefault="00892143" w:rsidP="008347EA">
      <w:pPr>
        <w:pStyle w:val="BodyText"/>
        <w:tabs>
          <w:tab w:val="left" w:leader="dot" w:pos="8910"/>
          <w:tab w:val="left" w:pos="9450"/>
          <w:tab w:val="left" w:pos="9540"/>
        </w:tabs>
        <w:ind w:left="0" w:right="160"/>
        <w:rPr>
          <w:rFonts w:ascii="Aptos" w:hAnsi="Aptos" w:cs="Arial"/>
        </w:rPr>
      </w:pPr>
      <w:r w:rsidRPr="00FA6CBD">
        <w:rPr>
          <w:rFonts w:ascii="Aptos" w:hAnsi="Aptos" w:cs="Arial"/>
        </w:rPr>
        <w:t>APPENDICES</w:t>
      </w:r>
      <w:r w:rsidR="00761AE3">
        <w:rPr>
          <w:rFonts w:ascii="Aptos" w:hAnsi="Aptos" w:cs="Arial"/>
        </w:rPr>
        <w:t xml:space="preserve"> ............................................................................................................</w:t>
      </w:r>
      <w:r w:rsidR="00EF7703">
        <w:rPr>
          <w:rFonts w:ascii="Aptos" w:hAnsi="Aptos" w:cs="Arial"/>
        </w:rPr>
        <w:t>1</w:t>
      </w:r>
      <w:r w:rsidR="00761AE3">
        <w:rPr>
          <w:rFonts w:ascii="Aptos" w:hAnsi="Aptos" w:cs="Arial"/>
        </w:rPr>
        <w:t>2</w:t>
      </w:r>
    </w:p>
    <w:p w14:paraId="14759250" w14:textId="787C6B78" w:rsidR="00BC7076" w:rsidRDefault="00BC7076" w:rsidP="008347EA">
      <w:pPr>
        <w:pStyle w:val="BodyText"/>
        <w:tabs>
          <w:tab w:val="left" w:leader="dot" w:pos="8910"/>
        </w:tabs>
        <w:ind w:left="0" w:right="98"/>
        <w:rPr>
          <w:rFonts w:ascii="Aptos" w:hAnsi="Aptos" w:cs="Arial"/>
          <w:spacing w:val="-1"/>
        </w:rPr>
      </w:pPr>
      <w:r>
        <w:rPr>
          <w:rFonts w:ascii="Aptos" w:hAnsi="Aptos" w:cs="Arial"/>
          <w:spacing w:val="-1"/>
        </w:rPr>
        <w:t xml:space="preserve">     </w:t>
      </w:r>
      <w:r w:rsidR="007915E4" w:rsidRPr="00FA6CBD">
        <w:rPr>
          <w:rFonts w:ascii="Aptos" w:hAnsi="Aptos" w:cs="Arial"/>
          <w:spacing w:val="-1"/>
        </w:rPr>
        <w:t>APPENDIX</w:t>
      </w:r>
      <w:r w:rsidR="00AC0367" w:rsidRPr="00FA6CBD">
        <w:rPr>
          <w:rFonts w:ascii="Aptos" w:hAnsi="Aptos" w:cs="Arial"/>
          <w:spacing w:val="-1"/>
        </w:rPr>
        <w:t xml:space="preserve"> 1</w:t>
      </w:r>
      <w:r w:rsidR="00761AE3">
        <w:rPr>
          <w:rFonts w:ascii="Aptos" w:hAnsi="Aptos" w:cs="Arial"/>
          <w:spacing w:val="-1"/>
        </w:rPr>
        <w:t xml:space="preserve"> ............................................................................................................</w:t>
      </w:r>
      <w:r w:rsidR="00A80ABD" w:rsidRPr="00FA6CBD">
        <w:rPr>
          <w:rFonts w:ascii="Aptos" w:hAnsi="Aptos" w:cs="Arial"/>
          <w:spacing w:val="-1"/>
        </w:rPr>
        <w:t>1</w:t>
      </w:r>
      <w:r w:rsidR="00761AE3">
        <w:rPr>
          <w:rFonts w:ascii="Aptos" w:hAnsi="Aptos" w:cs="Arial"/>
          <w:spacing w:val="-1"/>
        </w:rPr>
        <w:t>3</w:t>
      </w:r>
      <w:r w:rsidR="00892143" w:rsidRPr="00FA6CBD">
        <w:rPr>
          <w:rFonts w:ascii="Aptos" w:hAnsi="Aptos" w:cs="Arial"/>
          <w:spacing w:val="-1"/>
        </w:rPr>
        <w:t xml:space="preserve">   </w:t>
      </w:r>
      <w:r>
        <w:rPr>
          <w:rFonts w:ascii="Aptos" w:hAnsi="Aptos" w:cs="Arial"/>
          <w:spacing w:val="-1"/>
        </w:rPr>
        <w:t xml:space="preserve">                                </w:t>
      </w:r>
    </w:p>
    <w:p w14:paraId="713CBDE7" w14:textId="57244407" w:rsidR="007915E4" w:rsidRPr="00FA6CBD" w:rsidRDefault="00BC7076" w:rsidP="008347EA">
      <w:pPr>
        <w:pStyle w:val="BodyText"/>
        <w:tabs>
          <w:tab w:val="left" w:leader="dot" w:pos="8910"/>
        </w:tabs>
        <w:ind w:left="0" w:right="98"/>
        <w:rPr>
          <w:rFonts w:ascii="Aptos" w:hAnsi="Aptos" w:cs="Arial"/>
          <w:spacing w:val="-1"/>
        </w:rPr>
      </w:pPr>
      <w:r>
        <w:rPr>
          <w:rFonts w:ascii="Aptos" w:hAnsi="Aptos" w:cs="Arial"/>
          <w:spacing w:val="-1"/>
        </w:rPr>
        <w:t xml:space="preserve">     </w:t>
      </w:r>
      <w:r w:rsidR="007915E4" w:rsidRPr="00FA6CBD">
        <w:rPr>
          <w:rFonts w:ascii="Aptos" w:hAnsi="Aptos" w:cs="Arial"/>
          <w:spacing w:val="-1"/>
        </w:rPr>
        <w:t xml:space="preserve">APPENDIX </w:t>
      </w:r>
      <w:r w:rsidR="00DA29DD" w:rsidRPr="00FA6CBD">
        <w:rPr>
          <w:rFonts w:ascii="Aptos" w:hAnsi="Aptos" w:cs="Arial"/>
          <w:spacing w:val="-1"/>
        </w:rPr>
        <w:t>2</w:t>
      </w:r>
      <w:r w:rsidR="00761AE3">
        <w:rPr>
          <w:rFonts w:ascii="Aptos" w:hAnsi="Aptos" w:cs="Arial"/>
          <w:spacing w:val="-1"/>
        </w:rPr>
        <w:t xml:space="preserve"> ............................................................................................................</w:t>
      </w:r>
      <w:r w:rsidR="00AC0367" w:rsidRPr="00FA6CBD">
        <w:rPr>
          <w:rFonts w:ascii="Aptos" w:hAnsi="Aptos" w:cs="Arial"/>
          <w:spacing w:val="-1"/>
        </w:rPr>
        <w:t>1</w:t>
      </w:r>
      <w:r w:rsidR="00761AE3">
        <w:rPr>
          <w:rFonts w:ascii="Aptos" w:hAnsi="Aptos" w:cs="Arial"/>
          <w:spacing w:val="-1"/>
        </w:rPr>
        <w:t>5</w:t>
      </w:r>
    </w:p>
    <w:p w14:paraId="424E2973" w14:textId="6D528F43" w:rsidR="007915E4" w:rsidRPr="00FA6CBD" w:rsidRDefault="00892143" w:rsidP="008347EA">
      <w:pPr>
        <w:pStyle w:val="BodyText"/>
        <w:tabs>
          <w:tab w:val="left" w:leader="dot" w:pos="8910"/>
        </w:tabs>
        <w:ind w:left="0" w:right="98"/>
        <w:rPr>
          <w:rFonts w:ascii="Aptos" w:hAnsi="Aptos" w:cs="Arial"/>
          <w:spacing w:val="-1"/>
        </w:rPr>
      </w:pPr>
      <w:r w:rsidRPr="00FA6CBD">
        <w:rPr>
          <w:rFonts w:ascii="Aptos" w:hAnsi="Aptos" w:cs="Arial"/>
          <w:spacing w:val="-1"/>
        </w:rPr>
        <w:t xml:space="preserve">   </w:t>
      </w:r>
      <w:r w:rsidR="00BC7076">
        <w:rPr>
          <w:rFonts w:ascii="Aptos" w:hAnsi="Aptos" w:cs="Arial"/>
          <w:spacing w:val="-1"/>
        </w:rPr>
        <w:t xml:space="preserve"> </w:t>
      </w:r>
      <w:r w:rsidRPr="00FA6CBD">
        <w:rPr>
          <w:rFonts w:ascii="Aptos" w:hAnsi="Aptos" w:cs="Arial"/>
          <w:spacing w:val="-1"/>
        </w:rPr>
        <w:t xml:space="preserve"> </w:t>
      </w:r>
      <w:r w:rsidR="007915E4" w:rsidRPr="00FA6CBD">
        <w:rPr>
          <w:rFonts w:ascii="Aptos" w:hAnsi="Aptos" w:cs="Arial"/>
          <w:spacing w:val="-1"/>
        </w:rPr>
        <w:t xml:space="preserve">APPENDIX </w:t>
      </w:r>
      <w:r w:rsidR="00DA29DD" w:rsidRPr="00FA6CBD">
        <w:rPr>
          <w:rFonts w:ascii="Aptos" w:hAnsi="Aptos" w:cs="Arial"/>
          <w:spacing w:val="-1"/>
        </w:rPr>
        <w:t>3</w:t>
      </w:r>
      <w:r w:rsidR="00761AE3">
        <w:rPr>
          <w:rFonts w:ascii="Aptos" w:hAnsi="Aptos" w:cs="Arial"/>
          <w:spacing w:val="-1"/>
        </w:rPr>
        <w:t xml:space="preserve"> ............................................................................................................</w:t>
      </w:r>
      <w:r w:rsidR="00AC0367" w:rsidRPr="00FA6CBD">
        <w:rPr>
          <w:rFonts w:ascii="Aptos" w:hAnsi="Aptos" w:cs="Arial"/>
          <w:spacing w:val="-1"/>
        </w:rPr>
        <w:t>1</w:t>
      </w:r>
      <w:r w:rsidR="00761AE3">
        <w:rPr>
          <w:rFonts w:ascii="Aptos" w:hAnsi="Aptos" w:cs="Arial"/>
          <w:spacing w:val="-1"/>
        </w:rPr>
        <w:t>5</w:t>
      </w:r>
    </w:p>
    <w:p w14:paraId="65EF02D7" w14:textId="566A85CD" w:rsidR="00A80ABD" w:rsidRPr="00FA6CBD" w:rsidRDefault="00A80ABD" w:rsidP="008347EA">
      <w:pPr>
        <w:pStyle w:val="BodyText"/>
        <w:tabs>
          <w:tab w:val="left" w:leader="dot" w:pos="8910"/>
        </w:tabs>
        <w:ind w:left="0" w:right="98"/>
        <w:rPr>
          <w:rFonts w:ascii="Aptos" w:hAnsi="Aptos" w:cs="Arial"/>
          <w:spacing w:val="-1"/>
        </w:rPr>
      </w:pPr>
      <w:r w:rsidRPr="00FA6CBD">
        <w:rPr>
          <w:rFonts w:ascii="Aptos" w:hAnsi="Aptos" w:cs="Arial"/>
          <w:spacing w:val="-1"/>
        </w:rPr>
        <w:t xml:space="preserve">    </w:t>
      </w:r>
      <w:r w:rsidR="00BC7076">
        <w:rPr>
          <w:rFonts w:ascii="Aptos" w:hAnsi="Aptos" w:cs="Arial"/>
          <w:spacing w:val="-1"/>
        </w:rPr>
        <w:t xml:space="preserve"> </w:t>
      </w:r>
      <w:r w:rsidRPr="00FA6CBD">
        <w:rPr>
          <w:rFonts w:ascii="Aptos" w:hAnsi="Aptos" w:cs="Arial"/>
          <w:spacing w:val="-1"/>
        </w:rPr>
        <w:t xml:space="preserve">APPENDIX 4 </w:t>
      </w:r>
      <w:r w:rsidR="00761AE3">
        <w:rPr>
          <w:rFonts w:ascii="Aptos" w:hAnsi="Aptos" w:cs="Arial"/>
          <w:spacing w:val="-1"/>
        </w:rPr>
        <w:t>............................................................................................................</w:t>
      </w:r>
      <w:r w:rsidRPr="00FA6CBD">
        <w:rPr>
          <w:rFonts w:ascii="Aptos" w:hAnsi="Aptos" w:cs="Arial"/>
          <w:spacing w:val="-1"/>
        </w:rPr>
        <w:t>1</w:t>
      </w:r>
      <w:r w:rsidR="00761AE3">
        <w:rPr>
          <w:rFonts w:ascii="Aptos" w:hAnsi="Aptos" w:cs="Arial"/>
          <w:spacing w:val="-1"/>
        </w:rPr>
        <w:t>8</w:t>
      </w:r>
    </w:p>
    <w:p w14:paraId="18E85ACD" w14:textId="77777777" w:rsidR="00EE77B5" w:rsidRDefault="00EE77B5" w:rsidP="005A156B">
      <w:pPr>
        <w:pStyle w:val="BodyText"/>
        <w:tabs>
          <w:tab w:val="left" w:leader="dot" w:pos="8910"/>
        </w:tabs>
        <w:ind w:left="0" w:right="98"/>
        <w:rPr>
          <w:rFonts w:ascii="Aptos" w:hAnsi="Aptos" w:cs="Arial"/>
          <w:b/>
          <w:spacing w:val="-1"/>
          <w:u w:val="thick" w:color="000000"/>
        </w:rPr>
        <w:sectPr w:rsidR="00EE77B5" w:rsidSect="00A26E96">
          <w:footerReference w:type="default" r:id="rId8"/>
          <w:footerReference w:type="first" r:id="rId9"/>
          <w:type w:val="continuous"/>
          <w:pgSz w:w="12240" w:h="15840"/>
          <w:pgMar w:top="1440" w:right="1440" w:bottom="1440" w:left="1530" w:header="720" w:footer="720" w:gutter="0"/>
          <w:cols w:space="720"/>
          <w:titlePg/>
          <w:docGrid w:linePitch="360"/>
        </w:sectPr>
      </w:pPr>
    </w:p>
    <w:p w14:paraId="77DA109E" w14:textId="45FDAF40" w:rsidR="00CA397B" w:rsidRPr="00FA6CBD" w:rsidRDefault="00CA397B" w:rsidP="00496257">
      <w:pPr>
        <w:pStyle w:val="BodyText"/>
        <w:tabs>
          <w:tab w:val="left" w:leader="dot" w:pos="8910"/>
        </w:tabs>
        <w:ind w:left="0" w:right="98"/>
        <w:jc w:val="both"/>
        <w:rPr>
          <w:rFonts w:ascii="Aptos" w:hAnsi="Aptos" w:cs="Arial"/>
        </w:rPr>
      </w:pPr>
      <w:r w:rsidRPr="00FA6CBD">
        <w:rPr>
          <w:rFonts w:ascii="Aptos" w:hAnsi="Aptos" w:cs="Arial"/>
          <w:b/>
          <w:spacing w:val="-1"/>
          <w:u w:val="thick" w:color="000000"/>
        </w:rPr>
        <w:lastRenderedPageBreak/>
        <w:t>REQUEST</w:t>
      </w:r>
      <w:r w:rsidRPr="00FA6CBD">
        <w:rPr>
          <w:rFonts w:ascii="Aptos" w:hAnsi="Aptos" w:cs="Arial"/>
          <w:b/>
          <w:spacing w:val="-17"/>
          <w:u w:val="thick" w:color="000000"/>
        </w:rPr>
        <w:t xml:space="preserve"> </w:t>
      </w:r>
      <w:r w:rsidRPr="00FA6CBD">
        <w:rPr>
          <w:rFonts w:ascii="Aptos" w:hAnsi="Aptos" w:cs="Arial"/>
          <w:b/>
          <w:spacing w:val="-1"/>
          <w:u w:val="thick" w:color="000000"/>
        </w:rPr>
        <w:t>FOR</w:t>
      </w:r>
      <w:r w:rsidRPr="00FA6CBD">
        <w:rPr>
          <w:rFonts w:ascii="Aptos" w:hAnsi="Aptos" w:cs="Arial"/>
          <w:b/>
          <w:spacing w:val="-17"/>
          <w:u w:val="thick" w:color="000000"/>
        </w:rPr>
        <w:t xml:space="preserve"> </w:t>
      </w:r>
      <w:r w:rsidRPr="00FA6CBD">
        <w:rPr>
          <w:rFonts w:ascii="Aptos" w:hAnsi="Aptos" w:cs="Arial"/>
          <w:b/>
          <w:spacing w:val="-2"/>
          <w:u w:val="thick" w:color="000000"/>
        </w:rPr>
        <w:t>PROPOSAL</w:t>
      </w:r>
      <w:r w:rsidRPr="00FA6CBD">
        <w:rPr>
          <w:rFonts w:ascii="Aptos" w:hAnsi="Aptos" w:cs="Arial"/>
          <w:b/>
          <w:spacing w:val="-17"/>
          <w:u w:val="thick" w:color="000000"/>
        </w:rPr>
        <w:t xml:space="preserve"> </w:t>
      </w:r>
      <w:r w:rsidRPr="00FA6CBD">
        <w:rPr>
          <w:rFonts w:ascii="Aptos" w:hAnsi="Aptos" w:cs="Arial"/>
          <w:b/>
          <w:spacing w:val="-3"/>
          <w:u w:val="thick" w:color="000000"/>
        </w:rPr>
        <w:t>AND</w:t>
      </w:r>
      <w:r w:rsidRPr="00FA6CBD">
        <w:rPr>
          <w:rFonts w:ascii="Aptos" w:hAnsi="Aptos" w:cs="Arial"/>
          <w:b/>
          <w:spacing w:val="-17"/>
          <w:u w:val="thick" w:color="000000"/>
        </w:rPr>
        <w:t xml:space="preserve"> </w:t>
      </w:r>
      <w:r w:rsidRPr="00FA6CBD">
        <w:rPr>
          <w:rFonts w:ascii="Aptos" w:hAnsi="Aptos" w:cs="Arial"/>
          <w:b/>
          <w:spacing w:val="-2"/>
          <w:u w:val="thick" w:color="000000"/>
        </w:rPr>
        <w:t>STATEMENT</w:t>
      </w:r>
      <w:r w:rsidRPr="00FA6CBD">
        <w:rPr>
          <w:rFonts w:ascii="Aptos" w:hAnsi="Aptos" w:cs="Arial"/>
          <w:b/>
          <w:spacing w:val="-17"/>
          <w:u w:val="thick" w:color="000000"/>
        </w:rPr>
        <w:t xml:space="preserve"> </w:t>
      </w:r>
      <w:r w:rsidRPr="00FA6CBD">
        <w:rPr>
          <w:rFonts w:ascii="Aptos" w:hAnsi="Aptos" w:cs="Arial"/>
          <w:b/>
          <w:u w:val="thick" w:color="000000"/>
        </w:rPr>
        <w:t>OF</w:t>
      </w:r>
      <w:r w:rsidRPr="00FA6CBD">
        <w:rPr>
          <w:rFonts w:ascii="Aptos" w:hAnsi="Aptos" w:cs="Arial"/>
          <w:b/>
          <w:spacing w:val="-17"/>
          <w:u w:val="thick" w:color="000000"/>
        </w:rPr>
        <w:t xml:space="preserve"> </w:t>
      </w:r>
      <w:r w:rsidRPr="00FA6CBD">
        <w:rPr>
          <w:rFonts w:ascii="Aptos" w:hAnsi="Aptos" w:cs="Arial"/>
          <w:b/>
          <w:spacing w:val="-2"/>
          <w:u w:val="thick" w:color="000000"/>
        </w:rPr>
        <w:t>QUALIFICATIONS</w:t>
      </w:r>
      <w:r w:rsidRPr="00FA6CBD">
        <w:rPr>
          <w:rFonts w:ascii="Aptos" w:hAnsi="Aptos" w:cs="Arial"/>
          <w:b/>
          <w:spacing w:val="-21"/>
          <w:u w:val="thick" w:color="000000"/>
        </w:rPr>
        <w:t xml:space="preserve"> </w:t>
      </w:r>
      <w:r w:rsidRPr="00FA6CBD">
        <w:rPr>
          <w:rFonts w:ascii="Aptos" w:hAnsi="Aptos" w:cs="Arial"/>
          <w:b/>
          <w:spacing w:val="-2"/>
          <w:u w:val="thick" w:color="000000"/>
        </w:rPr>
        <w:t>FOR</w:t>
      </w:r>
      <w:r w:rsidRPr="00FA6CBD">
        <w:rPr>
          <w:rFonts w:ascii="Aptos" w:hAnsi="Aptos" w:cs="Arial"/>
          <w:b/>
          <w:spacing w:val="-22"/>
          <w:u w:val="thick" w:color="000000"/>
        </w:rPr>
        <w:t xml:space="preserve"> </w:t>
      </w:r>
      <w:r w:rsidRPr="00FA6CBD">
        <w:rPr>
          <w:rFonts w:ascii="Aptos" w:hAnsi="Aptos" w:cs="Arial"/>
          <w:b/>
          <w:spacing w:val="-4"/>
          <w:u w:val="thick" w:color="000000"/>
        </w:rPr>
        <w:t>AUDITIN</w:t>
      </w:r>
      <w:r w:rsidR="00431274" w:rsidRPr="00FA6CBD">
        <w:rPr>
          <w:rFonts w:ascii="Aptos" w:hAnsi="Aptos" w:cs="Arial"/>
          <w:b/>
          <w:spacing w:val="-4"/>
          <w:u w:val="thick" w:color="000000"/>
        </w:rPr>
        <w:t xml:space="preserve">G </w:t>
      </w:r>
      <w:r w:rsidRPr="00FA6CBD">
        <w:rPr>
          <w:rFonts w:ascii="Aptos" w:hAnsi="Aptos" w:cs="Arial"/>
          <w:b/>
          <w:spacing w:val="-1"/>
          <w:u w:val="thick" w:color="000000"/>
        </w:rPr>
        <w:t>SERVICES</w:t>
      </w:r>
    </w:p>
    <w:p w14:paraId="03BC7C7B" w14:textId="2DB56062" w:rsidR="00CA397B" w:rsidRPr="00D44C0B" w:rsidRDefault="00CA397B" w:rsidP="00496257">
      <w:pPr>
        <w:pStyle w:val="BodyText"/>
        <w:numPr>
          <w:ilvl w:val="0"/>
          <w:numId w:val="19"/>
        </w:numPr>
        <w:tabs>
          <w:tab w:val="left" w:pos="820"/>
        </w:tabs>
        <w:jc w:val="both"/>
        <w:rPr>
          <w:rFonts w:ascii="Aptos" w:hAnsi="Aptos" w:cs="Arial"/>
        </w:rPr>
      </w:pPr>
      <w:r w:rsidRPr="00D44C0B">
        <w:rPr>
          <w:rFonts w:ascii="Aptos" w:hAnsi="Aptos" w:cs="Arial"/>
          <w:spacing w:val="-1"/>
          <w:u w:val="single" w:color="000000"/>
        </w:rPr>
        <w:t>Procurement</w:t>
      </w:r>
      <w:r w:rsidRPr="00D44C0B">
        <w:rPr>
          <w:rFonts w:ascii="Aptos" w:hAnsi="Aptos" w:cs="Arial"/>
          <w:u w:val="single" w:color="000000"/>
        </w:rPr>
        <w:t xml:space="preserve"> Information</w:t>
      </w:r>
    </w:p>
    <w:p w14:paraId="0E992BC6" w14:textId="64CC691F" w:rsidR="00015B4A" w:rsidRPr="00D44C0B" w:rsidRDefault="00CA397B" w:rsidP="00496257">
      <w:pPr>
        <w:tabs>
          <w:tab w:val="left" w:pos="1540"/>
        </w:tabs>
        <w:ind w:left="720"/>
        <w:jc w:val="both"/>
        <w:rPr>
          <w:rFonts w:ascii="Aptos" w:hAnsi="Aptos" w:cs="Arial"/>
          <w:sz w:val="24"/>
          <w:szCs w:val="24"/>
        </w:rPr>
      </w:pPr>
      <w:r w:rsidRPr="00D44C0B">
        <w:rPr>
          <w:rFonts w:ascii="Aptos" w:hAnsi="Aptos" w:cs="Arial"/>
          <w:sz w:val="24"/>
          <w:szCs w:val="24"/>
        </w:rPr>
        <w:t xml:space="preserve">Suwannee River Economic Council, Inc. (SREC), located in Live Oak, </w:t>
      </w:r>
      <w:proofErr w:type="gramStart"/>
      <w:r w:rsidRPr="00D44C0B">
        <w:rPr>
          <w:rFonts w:ascii="Aptos" w:hAnsi="Aptos" w:cs="Arial"/>
          <w:sz w:val="24"/>
          <w:szCs w:val="24"/>
        </w:rPr>
        <w:t>FL</w:t>
      </w:r>
      <w:proofErr w:type="gramEnd"/>
      <w:r w:rsidRPr="00D44C0B">
        <w:rPr>
          <w:rFonts w:ascii="Aptos" w:hAnsi="Aptos" w:cs="Arial"/>
          <w:spacing w:val="23"/>
          <w:sz w:val="24"/>
          <w:szCs w:val="24"/>
        </w:rPr>
        <w:t xml:space="preserve"> </w:t>
      </w:r>
      <w:r w:rsidRPr="00D44C0B">
        <w:rPr>
          <w:rFonts w:ascii="Aptos" w:hAnsi="Aptos" w:cs="Arial"/>
          <w:spacing w:val="-2"/>
          <w:sz w:val="24"/>
          <w:szCs w:val="24"/>
        </w:rPr>
        <w:t>will</w:t>
      </w:r>
      <w:r w:rsidRPr="00D44C0B">
        <w:rPr>
          <w:rFonts w:ascii="Aptos" w:hAnsi="Aptos" w:cs="Arial"/>
          <w:spacing w:val="21"/>
          <w:sz w:val="24"/>
          <w:szCs w:val="24"/>
        </w:rPr>
        <w:t xml:space="preserve"> </w:t>
      </w:r>
      <w:r w:rsidRPr="00D44C0B">
        <w:rPr>
          <w:rFonts w:ascii="Aptos" w:hAnsi="Aptos" w:cs="Arial"/>
          <w:sz w:val="24"/>
          <w:szCs w:val="24"/>
        </w:rPr>
        <w:t>accept</w:t>
      </w:r>
      <w:r w:rsidRPr="00D44C0B">
        <w:rPr>
          <w:rFonts w:ascii="Aptos" w:hAnsi="Aptos" w:cs="Arial"/>
          <w:spacing w:val="22"/>
          <w:sz w:val="24"/>
          <w:szCs w:val="24"/>
        </w:rPr>
        <w:t xml:space="preserve"> </w:t>
      </w:r>
      <w:r w:rsidRPr="00D44C0B">
        <w:rPr>
          <w:rFonts w:ascii="Aptos" w:hAnsi="Aptos" w:cs="Arial"/>
          <w:spacing w:val="-1"/>
          <w:sz w:val="24"/>
          <w:szCs w:val="24"/>
        </w:rPr>
        <w:t>proposals</w:t>
      </w:r>
      <w:r w:rsidRPr="00D44C0B">
        <w:rPr>
          <w:rFonts w:ascii="Aptos" w:hAnsi="Aptos" w:cs="Arial"/>
          <w:spacing w:val="22"/>
          <w:sz w:val="24"/>
          <w:szCs w:val="24"/>
        </w:rPr>
        <w:t xml:space="preserve"> </w:t>
      </w:r>
      <w:r w:rsidRPr="00D44C0B">
        <w:rPr>
          <w:rFonts w:ascii="Aptos" w:hAnsi="Aptos" w:cs="Arial"/>
          <w:spacing w:val="-1"/>
          <w:sz w:val="24"/>
          <w:szCs w:val="24"/>
        </w:rPr>
        <w:t>with</w:t>
      </w:r>
      <w:r w:rsidRPr="00D44C0B">
        <w:rPr>
          <w:rFonts w:ascii="Aptos" w:hAnsi="Aptos" w:cs="Arial"/>
          <w:spacing w:val="23"/>
          <w:sz w:val="24"/>
          <w:szCs w:val="24"/>
        </w:rPr>
        <w:t xml:space="preserve"> </w:t>
      </w:r>
      <w:r w:rsidRPr="00D44C0B">
        <w:rPr>
          <w:rFonts w:ascii="Aptos" w:hAnsi="Aptos" w:cs="Arial"/>
          <w:sz w:val="24"/>
          <w:szCs w:val="24"/>
        </w:rPr>
        <w:t>Statements</w:t>
      </w:r>
      <w:r w:rsidRPr="00D44C0B">
        <w:rPr>
          <w:rFonts w:ascii="Aptos" w:hAnsi="Aptos" w:cs="Arial"/>
          <w:spacing w:val="22"/>
          <w:sz w:val="24"/>
          <w:szCs w:val="24"/>
        </w:rPr>
        <w:t xml:space="preserve"> </w:t>
      </w:r>
      <w:r w:rsidRPr="00D44C0B">
        <w:rPr>
          <w:rFonts w:ascii="Aptos" w:hAnsi="Aptos" w:cs="Arial"/>
          <w:sz w:val="24"/>
          <w:szCs w:val="24"/>
        </w:rPr>
        <w:t>of</w:t>
      </w:r>
      <w:r w:rsidRPr="00D44C0B">
        <w:rPr>
          <w:rFonts w:ascii="Aptos" w:hAnsi="Aptos" w:cs="Arial"/>
          <w:spacing w:val="24"/>
          <w:sz w:val="24"/>
          <w:szCs w:val="24"/>
        </w:rPr>
        <w:t xml:space="preserve"> </w:t>
      </w:r>
      <w:r w:rsidRPr="00D44C0B">
        <w:rPr>
          <w:rFonts w:ascii="Aptos" w:hAnsi="Aptos" w:cs="Arial"/>
          <w:spacing w:val="-1"/>
          <w:sz w:val="24"/>
          <w:szCs w:val="24"/>
        </w:rPr>
        <w:t>Qualifications</w:t>
      </w:r>
      <w:r w:rsidRPr="00D44C0B">
        <w:rPr>
          <w:rFonts w:ascii="Aptos" w:hAnsi="Aptos" w:cs="Arial"/>
          <w:spacing w:val="19"/>
          <w:sz w:val="24"/>
          <w:szCs w:val="24"/>
        </w:rPr>
        <w:t xml:space="preserve"> </w:t>
      </w:r>
      <w:r w:rsidRPr="00D44C0B">
        <w:rPr>
          <w:rFonts w:ascii="Aptos" w:hAnsi="Aptos" w:cs="Arial"/>
          <w:sz w:val="24"/>
          <w:szCs w:val="24"/>
        </w:rPr>
        <w:t>from</w:t>
      </w:r>
      <w:r w:rsidRPr="00D44C0B">
        <w:rPr>
          <w:rFonts w:ascii="Aptos" w:hAnsi="Aptos" w:cs="Arial"/>
          <w:spacing w:val="63"/>
          <w:sz w:val="24"/>
          <w:szCs w:val="24"/>
        </w:rPr>
        <w:t xml:space="preserve"> </w:t>
      </w:r>
      <w:r w:rsidRPr="00D44C0B">
        <w:rPr>
          <w:rFonts w:ascii="Aptos" w:hAnsi="Aptos" w:cs="Arial"/>
          <w:spacing w:val="-1"/>
          <w:sz w:val="24"/>
          <w:szCs w:val="24"/>
        </w:rPr>
        <w:t>Certified</w:t>
      </w:r>
      <w:r w:rsidRPr="00D44C0B">
        <w:rPr>
          <w:rFonts w:ascii="Aptos" w:hAnsi="Aptos" w:cs="Arial"/>
          <w:spacing w:val="28"/>
          <w:sz w:val="24"/>
          <w:szCs w:val="24"/>
        </w:rPr>
        <w:t xml:space="preserve"> </w:t>
      </w:r>
      <w:r w:rsidRPr="00D44C0B">
        <w:rPr>
          <w:rFonts w:ascii="Aptos" w:hAnsi="Aptos" w:cs="Arial"/>
          <w:spacing w:val="-1"/>
          <w:sz w:val="24"/>
          <w:szCs w:val="24"/>
        </w:rPr>
        <w:t>Public</w:t>
      </w:r>
      <w:r w:rsidRPr="00D44C0B">
        <w:rPr>
          <w:rFonts w:ascii="Aptos" w:hAnsi="Aptos" w:cs="Arial"/>
          <w:spacing w:val="27"/>
          <w:sz w:val="24"/>
          <w:szCs w:val="24"/>
        </w:rPr>
        <w:t xml:space="preserve"> </w:t>
      </w:r>
      <w:r w:rsidRPr="00D44C0B">
        <w:rPr>
          <w:rFonts w:ascii="Aptos" w:hAnsi="Aptos" w:cs="Arial"/>
          <w:spacing w:val="-1"/>
          <w:sz w:val="24"/>
          <w:szCs w:val="24"/>
        </w:rPr>
        <w:t>Accounting</w:t>
      </w:r>
      <w:r w:rsidRPr="00D44C0B">
        <w:rPr>
          <w:rFonts w:ascii="Aptos" w:hAnsi="Aptos" w:cs="Arial"/>
          <w:spacing w:val="25"/>
          <w:sz w:val="24"/>
          <w:szCs w:val="24"/>
        </w:rPr>
        <w:t xml:space="preserve"> </w:t>
      </w:r>
      <w:r w:rsidRPr="00D44C0B">
        <w:rPr>
          <w:rFonts w:ascii="Aptos" w:hAnsi="Aptos" w:cs="Arial"/>
          <w:sz w:val="24"/>
          <w:szCs w:val="24"/>
        </w:rPr>
        <w:t>firms</w:t>
      </w:r>
      <w:r w:rsidRPr="00D44C0B">
        <w:rPr>
          <w:rFonts w:ascii="Aptos" w:hAnsi="Aptos" w:cs="Arial"/>
          <w:spacing w:val="27"/>
          <w:sz w:val="24"/>
          <w:szCs w:val="24"/>
        </w:rPr>
        <w:t xml:space="preserve"> </w:t>
      </w:r>
      <w:r w:rsidRPr="00D44C0B">
        <w:rPr>
          <w:rFonts w:ascii="Aptos" w:hAnsi="Aptos" w:cs="Arial"/>
          <w:sz w:val="24"/>
          <w:szCs w:val="24"/>
        </w:rPr>
        <w:t>for</w:t>
      </w:r>
      <w:r w:rsidR="00015B4A" w:rsidRPr="00D44C0B">
        <w:rPr>
          <w:rFonts w:ascii="Aptos" w:hAnsi="Aptos" w:cs="Arial"/>
          <w:sz w:val="24"/>
          <w:szCs w:val="24"/>
        </w:rPr>
        <w:t xml:space="preserve"> the following:</w:t>
      </w:r>
    </w:p>
    <w:p w14:paraId="373C59C4" w14:textId="441A76E9" w:rsidR="00590725" w:rsidRPr="00D44C0B" w:rsidRDefault="00015B4A" w:rsidP="00496257">
      <w:pPr>
        <w:tabs>
          <w:tab w:val="left" w:pos="1540"/>
        </w:tabs>
        <w:ind w:left="720"/>
        <w:jc w:val="both"/>
        <w:rPr>
          <w:rFonts w:ascii="Aptos" w:hAnsi="Aptos" w:cs="Arial"/>
          <w:b/>
          <w:spacing w:val="37"/>
          <w:sz w:val="24"/>
          <w:szCs w:val="24"/>
        </w:rPr>
      </w:pPr>
      <w:r w:rsidRPr="00D44C0B">
        <w:rPr>
          <w:rFonts w:ascii="Aptos" w:hAnsi="Aptos" w:cs="Arial"/>
          <w:spacing w:val="-1"/>
          <w:sz w:val="24"/>
          <w:szCs w:val="24"/>
        </w:rPr>
        <w:t>A</w:t>
      </w:r>
      <w:r w:rsidR="00CA397B" w:rsidRPr="00D44C0B">
        <w:rPr>
          <w:rFonts w:ascii="Aptos" w:hAnsi="Aptos" w:cs="Arial"/>
          <w:spacing w:val="-1"/>
          <w:sz w:val="24"/>
          <w:szCs w:val="24"/>
        </w:rPr>
        <w:t>uditing</w:t>
      </w:r>
      <w:r w:rsidR="00CA397B" w:rsidRPr="00D44C0B">
        <w:rPr>
          <w:rFonts w:ascii="Aptos" w:hAnsi="Aptos" w:cs="Arial"/>
          <w:spacing w:val="25"/>
          <w:sz w:val="24"/>
          <w:szCs w:val="24"/>
        </w:rPr>
        <w:t xml:space="preserve"> </w:t>
      </w:r>
      <w:r w:rsidR="00CA397B" w:rsidRPr="00D44C0B">
        <w:rPr>
          <w:rFonts w:ascii="Aptos" w:hAnsi="Aptos" w:cs="Arial"/>
          <w:spacing w:val="-1"/>
          <w:sz w:val="24"/>
          <w:szCs w:val="24"/>
        </w:rPr>
        <w:t>services</w:t>
      </w:r>
      <w:r w:rsidR="00CA397B" w:rsidRPr="00D44C0B">
        <w:rPr>
          <w:rFonts w:ascii="Aptos" w:hAnsi="Aptos" w:cs="Arial"/>
          <w:spacing w:val="27"/>
          <w:sz w:val="24"/>
          <w:szCs w:val="24"/>
        </w:rPr>
        <w:t xml:space="preserve"> </w:t>
      </w:r>
      <w:r w:rsidR="00CA397B" w:rsidRPr="00D44C0B">
        <w:rPr>
          <w:rFonts w:ascii="Aptos" w:hAnsi="Aptos" w:cs="Arial"/>
          <w:spacing w:val="-1"/>
          <w:sz w:val="24"/>
          <w:szCs w:val="24"/>
        </w:rPr>
        <w:t>(including</w:t>
      </w:r>
      <w:r w:rsidR="00CA397B" w:rsidRPr="00D44C0B">
        <w:rPr>
          <w:rFonts w:ascii="Aptos" w:hAnsi="Aptos" w:cs="Arial"/>
          <w:spacing w:val="25"/>
          <w:sz w:val="24"/>
          <w:szCs w:val="24"/>
        </w:rPr>
        <w:t xml:space="preserve"> </w:t>
      </w:r>
      <w:r w:rsidR="00CA397B" w:rsidRPr="00D44C0B">
        <w:rPr>
          <w:rFonts w:ascii="Aptos" w:hAnsi="Aptos" w:cs="Arial"/>
          <w:sz w:val="24"/>
          <w:szCs w:val="24"/>
        </w:rPr>
        <w:t>the</w:t>
      </w:r>
      <w:r w:rsidR="00CA397B" w:rsidRPr="00D44C0B">
        <w:rPr>
          <w:rFonts w:ascii="Aptos" w:hAnsi="Aptos" w:cs="Arial"/>
          <w:spacing w:val="77"/>
          <w:sz w:val="24"/>
          <w:szCs w:val="24"/>
        </w:rPr>
        <w:t xml:space="preserve"> </w:t>
      </w:r>
      <w:r w:rsidR="00CA397B" w:rsidRPr="00D44C0B">
        <w:rPr>
          <w:rFonts w:ascii="Aptos" w:hAnsi="Aptos" w:cs="Arial"/>
          <w:spacing w:val="-1"/>
          <w:sz w:val="24"/>
          <w:szCs w:val="24"/>
        </w:rPr>
        <w:t>preparation</w:t>
      </w:r>
      <w:r w:rsidR="00CA397B" w:rsidRPr="00D44C0B">
        <w:rPr>
          <w:rFonts w:ascii="Aptos" w:hAnsi="Aptos" w:cs="Arial"/>
          <w:spacing w:val="1"/>
          <w:sz w:val="24"/>
          <w:szCs w:val="24"/>
        </w:rPr>
        <w:t xml:space="preserve"> </w:t>
      </w:r>
      <w:r w:rsidR="00CA397B" w:rsidRPr="00D44C0B">
        <w:rPr>
          <w:rFonts w:ascii="Aptos" w:hAnsi="Aptos" w:cs="Arial"/>
          <w:sz w:val="24"/>
          <w:szCs w:val="24"/>
        </w:rPr>
        <w:t>of</w:t>
      </w:r>
      <w:r w:rsidR="00CA397B" w:rsidRPr="00D44C0B">
        <w:rPr>
          <w:rFonts w:ascii="Aptos" w:hAnsi="Aptos" w:cs="Arial"/>
          <w:spacing w:val="3"/>
          <w:sz w:val="24"/>
          <w:szCs w:val="24"/>
        </w:rPr>
        <w:t xml:space="preserve"> </w:t>
      </w:r>
      <w:r w:rsidR="00CA397B" w:rsidRPr="00D44C0B">
        <w:rPr>
          <w:rFonts w:ascii="Aptos" w:hAnsi="Aptos" w:cs="Arial"/>
          <w:spacing w:val="-1"/>
          <w:sz w:val="24"/>
          <w:szCs w:val="24"/>
        </w:rPr>
        <w:t>Financial</w:t>
      </w:r>
      <w:r w:rsidR="00CA397B" w:rsidRPr="00D44C0B">
        <w:rPr>
          <w:rFonts w:ascii="Aptos" w:hAnsi="Aptos" w:cs="Arial"/>
          <w:sz w:val="24"/>
          <w:szCs w:val="24"/>
        </w:rPr>
        <w:t xml:space="preserve"> Statements)</w:t>
      </w:r>
      <w:r w:rsidR="00CA397B" w:rsidRPr="00D44C0B">
        <w:rPr>
          <w:rFonts w:ascii="Aptos" w:hAnsi="Aptos" w:cs="Arial"/>
          <w:spacing w:val="-1"/>
          <w:sz w:val="24"/>
          <w:szCs w:val="24"/>
        </w:rPr>
        <w:t xml:space="preserve"> Form </w:t>
      </w:r>
      <w:r w:rsidR="00CA397B" w:rsidRPr="00D44C0B">
        <w:rPr>
          <w:rFonts w:ascii="Aptos" w:hAnsi="Aptos" w:cs="Arial"/>
          <w:sz w:val="24"/>
          <w:szCs w:val="24"/>
        </w:rPr>
        <w:t>990</w:t>
      </w:r>
      <w:r w:rsidR="00CA397B" w:rsidRPr="00D44C0B">
        <w:rPr>
          <w:rFonts w:ascii="Aptos" w:hAnsi="Aptos" w:cs="Arial"/>
          <w:spacing w:val="-1"/>
          <w:sz w:val="24"/>
          <w:szCs w:val="24"/>
        </w:rPr>
        <w:t xml:space="preserve"> </w:t>
      </w:r>
      <w:r w:rsidR="00CA397B" w:rsidRPr="00D44C0B">
        <w:rPr>
          <w:rFonts w:ascii="Aptos" w:hAnsi="Aptos" w:cs="Arial"/>
          <w:sz w:val="24"/>
          <w:szCs w:val="24"/>
        </w:rPr>
        <w:t>tax</w:t>
      </w:r>
      <w:r w:rsidR="00CA397B" w:rsidRPr="00D44C0B">
        <w:rPr>
          <w:rFonts w:ascii="Aptos" w:hAnsi="Aptos" w:cs="Arial"/>
          <w:spacing w:val="-5"/>
          <w:sz w:val="24"/>
          <w:szCs w:val="24"/>
        </w:rPr>
        <w:t xml:space="preserve"> </w:t>
      </w:r>
      <w:proofErr w:type="gramStart"/>
      <w:r w:rsidR="00CA397B" w:rsidRPr="00D44C0B">
        <w:rPr>
          <w:rFonts w:ascii="Aptos" w:hAnsi="Aptos" w:cs="Arial"/>
          <w:spacing w:val="-1"/>
          <w:sz w:val="24"/>
          <w:szCs w:val="24"/>
        </w:rPr>
        <w:t>return</w:t>
      </w:r>
      <w:proofErr w:type="gramEnd"/>
      <w:r w:rsidR="00CA397B" w:rsidRPr="00D44C0B">
        <w:rPr>
          <w:rFonts w:ascii="Aptos" w:hAnsi="Aptos" w:cs="Arial"/>
          <w:spacing w:val="-1"/>
          <w:sz w:val="24"/>
          <w:szCs w:val="24"/>
        </w:rPr>
        <w:t xml:space="preserve"> </w:t>
      </w:r>
      <w:r w:rsidR="00CA397B" w:rsidRPr="00D44C0B">
        <w:rPr>
          <w:rFonts w:ascii="Aptos" w:hAnsi="Aptos" w:cs="Arial"/>
          <w:sz w:val="24"/>
          <w:szCs w:val="24"/>
        </w:rPr>
        <w:t>for</w:t>
      </w:r>
      <w:r w:rsidR="00CA397B" w:rsidRPr="00D44C0B">
        <w:rPr>
          <w:rFonts w:ascii="Aptos" w:hAnsi="Aptos" w:cs="Arial"/>
          <w:spacing w:val="-3"/>
          <w:sz w:val="24"/>
          <w:szCs w:val="24"/>
        </w:rPr>
        <w:t xml:space="preserve"> </w:t>
      </w:r>
      <w:r w:rsidR="00CA397B" w:rsidRPr="00D44C0B">
        <w:rPr>
          <w:rFonts w:ascii="Aptos" w:hAnsi="Aptos" w:cs="Arial"/>
          <w:sz w:val="24"/>
          <w:szCs w:val="24"/>
        </w:rPr>
        <w:t>up</w:t>
      </w:r>
      <w:r w:rsidR="00CA397B" w:rsidRPr="00D44C0B">
        <w:rPr>
          <w:rFonts w:ascii="Aptos" w:hAnsi="Aptos" w:cs="Arial"/>
          <w:spacing w:val="-1"/>
          <w:sz w:val="24"/>
          <w:szCs w:val="24"/>
        </w:rPr>
        <w:t xml:space="preserve"> </w:t>
      </w:r>
      <w:r w:rsidR="00CA397B" w:rsidRPr="00D44C0B">
        <w:rPr>
          <w:rFonts w:ascii="Aptos" w:hAnsi="Aptos" w:cs="Arial"/>
          <w:sz w:val="24"/>
          <w:szCs w:val="24"/>
        </w:rPr>
        <w:t>to</w:t>
      </w:r>
      <w:r w:rsidR="00CA397B" w:rsidRPr="00D44C0B">
        <w:rPr>
          <w:rFonts w:ascii="Aptos" w:hAnsi="Aptos" w:cs="Arial"/>
          <w:spacing w:val="-1"/>
          <w:sz w:val="24"/>
          <w:szCs w:val="24"/>
        </w:rPr>
        <w:t xml:space="preserve"> </w:t>
      </w:r>
      <w:r w:rsidR="00CA397B" w:rsidRPr="00D44C0B">
        <w:rPr>
          <w:rFonts w:ascii="Aptos" w:hAnsi="Aptos" w:cs="Arial"/>
          <w:spacing w:val="-2"/>
          <w:sz w:val="24"/>
          <w:szCs w:val="24"/>
        </w:rPr>
        <w:t>five</w:t>
      </w:r>
      <w:r w:rsidR="00CA397B" w:rsidRPr="00D44C0B">
        <w:rPr>
          <w:rFonts w:ascii="Aptos" w:hAnsi="Aptos" w:cs="Arial"/>
          <w:spacing w:val="50"/>
          <w:sz w:val="24"/>
          <w:szCs w:val="24"/>
        </w:rPr>
        <w:t xml:space="preserve"> </w:t>
      </w:r>
      <w:r w:rsidR="00CA397B" w:rsidRPr="00D44C0B">
        <w:rPr>
          <w:rFonts w:ascii="Aptos" w:hAnsi="Aptos" w:cs="Arial"/>
          <w:spacing w:val="-1"/>
          <w:sz w:val="24"/>
          <w:szCs w:val="24"/>
        </w:rPr>
        <w:t>audit</w:t>
      </w:r>
      <w:r w:rsidR="00CA397B" w:rsidRPr="00D44C0B">
        <w:rPr>
          <w:rFonts w:ascii="Aptos" w:hAnsi="Aptos" w:cs="Arial"/>
          <w:spacing w:val="-4"/>
          <w:sz w:val="24"/>
          <w:szCs w:val="24"/>
        </w:rPr>
        <w:t xml:space="preserve"> </w:t>
      </w:r>
      <w:r w:rsidR="00CA397B" w:rsidRPr="00D44C0B">
        <w:rPr>
          <w:rFonts w:ascii="Aptos" w:hAnsi="Aptos" w:cs="Arial"/>
          <w:spacing w:val="-1"/>
          <w:sz w:val="24"/>
          <w:szCs w:val="24"/>
        </w:rPr>
        <w:t>periods</w:t>
      </w:r>
      <w:r w:rsidR="00CA397B" w:rsidRPr="00D44C0B">
        <w:rPr>
          <w:rFonts w:ascii="Aptos" w:hAnsi="Aptos" w:cs="Arial"/>
          <w:spacing w:val="-5"/>
          <w:sz w:val="24"/>
          <w:szCs w:val="24"/>
        </w:rPr>
        <w:t xml:space="preserve"> </w:t>
      </w:r>
      <w:r w:rsidR="00CA397B" w:rsidRPr="00D44C0B">
        <w:rPr>
          <w:rFonts w:ascii="Aptos" w:hAnsi="Aptos" w:cs="Arial"/>
          <w:spacing w:val="-1"/>
          <w:sz w:val="24"/>
          <w:szCs w:val="24"/>
        </w:rPr>
        <w:t>beginning</w:t>
      </w:r>
      <w:r w:rsidR="00CA397B" w:rsidRPr="00D44C0B">
        <w:rPr>
          <w:rFonts w:ascii="Aptos" w:hAnsi="Aptos" w:cs="Arial"/>
          <w:spacing w:val="-6"/>
          <w:sz w:val="24"/>
          <w:szCs w:val="24"/>
        </w:rPr>
        <w:t xml:space="preserve"> </w:t>
      </w:r>
      <w:r w:rsidR="00CA397B" w:rsidRPr="00D44C0B">
        <w:rPr>
          <w:rFonts w:ascii="Aptos" w:hAnsi="Aptos" w:cs="Arial"/>
          <w:spacing w:val="-1"/>
          <w:sz w:val="24"/>
          <w:szCs w:val="24"/>
        </w:rPr>
        <w:t>with</w:t>
      </w:r>
      <w:r w:rsidR="00CA397B" w:rsidRPr="00D44C0B">
        <w:rPr>
          <w:rFonts w:ascii="Aptos" w:hAnsi="Aptos" w:cs="Arial"/>
          <w:spacing w:val="-4"/>
          <w:sz w:val="24"/>
          <w:szCs w:val="24"/>
        </w:rPr>
        <w:t xml:space="preserve"> </w:t>
      </w:r>
      <w:r w:rsidR="00CA397B" w:rsidRPr="00D44C0B">
        <w:rPr>
          <w:rFonts w:ascii="Aptos" w:hAnsi="Aptos" w:cs="Arial"/>
          <w:sz w:val="24"/>
          <w:szCs w:val="24"/>
        </w:rPr>
        <w:t>the</w:t>
      </w:r>
      <w:r w:rsidR="00CA397B" w:rsidRPr="00D44C0B">
        <w:rPr>
          <w:rFonts w:ascii="Aptos" w:hAnsi="Aptos" w:cs="Arial"/>
          <w:spacing w:val="-4"/>
          <w:sz w:val="24"/>
          <w:szCs w:val="24"/>
        </w:rPr>
        <w:t xml:space="preserve"> </w:t>
      </w:r>
      <w:r w:rsidR="00CA397B" w:rsidRPr="00D44C0B">
        <w:rPr>
          <w:rFonts w:ascii="Aptos" w:hAnsi="Aptos" w:cs="Arial"/>
          <w:sz w:val="24"/>
          <w:szCs w:val="24"/>
        </w:rPr>
        <w:t>fiscal</w:t>
      </w:r>
      <w:r w:rsidR="00CA397B" w:rsidRPr="00D44C0B">
        <w:rPr>
          <w:rFonts w:ascii="Aptos" w:hAnsi="Aptos" w:cs="Arial"/>
          <w:spacing w:val="-5"/>
          <w:sz w:val="24"/>
          <w:szCs w:val="24"/>
        </w:rPr>
        <w:t xml:space="preserve"> </w:t>
      </w:r>
      <w:r w:rsidR="00CA397B" w:rsidRPr="00D44C0B">
        <w:rPr>
          <w:rFonts w:ascii="Aptos" w:hAnsi="Aptos" w:cs="Arial"/>
          <w:spacing w:val="-1"/>
          <w:sz w:val="24"/>
          <w:szCs w:val="24"/>
        </w:rPr>
        <w:t>period</w:t>
      </w:r>
      <w:r w:rsidR="00CA397B" w:rsidRPr="00D44C0B">
        <w:rPr>
          <w:rFonts w:ascii="Aptos" w:hAnsi="Aptos" w:cs="Arial"/>
          <w:spacing w:val="-4"/>
          <w:sz w:val="24"/>
          <w:szCs w:val="24"/>
        </w:rPr>
        <w:t xml:space="preserve"> </w:t>
      </w:r>
      <w:r w:rsidR="00CA397B" w:rsidRPr="00D44C0B">
        <w:rPr>
          <w:rFonts w:ascii="Aptos" w:hAnsi="Aptos" w:cs="Arial"/>
          <w:spacing w:val="-1"/>
          <w:sz w:val="24"/>
          <w:szCs w:val="24"/>
        </w:rPr>
        <w:t>October</w:t>
      </w:r>
      <w:r w:rsidR="00CA397B" w:rsidRPr="00D44C0B">
        <w:rPr>
          <w:rFonts w:ascii="Aptos" w:hAnsi="Aptos" w:cs="Arial"/>
          <w:spacing w:val="-7"/>
          <w:sz w:val="24"/>
          <w:szCs w:val="24"/>
        </w:rPr>
        <w:t xml:space="preserve"> </w:t>
      </w:r>
      <w:r w:rsidR="00CA397B" w:rsidRPr="00D44C0B">
        <w:rPr>
          <w:rFonts w:ascii="Aptos" w:hAnsi="Aptos" w:cs="Arial"/>
          <w:sz w:val="24"/>
          <w:szCs w:val="24"/>
        </w:rPr>
        <w:t>1,</w:t>
      </w:r>
      <w:r w:rsidR="00CA397B" w:rsidRPr="00D44C0B">
        <w:rPr>
          <w:rFonts w:ascii="Aptos" w:hAnsi="Aptos" w:cs="Arial"/>
          <w:spacing w:val="-4"/>
          <w:sz w:val="24"/>
          <w:szCs w:val="24"/>
        </w:rPr>
        <w:t xml:space="preserve"> </w:t>
      </w:r>
      <w:proofErr w:type="gramStart"/>
      <w:r w:rsidR="008B0412" w:rsidRPr="00D44C0B">
        <w:rPr>
          <w:rFonts w:ascii="Aptos" w:hAnsi="Aptos" w:cs="Arial"/>
          <w:sz w:val="24"/>
          <w:szCs w:val="24"/>
        </w:rPr>
        <w:t>202</w:t>
      </w:r>
      <w:r w:rsidR="00887F93" w:rsidRPr="00D44C0B">
        <w:rPr>
          <w:rFonts w:ascii="Aptos" w:hAnsi="Aptos" w:cs="Arial"/>
          <w:sz w:val="24"/>
          <w:szCs w:val="24"/>
        </w:rPr>
        <w:t>6</w:t>
      </w:r>
      <w:proofErr w:type="gramEnd"/>
      <w:r w:rsidR="00CA397B" w:rsidRPr="00D44C0B">
        <w:rPr>
          <w:rFonts w:ascii="Aptos" w:hAnsi="Aptos" w:cs="Arial"/>
          <w:spacing w:val="-4"/>
          <w:sz w:val="24"/>
          <w:szCs w:val="24"/>
        </w:rPr>
        <w:t xml:space="preserve"> </w:t>
      </w:r>
      <w:r w:rsidR="00CA397B" w:rsidRPr="00D44C0B">
        <w:rPr>
          <w:rFonts w:ascii="Aptos" w:hAnsi="Aptos" w:cs="Arial"/>
          <w:spacing w:val="-1"/>
          <w:sz w:val="24"/>
          <w:szCs w:val="24"/>
        </w:rPr>
        <w:t>through</w:t>
      </w:r>
      <w:r w:rsidR="00CA397B" w:rsidRPr="00D44C0B">
        <w:rPr>
          <w:rFonts w:ascii="Aptos" w:hAnsi="Aptos" w:cs="Arial"/>
          <w:spacing w:val="-4"/>
          <w:sz w:val="24"/>
          <w:szCs w:val="24"/>
        </w:rPr>
        <w:t xml:space="preserve"> </w:t>
      </w:r>
      <w:r w:rsidR="00CA397B" w:rsidRPr="00D44C0B">
        <w:rPr>
          <w:rFonts w:ascii="Aptos" w:hAnsi="Aptos" w:cs="Arial"/>
          <w:sz w:val="24"/>
          <w:szCs w:val="24"/>
        </w:rPr>
        <w:t>September</w:t>
      </w:r>
      <w:r w:rsidR="00CA397B" w:rsidRPr="00D44C0B">
        <w:rPr>
          <w:rFonts w:ascii="Aptos" w:hAnsi="Aptos" w:cs="Arial"/>
          <w:spacing w:val="-6"/>
          <w:sz w:val="24"/>
          <w:szCs w:val="24"/>
        </w:rPr>
        <w:t xml:space="preserve"> </w:t>
      </w:r>
      <w:r w:rsidR="00CA397B" w:rsidRPr="00D44C0B">
        <w:rPr>
          <w:rFonts w:ascii="Aptos" w:hAnsi="Aptos" w:cs="Arial"/>
          <w:sz w:val="24"/>
          <w:szCs w:val="24"/>
        </w:rPr>
        <w:t>30,</w:t>
      </w:r>
      <w:r w:rsidR="008B0412" w:rsidRPr="00D44C0B">
        <w:rPr>
          <w:rFonts w:ascii="Aptos" w:hAnsi="Aptos" w:cs="Arial"/>
          <w:sz w:val="24"/>
          <w:szCs w:val="24"/>
        </w:rPr>
        <w:t xml:space="preserve"> </w:t>
      </w:r>
      <w:r w:rsidR="00CA397B" w:rsidRPr="00D44C0B">
        <w:rPr>
          <w:rFonts w:ascii="Aptos" w:hAnsi="Aptos" w:cs="Arial"/>
          <w:sz w:val="24"/>
          <w:szCs w:val="24"/>
        </w:rPr>
        <w:t>20</w:t>
      </w:r>
      <w:r w:rsidR="008B0412" w:rsidRPr="00D44C0B">
        <w:rPr>
          <w:rFonts w:ascii="Aptos" w:hAnsi="Aptos" w:cs="Arial"/>
          <w:sz w:val="24"/>
          <w:szCs w:val="24"/>
        </w:rPr>
        <w:t>2</w:t>
      </w:r>
      <w:r w:rsidR="00887F93" w:rsidRPr="00D44C0B">
        <w:rPr>
          <w:rFonts w:ascii="Aptos" w:hAnsi="Aptos" w:cs="Arial"/>
          <w:sz w:val="24"/>
          <w:szCs w:val="24"/>
        </w:rPr>
        <w:t>7</w:t>
      </w:r>
      <w:r w:rsidR="00CA397B" w:rsidRPr="00D44C0B">
        <w:rPr>
          <w:rFonts w:ascii="Aptos" w:hAnsi="Aptos" w:cs="Arial"/>
          <w:sz w:val="24"/>
          <w:szCs w:val="24"/>
        </w:rPr>
        <w:t>,</w:t>
      </w:r>
      <w:r w:rsidR="00CA397B" w:rsidRPr="00D44C0B">
        <w:rPr>
          <w:rFonts w:ascii="Aptos" w:hAnsi="Aptos" w:cs="Arial"/>
          <w:spacing w:val="-14"/>
          <w:sz w:val="24"/>
          <w:szCs w:val="24"/>
        </w:rPr>
        <w:t xml:space="preserve"> </w:t>
      </w:r>
      <w:r w:rsidR="00CA397B" w:rsidRPr="00D44C0B">
        <w:rPr>
          <w:rFonts w:ascii="Aptos" w:hAnsi="Aptos" w:cs="Arial"/>
          <w:sz w:val="24"/>
          <w:szCs w:val="24"/>
        </w:rPr>
        <w:t>fiscal</w:t>
      </w:r>
      <w:r w:rsidR="00CA397B" w:rsidRPr="00D44C0B">
        <w:rPr>
          <w:rFonts w:ascii="Aptos" w:hAnsi="Aptos" w:cs="Arial"/>
          <w:spacing w:val="-15"/>
          <w:sz w:val="24"/>
          <w:szCs w:val="24"/>
        </w:rPr>
        <w:t xml:space="preserve"> </w:t>
      </w:r>
      <w:r w:rsidR="00CA397B" w:rsidRPr="00D44C0B">
        <w:rPr>
          <w:rFonts w:ascii="Aptos" w:hAnsi="Aptos" w:cs="Arial"/>
          <w:spacing w:val="-1"/>
          <w:sz w:val="24"/>
          <w:szCs w:val="24"/>
        </w:rPr>
        <w:t>years</w:t>
      </w:r>
      <w:r w:rsidR="00CA397B" w:rsidRPr="00D44C0B">
        <w:rPr>
          <w:rFonts w:ascii="Aptos" w:hAnsi="Aptos" w:cs="Arial"/>
          <w:spacing w:val="-14"/>
          <w:sz w:val="24"/>
          <w:szCs w:val="24"/>
        </w:rPr>
        <w:t xml:space="preserve"> </w:t>
      </w:r>
      <w:r w:rsidR="00CA397B" w:rsidRPr="00D44C0B">
        <w:rPr>
          <w:rFonts w:ascii="Aptos" w:hAnsi="Aptos" w:cs="Arial"/>
          <w:spacing w:val="-1"/>
          <w:sz w:val="24"/>
          <w:szCs w:val="24"/>
        </w:rPr>
        <w:t>ending</w:t>
      </w:r>
      <w:r w:rsidR="00CA397B" w:rsidRPr="00D44C0B">
        <w:rPr>
          <w:rFonts w:ascii="Aptos" w:hAnsi="Aptos" w:cs="Arial"/>
          <w:spacing w:val="-18"/>
          <w:sz w:val="24"/>
          <w:szCs w:val="24"/>
        </w:rPr>
        <w:t xml:space="preserve"> </w:t>
      </w:r>
      <w:r w:rsidR="00CA397B" w:rsidRPr="00D44C0B">
        <w:rPr>
          <w:rFonts w:ascii="Aptos" w:hAnsi="Aptos" w:cs="Arial"/>
          <w:sz w:val="24"/>
          <w:szCs w:val="24"/>
        </w:rPr>
        <w:t>September</w:t>
      </w:r>
      <w:r w:rsidR="00CA397B" w:rsidRPr="00D44C0B">
        <w:rPr>
          <w:rFonts w:ascii="Aptos" w:hAnsi="Aptos" w:cs="Arial"/>
          <w:spacing w:val="-16"/>
          <w:sz w:val="24"/>
          <w:szCs w:val="24"/>
        </w:rPr>
        <w:t xml:space="preserve"> </w:t>
      </w:r>
      <w:r w:rsidR="00CA397B" w:rsidRPr="00D44C0B">
        <w:rPr>
          <w:rFonts w:ascii="Aptos" w:hAnsi="Aptos" w:cs="Arial"/>
          <w:sz w:val="24"/>
          <w:szCs w:val="24"/>
        </w:rPr>
        <w:t>30,</w:t>
      </w:r>
      <w:r w:rsidR="00CA397B" w:rsidRPr="00D44C0B">
        <w:rPr>
          <w:rFonts w:ascii="Aptos" w:hAnsi="Aptos" w:cs="Arial"/>
          <w:spacing w:val="-16"/>
          <w:sz w:val="24"/>
          <w:szCs w:val="24"/>
        </w:rPr>
        <w:t xml:space="preserve"> </w:t>
      </w:r>
      <w:r w:rsidR="00CA397B" w:rsidRPr="00D44C0B">
        <w:rPr>
          <w:rFonts w:ascii="Aptos" w:hAnsi="Aptos" w:cs="Arial"/>
          <w:sz w:val="24"/>
          <w:szCs w:val="24"/>
        </w:rPr>
        <w:t>20</w:t>
      </w:r>
      <w:r w:rsidR="008B0412" w:rsidRPr="00D44C0B">
        <w:rPr>
          <w:rFonts w:ascii="Aptos" w:hAnsi="Aptos" w:cs="Arial"/>
          <w:sz w:val="24"/>
          <w:szCs w:val="24"/>
        </w:rPr>
        <w:t>2</w:t>
      </w:r>
      <w:r w:rsidR="00887F93" w:rsidRPr="00D44C0B">
        <w:rPr>
          <w:rFonts w:ascii="Aptos" w:hAnsi="Aptos" w:cs="Arial"/>
          <w:sz w:val="24"/>
          <w:szCs w:val="24"/>
        </w:rPr>
        <w:t>8</w:t>
      </w:r>
      <w:r w:rsidR="00CA397B" w:rsidRPr="00D44C0B">
        <w:rPr>
          <w:rFonts w:ascii="Aptos" w:hAnsi="Aptos" w:cs="Arial"/>
          <w:sz w:val="24"/>
          <w:szCs w:val="24"/>
        </w:rPr>
        <w:t>,</w:t>
      </w:r>
      <w:r w:rsidR="00CA397B" w:rsidRPr="00D44C0B">
        <w:rPr>
          <w:rFonts w:ascii="Aptos" w:hAnsi="Aptos" w:cs="Arial"/>
          <w:spacing w:val="-16"/>
          <w:sz w:val="24"/>
          <w:szCs w:val="24"/>
        </w:rPr>
        <w:t xml:space="preserve"> </w:t>
      </w:r>
      <w:r w:rsidR="00CA397B" w:rsidRPr="00D44C0B">
        <w:rPr>
          <w:rFonts w:ascii="Aptos" w:hAnsi="Aptos" w:cs="Arial"/>
          <w:sz w:val="24"/>
          <w:szCs w:val="24"/>
        </w:rPr>
        <w:t>September</w:t>
      </w:r>
      <w:r w:rsidR="00CA397B" w:rsidRPr="00D44C0B">
        <w:rPr>
          <w:rFonts w:ascii="Aptos" w:hAnsi="Aptos" w:cs="Arial"/>
          <w:spacing w:val="-16"/>
          <w:sz w:val="24"/>
          <w:szCs w:val="24"/>
        </w:rPr>
        <w:t xml:space="preserve"> </w:t>
      </w:r>
      <w:r w:rsidR="00CA397B" w:rsidRPr="00D44C0B">
        <w:rPr>
          <w:rFonts w:ascii="Aptos" w:hAnsi="Aptos" w:cs="Arial"/>
          <w:sz w:val="24"/>
          <w:szCs w:val="24"/>
        </w:rPr>
        <w:t>30,</w:t>
      </w:r>
      <w:r w:rsidR="00CA397B" w:rsidRPr="00D44C0B">
        <w:rPr>
          <w:rFonts w:ascii="Aptos" w:hAnsi="Aptos" w:cs="Arial"/>
          <w:spacing w:val="-16"/>
          <w:sz w:val="24"/>
          <w:szCs w:val="24"/>
        </w:rPr>
        <w:t xml:space="preserve"> </w:t>
      </w:r>
      <w:r w:rsidR="00CA397B" w:rsidRPr="00D44C0B">
        <w:rPr>
          <w:rFonts w:ascii="Aptos" w:hAnsi="Aptos" w:cs="Arial"/>
          <w:sz w:val="24"/>
          <w:szCs w:val="24"/>
        </w:rPr>
        <w:t>20</w:t>
      </w:r>
      <w:r w:rsidR="008B0412" w:rsidRPr="00D44C0B">
        <w:rPr>
          <w:rFonts w:ascii="Aptos" w:hAnsi="Aptos" w:cs="Arial"/>
          <w:sz w:val="24"/>
          <w:szCs w:val="24"/>
        </w:rPr>
        <w:t>2</w:t>
      </w:r>
      <w:r w:rsidR="00887F93" w:rsidRPr="00D44C0B">
        <w:rPr>
          <w:rFonts w:ascii="Aptos" w:hAnsi="Aptos" w:cs="Arial"/>
          <w:sz w:val="24"/>
          <w:szCs w:val="24"/>
        </w:rPr>
        <w:t>9</w:t>
      </w:r>
      <w:r w:rsidR="00CA397B" w:rsidRPr="00D44C0B">
        <w:rPr>
          <w:rFonts w:ascii="Aptos" w:hAnsi="Aptos" w:cs="Arial"/>
          <w:sz w:val="24"/>
          <w:szCs w:val="24"/>
        </w:rPr>
        <w:t>,</w:t>
      </w:r>
      <w:r w:rsidR="00CA397B" w:rsidRPr="00D44C0B">
        <w:rPr>
          <w:rFonts w:ascii="Aptos" w:hAnsi="Aptos" w:cs="Arial"/>
          <w:spacing w:val="-16"/>
          <w:sz w:val="24"/>
          <w:szCs w:val="24"/>
        </w:rPr>
        <w:t xml:space="preserve"> </w:t>
      </w:r>
      <w:r w:rsidR="00CA397B" w:rsidRPr="00D44C0B">
        <w:rPr>
          <w:rFonts w:ascii="Aptos" w:hAnsi="Aptos" w:cs="Arial"/>
          <w:sz w:val="24"/>
          <w:szCs w:val="24"/>
        </w:rPr>
        <w:t>September</w:t>
      </w:r>
      <w:r w:rsidR="00CA397B" w:rsidRPr="00D44C0B">
        <w:rPr>
          <w:rFonts w:ascii="Aptos" w:hAnsi="Aptos" w:cs="Arial"/>
          <w:spacing w:val="-16"/>
          <w:sz w:val="24"/>
          <w:szCs w:val="24"/>
        </w:rPr>
        <w:t xml:space="preserve"> </w:t>
      </w:r>
      <w:r w:rsidR="00CA397B" w:rsidRPr="00D44C0B">
        <w:rPr>
          <w:rFonts w:ascii="Aptos" w:hAnsi="Aptos" w:cs="Arial"/>
          <w:sz w:val="24"/>
          <w:szCs w:val="24"/>
        </w:rPr>
        <w:t>30,</w:t>
      </w:r>
      <w:r w:rsidR="00CA397B" w:rsidRPr="00D44C0B">
        <w:rPr>
          <w:rFonts w:ascii="Aptos" w:hAnsi="Aptos" w:cs="Arial"/>
          <w:spacing w:val="-16"/>
          <w:sz w:val="24"/>
          <w:szCs w:val="24"/>
        </w:rPr>
        <w:t xml:space="preserve"> </w:t>
      </w:r>
      <w:r w:rsidR="00CA397B" w:rsidRPr="00D44C0B">
        <w:rPr>
          <w:rFonts w:ascii="Aptos" w:hAnsi="Aptos" w:cs="Arial"/>
          <w:sz w:val="24"/>
          <w:szCs w:val="24"/>
        </w:rPr>
        <w:t>20</w:t>
      </w:r>
      <w:r w:rsidR="00887F93" w:rsidRPr="00D44C0B">
        <w:rPr>
          <w:rFonts w:ascii="Aptos" w:hAnsi="Aptos" w:cs="Arial"/>
          <w:sz w:val="24"/>
          <w:szCs w:val="24"/>
        </w:rPr>
        <w:t>30</w:t>
      </w:r>
      <w:r w:rsidR="00CA397B" w:rsidRPr="00D44C0B">
        <w:rPr>
          <w:rFonts w:ascii="Aptos" w:hAnsi="Aptos" w:cs="Arial"/>
          <w:sz w:val="24"/>
          <w:szCs w:val="24"/>
        </w:rPr>
        <w:t>,</w:t>
      </w:r>
      <w:r w:rsidR="00CA397B" w:rsidRPr="00D44C0B">
        <w:rPr>
          <w:rFonts w:ascii="Aptos" w:hAnsi="Aptos" w:cs="Arial"/>
          <w:spacing w:val="-16"/>
          <w:sz w:val="24"/>
          <w:szCs w:val="24"/>
        </w:rPr>
        <w:t xml:space="preserve"> </w:t>
      </w:r>
      <w:r w:rsidR="00CA397B" w:rsidRPr="00D44C0B">
        <w:rPr>
          <w:rFonts w:ascii="Aptos" w:hAnsi="Aptos" w:cs="Arial"/>
          <w:sz w:val="24"/>
          <w:szCs w:val="24"/>
        </w:rPr>
        <w:t>and</w:t>
      </w:r>
      <w:r w:rsidR="00CA397B" w:rsidRPr="00D44C0B">
        <w:rPr>
          <w:rFonts w:ascii="Aptos" w:hAnsi="Aptos" w:cs="Arial"/>
          <w:spacing w:val="27"/>
          <w:sz w:val="24"/>
          <w:szCs w:val="24"/>
        </w:rPr>
        <w:t xml:space="preserve"> </w:t>
      </w:r>
      <w:r w:rsidR="00CA397B" w:rsidRPr="00D44C0B">
        <w:rPr>
          <w:rFonts w:ascii="Aptos" w:hAnsi="Aptos" w:cs="Arial"/>
          <w:sz w:val="24"/>
          <w:szCs w:val="24"/>
        </w:rPr>
        <w:t>September</w:t>
      </w:r>
      <w:r w:rsidR="00CA397B" w:rsidRPr="00D44C0B">
        <w:rPr>
          <w:rFonts w:ascii="Aptos" w:hAnsi="Aptos" w:cs="Arial"/>
          <w:spacing w:val="39"/>
          <w:sz w:val="24"/>
          <w:szCs w:val="24"/>
        </w:rPr>
        <w:t xml:space="preserve"> </w:t>
      </w:r>
      <w:r w:rsidR="00CA397B" w:rsidRPr="00D44C0B">
        <w:rPr>
          <w:rFonts w:ascii="Aptos" w:hAnsi="Aptos" w:cs="Arial"/>
          <w:sz w:val="24"/>
          <w:szCs w:val="24"/>
        </w:rPr>
        <w:t>30,</w:t>
      </w:r>
      <w:r w:rsidR="00CA397B" w:rsidRPr="00D44C0B">
        <w:rPr>
          <w:rFonts w:ascii="Aptos" w:hAnsi="Aptos" w:cs="Arial"/>
          <w:spacing w:val="37"/>
          <w:sz w:val="24"/>
          <w:szCs w:val="24"/>
        </w:rPr>
        <w:t xml:space="preserve"> </w:t>
      </w:r>
      <w:r w:rsidR="00CA397B" w:rsidRPr="00D44C0B">
        <w:rPr>
          <w:rFonts w:ascii="Aptos" w:hAnsi="Aptos" w:cs="Arial"/>
          <w:sz w:val="24"/>
          <w:szCs w:val="24"/>
        </w:rPr>
        <w:t>20</w:t>
      </w:r>
      <w:r w:rsidR="00887F93" w:rsidRPr="00D44C0B">
        <w:rPr>
          <w:rFonts w:ascii="Aptos" w:hAnsi="Aptos" w:cs="Arial"/>
          <w:sz w:val="24"/>
          <w:szCs w:val="24"/>
        </w:rPr>
        <w:t>31</w:t>
      </w:r>
      <w:r w:rsidR="00CA397B" w:rsidRPr="00D44C0B">
        <w:rPr>
          <w:rFonts w:ascii="Aptos" w:hAnsi="Aptos" w:cs="Arial"/>
          <w:b/>
          <w:sz w:val="24"/>
          <w:szCs w:val="24"/>
        </w:rPr>
        <w:t>.</w:t>
      </w:r>
    </w:p>
    <w:p w14:paraId="40688D28" w14:textId="77777777" w:rsidR="00496257" w:rsidRPr="00D44C0B" w:rsidRDefault="00496257" w:rsidP="00496257">
      <w:pPr>
        <w:tabs>
          <w:tab w:val="left" w:pos="1540"/>
        </w:tabs>
        <w:ind w:left="720"/>
        <w:jc w:val="both"/>
        <w:rPr>
          <w:rFonts w:ascii="Aptos" w:hAnsi="Aptos" w:cs="Arial"/>
          <w:b/>
          <w:spacing w:val="-1"/>
          <w:sz w:val="24"/>
          <w:szCs w:val="24"/>
        </w:rPr>
      </w:pPr>
    </w:p>
    <w:p w14:paraId="717F8DED" w14:textId="7BA42056" w:rsidR="00CA397B" w:rsidRPr="00D44C0B" w:rsidRDefault="00CA397B" w:rsidP="00496257">
      <w:pPr>
        <w:tabs>
          <w:tab w:val="left" w:pos="1540"/>
        </w:tabs>
        <w:ind w:left="720"/>
        <w:jc w:val="both"/>
        <w:rPr>
          <w:rFonts w:ascii="Aptos" w:hAnsi="Aptos" w:cs="Arial"/>
          <w:b/>
          <w:spacing w:val="37"/>
          <w:sz w:val="24"/>
          <w:szCs w:val="24"/>
        </w:rPr>
      </w:pPr>
      <w:r w:rsidRPr="00D44C0B">
        <w:rPr>
          <w:rFonts w:ascii="Aptos" w:hAnsi="Aptos" w:cs="Arial"/>
          <w:b/>
          <w:spacing w:val="-1"/>
          <w:sz w:val="24"/>
          <w:szCs w:val="24"/>
        </w:rPr>
        <w:t>Interested</w:t>
      </w:r>
      <w:r w:rsidRPr="00D44C0B">
        <w:rPr>
          <w:rFonts w:ascii="Aptos" w:hAnsi="Aptos" w:cs="Arial"/>
          <w:b/>
          <w:spacing w:val="35"/>
          <w:sz w:val="24"/>
          <w:szCs w:val="24"/>
        </w:rPr>
        <w:t xml:space="preserve"> </w:t>
      </w:r>
      <w:r w:rsidRPr="00D44C0B">
        <w:rPr>
          <w:rFonts w:ascii="Aptos" w:hAnsi="Aptos" w:cs="Arial"/>
          <w:b/>
          <w:spacing w:val="-1"/>
          <w:sz w:val="24"/>
          <w:szCs w:val="24"/>
        </w:rPr>
        <w:t>firms</w:t>
      </w:r>
      <w:r w:rsidRPr="00D44C0B">
        <w:rPr>
          <w:rFonts w:ascii="Aptos" w:hAnsi="Aptos" w:cs="Arial"/>
          <w:b/>
          <w:spacing w:val="37"/>
          <w:sz w:val="24"/>
          <w:szCs w:val="24"/>
        </w:rPr>
        <w:t xml:space="preserve"> </w:t>
      </w:r>
      <w:r w:rsidRPr="00D44C0B">
        <w:rPr>
          <w:rFonts w:ascii="Aptos" w:hAnsi="Aptos" w:cs="Arial"/>
          <w:b/>
          <w:spacing w:val="-1"/>
          <w:sz w:val="24"/>
          <w:szCs w:val="24"/>
        </w:rPr>
        <w:t>should</w:t>
      </w:r>
      <w:r w:rsidRPr="00D44C0B">
        <w:rPr>
          <w:rFonts w:ascii="Aptos" w:hAnsi="Aptos" w:cs="Arial"/>
          <w:b/>
          <w:spacing w:val="36"/>
          <w:sz w:val="24"/>
          <w:szCs w:val="24"/>
        </w:rPr>
        <w:t xml:space="preserve"> </w:t>
      </w:r>
      <w:r w:rsidRPr="00D44C0B">
        <w:rPr>
          <w:rFonts w:ascii="Aptos" w:hAnsi="Aptos" w:cs="Arial"/>
          <w:b/>
          <w:spacing w:val="-1"/>
          <w:sz w:val="24"/>
          <w:szCs w:val="24"/>
        </w:rPr>
        <w:t>submit</w:t>
      </w:r>
      <w:r w:rsidRPr="00D44C0B">
        <w:rPr>
          <w:rFonts w:ascii="Aptos" w:hAnsi="Aptos" w:cs="Arial"/>
          <w:b/>
          <w:spacing w:val="36"/>
          <w:sz w:val="24"/>
          <w:szCs w:val="24"/>
        </w:rPr>
        <w:t xml:space="preserve"> </w:t>
      </w:r>
      <w:r w:rsidRPr="00D44C0B">
        <w:rPr>
          <w:rFonts w:ascii="Aptos" w:hAnsi="Aptos" w:cs="Arial"/>
          <w:b/>
          <w:spacing w:val="-1"/>
          <w:sz w:val="24"/>
          <w:szCs w:val="24"/>
        </w:rPr>
        <w:t>their</w:t>
      </w:r>
      <w:r w:rsidRPr="00D44C0B">
        <w:rPr>
          <w:rFonts w:ascii="Aptos" w:hAnsi="Aptos" w:cs="Arial"/>
          <w:b/>
          <w:spacing w:val="36"/>
          <w:sz w:val="24"/>
          <w:szCs w:val="24"/>
        </w:rPr>
        <w:t xml:space="preserve"> </w:t>
      </w:r>
      <w:r w:rsidRPr="00D44C0B">
        <w:rPr>
          <w:rFonts w:ascii="Aptos" w:hAnsi="Aptos" w:cs="Arial"/>
          <w:b/>
          <w:spacing w:val="-1"/>
          <w:sz w:val="24"/>
          <w:szCs w:val="24"/>
        </w:rPr>
        <w:t>proposal</w:t>
      </w:r>
      <w:r w:rsidRPr="00D44C0B">
        <w:rPr>
          <w:rFonts w:ascii="Aptos" w:hAnsi="Aptos" w:cs="Arial"/>
          <w:b/>
          <w:spacing w:val="37"/>
          <w:sz w:val="24"/>
          <w:szCs w:val="24"/>
        </w:rPr>
        <w:t xml:space="preserve"> </w:t>
      </w:r>
      <w:r w:rsidRPr="00D44C0B">
        <w:rPr>
          <w:rFonts w:ascii="Aptos" w:hAnsi="Aptos" w:cs="Arial"/>
          <w:b/>
          <w:sz w:val="24"/>
          <w:szCs w:val="24"/>
        </w:rPr>
        <w:t>in</w:t>
      </w:r>
      <w:r w:rsidRPr="00D44C0B">
        <w:rPr>
          <w:rFonts w:ascii="Aptos" w:hAnsi="Aptos" w:cs="Arial"/>
          <w:b/>
          <w:spacing w:val="36"/>
          <w:sz w:val="24"/>
          <w:szCs w:val="24"/>
        </w:rPr>
        <w:t xml:space="preserve"> </w:t>
      </w:r>
      <w:r w:rsidRPr="00D44C0B">
        <w:rPr>
          <w:rFonts w:ascii="Aptos" w:hAnsi="Aptos" w:cs="Arial"/>
          <w:b/>
          <w:spacing w:val="-1"/>
          <w:sz w:val="24"/>
          <w:szCs w:val="24"/>
        </w:rPr>
        <w:t>the</w:t>
      </w:r>
      <w:r w:rsidRPr="00D44C0B">
        <w:rPr>
          <w:rFonts w:ascii="Aptos" w:hAnsi="Aptos" w:cs="Arial"/>
          <w:b/>
          <w:spacing w:val="50"/>
          <w:sz w:val="24"/>
          <w:szCs w:val="24"/>
        </w:rPr>
        <w:t xml:space="preserve"> </w:t>
      </w:r>
      <w:r w:rsidRPr="00D44C0B">
        <w:rPr>
          <w:rFonts w:ascii="Aptos" w:hAnsi="Aptos" w:cs="Arial"/>
          <w:b/>
          <w:spacing w:val="-1"/>
          <w:sz w:val="24"/>
          <w:szCs w:val="24"/>
        </w:rPr>
        <w:t>format</w:t>
      </w:r>
      <w:r w:rsidRPr="00D44C0B">
        <w:rPr>
          <w:rFonts w:ascii="Aptos" w:hAnsi="Aptos" w:cs="Arial"/>
          <w:b/>
          <w:spacing w:val="26"/>
          <w:sz w:val="24"/>
          <w:szCs w:val="24"/>
        </w:rPr>
        <w:t xml:space="preserve"> </w:t>
      </w:r>
      <w:r w:rsidRPr="00D44C0B">
        <w:rPr>
          <w:rFonts w:ascii="Aptos" w:hAnsi="Aptos" w:cs="Arial"/>
          <w:b/>
          <w:spacing w:val="-1"/>
          <w:sz w:val="24"/>
          <w:szCs w:val="24"/>
        </w:rPr>
        <w:t>described</w:t>
      </w:r>
      <w:r w:rsidRPr="00D44C0B">
        <w:rPr>
          <w:rFonts w:ascii="Aptos" w:hAnsi="Aptos" w:cs="Arial"/>
          <w:b/>
          <w:spacing w:val="24"/>
          <w:sz w:val="24"/>
          <w:szCs w:val="24"/>
        </w:rPr>
        <w:t xml:space="preserve"> </w:t>
      </w:r>
      <w:r w:rsidRPr="00D44C0B">
        <w:rPr>
          <w:rFonts w:ascii="Aptos" w:hAnsi="Aptos" w:cs="Arial"/>
          <w:b/>
          <w:sz w:val="24"/>
          <w:szCs w:val="24"/>
        </w:rPr>
        <w:t>in</w:t>
      </w:r>
      <w:r w:rsidRPr="00D44C0B">
        <w:rPr>
          <w:rFonts w:ascii="Aptos" w:hAnsi="Aptos" w:cs="Arial"/>
          <w:b/>
          <w:spacing w:val="24"/>
          <w:sz w:val="24"/>
          <w:szCs w:val="24"/>
        </w:rPr>
        <w:t xml:space="preserve"> </w:t>
      </w:r>
      <w:r w:rsidRPr="00D44C0B">
        <w:rPr>
          <w:rFonts w:ascii="Aptos" w:hAnsi="Aptos" w:cs="Arial"/>
          <w:b/>
          <w:sz w:val="24"/>
          <w:szCs w:val="24"/>
        </w:rPr>
        <w:t>Part</w:t>
      </w:r>
      <w:r w:rsidRPr="00D44C0B">
        <w:rPr>
          <w:rFonts w:ascii="Aptos" w:hAnsi="Aptos" w:cs="Arial"/>
          <w:b/>
          <w:spacing w:val="23"/>
          <w:sz w:val="24"/>
          <w:szCs w:val="24"/>
        </w:rPr>
        <w:t xml:space="preserve"> </w:t>
      </w:r>
      <w:r w:rsidRPr="00D44C0B">
        <w:rPr>
          <w:rFonts w:ascii="Aptos" w:hAnsi="Aptos" w:cs="Arial"/>
          <w:b/>
          <w:sz w:val="24"/>
          <w:szCs w:val="24"/>
        </w:rPr>
        <w:t>VIII</w:t>
      </w:r>
      <w:r w:rsidRPr="00D44C0B">
        <w:rPr>
          <w:rFonts w:ascii="Aptos" w:hAnsi="Aptos" w:cs="Arial"/>
          <w:b/>
          <w:spacing w:val="24"/>
          <w:sz w:val="24"/>
          <w:szCs w:val="24"/>
        </w:rPr>
        <w:t xml:space="preserve"> </w:t>
      </w:r>
      <w:r w:rsidRPr="00D44C0B">
        <w:rPr>
          <w:rFonts w:ascii="Aptos" w:hAnsi="Aptos" w:cs="Arial"/>
          <w:b/>
          <w:spacing w:val="-1"/>
          <w:sz w:val="24"/>
          <w:szCs w:val="24"/>
        </w:rPr>
        <w:t>by</w:t>
      </w:r>
      <w:r w:rsidRPr="00D44C0B">
        <w:rPr>
          <w:rFonts w:ascii="Aptos" w:hAnsi="Aptos" w:cs="Arial"/>
          <w:b/>
          <w:spacing w:val="18"/>
          <w:sz w:val="24"/>
          <w:szCs w:val="24"/>
        </w:rPr>
        <w:t xml:space="preserve"> </w:t>
      </w:r>
      <w:r w:rsidRPr="00D44C0B">
        <w:rPr>
          <w:rFonts w:ascii="Aptos" w:hAnsi="Aptos" w:cs="Arial"/>
          <w:b/>
          <w:sz w:val="24"/>
          <w:szCs w:val="24"/>
        </w:rPr>
        <w:t>4:00</w:t>
      </w:r>
      <w:r w:rsidRPr="00D44C0B">
        <w:rPr>
          <w:rFonts w:ascii="Aptos" w:hAnsi="Aptos" w:cs="Arial"/>
          <w:b/>
          <w:spacing w:val="25"/>
          <w:sz w:val="24"/>
          <w:szCs w:val="24"/>
        </w:rPr>
        <w:t xml:space="preserve"> </w:t>
      </w:r>
      <w:r w:rsidRPr="00D44C0B">
        <w:rPr>
          <w:rFonts w:ascii="Aptos" w:hAnsi="Aptos" w:cs="Arial"/>
          <w:b/>
          <w:spacing w:val="-1"/>
          <w:sz w:val="24"/>
          <w:szCs w:val="24"/>
        </w:rPr>
        <w:t>p.m.</w:t>
      </w:r>
      <w:r w:rsidRPr="00D44C0B">
        <w:rPr>
          <w:rFonts w:ascii="Aptos" w:hAnsi="Aptos" w:cs="Arial"/>
          <w:b/>
          <w:spacing w:val="24"/>
          <w:sz w:val="24"/>
          <w:szCs w:val="24"/>
        </w:rPr>
        <w:t xml:space="preserve"> </w:t>
      </w:r>
      <w:r w:rsidRPr="00D44C0B">
        <w:rPr>
          <w:rFonts w:ascii="Aptos" w:hAnsi="Aptos" w:cs="Arial"/>
          <w:b/>
          <w:spacing w:val="-1"/>
          <w:sz w:val="24"/>
          <w:szCs w:val="24"/>
        </w:rPr>
        <w:t>local</w:t>
      </w:r>
      <w:r w:rsidRPr="00D44C0B">
        <w:rPr>
          <w:rFonts w:ascii="Aptos" w:hAnsi="Aptos" w:cs="Arial"/>
          <w:b/>
          <w:spacing w:val="24"/>
          <w:sz w:val="24"/>
          <w:szCs w:val="24"/>
        </w:rPr>
        <w:t xml:space="preserve"> </w:t>
      </w:r>
      <w:r w:rsidRPr="00D44C0B">
        <w:rPr>
          <w:rFonts w:ascii="Aptos" w:hAnsi="Aptos" w:cs="Arial"/>
          <w:b/>
          <w:spacing w:val="-1"/>
          <w:sz w:val="24"/>
          <w:szCs w:val="24"/>
        </w:rPr>
        <w:t>time,</w:t>
      </w:r>
      <w:r w:rsidRPr="00D44C0B">
        <w:rPr>
          <w:rFonts w:ascii="Aptos" w:hAnsi="Aptos" w:cs="Arial"/>
          <w:b/>
          <w:spacing w:val="24"/>
          <w:sz w:val="24"/>
          <w:szCs w:val="24"/>
        </w:rPr>
        <w:t xml:space="preserve"> </w:t>
      </w:r>
      <w:r w:rsidR="00523461">
        <w:rPr>
          <w:rFonts w:ascii="Aptos" w:hAnsi="Aptos" w:cs="Arial"/>
          <w:b/>
          <w:spacing w:val="24"/>
          <w:sz w:val="24"/>
          <w:szCs w:val="24"/>
        </w:rPr>
        <w:t>November 9</w:t>
      </w:r>
      <w:r w:rsidRPr="00D44C0B">
        <w:rPr>
          <w:rFonts w:ascii="Aptos" w:hAnsi="Aptos" w:cs="Arial"/>
          <w:b/>
          <w:sz w:val="24"/>
          <w:szCs w:val="24"/>
        </w:rPr>
        <w:t>,</w:t>
      </w:r>
      <w:r w:rsidRPr="00D44C0B">
        <w:rPr>
          <w:rFonts w:ascii="Aptos" w:hAnsi="Aptos" w:cs="Arial"/>
          <w:b/>
          <w:spacing w:val="24"/>
          <w:sz w:val="24"/>
          <w:szCs w:val="24"/>
        </w:rPr>
        <w:t xml:space="preserve"> </w:t>
      </w:r>
      <w:proofErr w:type="gramStart"/>
      <w:r w:rsidRPr="00D44C0B">
        <w:rPr>
          <w:rFonts w:ascii="Aptos" w:hAnsi="Aptos" w:cs="Arial"/>
          <w:b/>
          <w:sz w:val="24"/>
          <w:szCs w:val="24"/>
        </w:rPr>
        <w:t>20</w:t>
      </w:r>
      <w:r w:rsidR="007F28E3" w:rsidRPr="00D44C0B">
        <w:rPr>
          <w:rFonts w:ascii="Aptos" w:hAnsi="Aptos" w:cs="Arial"/>
          <w:b/>
          <w:sz w:val="24"/>
          <w:szCs w:val="24"/>
        </w:rPr>
        <w:t>2</w:t>
      </w:r>
      <w:r w:rsidR="00887F93" w:rsidRPr="00D44C0B">
        <w:rPr>
          <w:rFonts w:ascii="Aptos" w:hAnsi="Aptos" w:cs="Arial"/>
          <w:b/>
          <w:sz w:val="24"/>
          <w:szCs w:val="24"/>
        </w:rPr>
        <w:t>6</w:t>
      </w:r>
      <w:proofErr w:type="gramEnd"/>
      <w:r w:rsidRPr="00D44C0B">
        <w:rPr>
          <w:rFonts w:ascii="Aptos" w:hAnsi="Aptos" w:cs="Arial"/>
          <w:b/>
          <w:spacing w:val="25"/>
          <w:sz w:val="24"/>
          <w:szCs w:val="24"/>
        </w:rPr>
        <w:t xml:space="preserve"> </w:t>
      </w:r>
      <w:r w:rsidRPr="00D44C0B">
        <w:rPr>
          <w:rFonts w:ascii="Aptos" w:hAnsi="Aptos" w:cs="Arial"/>
          <w:b/>
          <w:spacing w:val="-1"/>
          <w:sz w:val="24"/>
          <w:szCs w:val="24"/>
        </w:rPr>
        <w:t>to</w:t>
      </w:r>
      <w:r w:rsidRPr="00D44C0B">
        <w:rPr>
          <w:rFonts w:ascii="Aptos" w:hAnsi="Aptos" w:cs="Arial"/>
          <w:b/>
          <w:spacing w:val="54"/>
          <w:sz w:val="24"/>
          <w:szCs w:val="24"/>
        </w:rPr>
        <w:t xml:space="preserve"> </w:t>
      </w:r>
      <w:r w:rsidRPr="00D44C0B">
        <w:rPr>
          <w:rFonts w:ascii="Aptos" w:hAnsi="Aptos" w:cs="Arial"/>
          <w:b/>
          <w:spacing w:val="-1"/>
          <w:sz w:val="24"/>
          <w:szCs w:val="24"/>
        </w:rPr>
        <w:t>SREC ATTN: Matt Pearson P.O. Box 70, 1171 Nobles Ferry Road Bldg. 2, Live Oak, FL  32064</w:t>
      </w:r>
    </w:p>
    <w:p w14:paraId="3086EE74" w14:textId="77777777" w:rsidR="00496257" w:rsidRPr="00D44C0B" w:rsidRDefault="00496257" w:rsidP="00496257">
      <w:pPr>
        <w:pStyle w:val="BodyText"/>
        <w:tabs>
          <w:tab w:val="left" w:pos="1540"/>
        </w:tabs>
        <w:ind w:left="720"/>
        <w:jc w:val="both"/>
        <w:rPr>
          <w:rFonts w:ascii="Aptos" w:hAnsi="Aptos" w:cs="Arial"/>
        </w:rPr>
      </w:pPr>
    </w:p>
    <w:p w14:paraId="4574C132" w14:textId="05FC0636" w:rsidR="00CA397B" w:rsidRPr="00D44C0B" w:rsidRDefault="00CA397B" w:rsidP="00496257">
      <w:pPr>
        <w:pStyle w:val="BodyText"/>
        <w:tabs>
          <w:tab w:val="left" w:pos="1540"/>
        </w:tabs>
        <w:ind w:left="720"/>
        <w:jc w:val="both"/>
        <w:rPr>
          <w:rFonts w:ascii="Aptos" w:hAnsi="Aptos" w:cs="Arial"/>
        </w:rPr>
      </w:pPr>
      <w:r w:rsidRPr="00D44C0B">
        <w:rPr>
          <w:rFonts w:ascii="Aptos" w:hAnsi="Aptos" w:cs="Arial"/>
        </w:rPr>
        <w:t>SREC maintains accounting data in Abila MIP Fund Accounting Software.</w:t>
      </w:r>
    </w:p>
    <w:p w14:paraId="6B842864" w14:textId="7104D211" w:rsidR="00253B23" w:rsidRPr="00D44C0B" w:rsidRDefault="00590725" w:rsidP="00496257">
      <w:pPr>
        <w:pStyle w:val="BodyText"/>
        <w:tabs>
          <w:tab w:val="left" w:pos="1540"/>
        </w:tabs>
        <w:ind w:left="720"/>
        <w:jc w:val="both"/>
        <w:rPr>
          <w:rFonts w:ascii="Aptos" w:hAnsi="Aptos" w:cs="Arial"/>
        </w:rPr>
      </w:pPr>
      <w:r w:rsidRPr="00D44C0B">
        <w:rPr>
          <w:rFonts w:ascii="Aptos" w:hAnsi="Aptos" w:cs="Arial"/>
        </w:rPr>
        <w:t>This project is funded by grants from the</w:t>
      </w:r>
      <w:r w:rsidR="00253B23" w:rsidRPr="00D44C0B">
        <w:rPr>
          <w:rFonts w:ascii="Aptos" w:hAnsi="Aptos" w:cs="Arial"/>
        </w:rPr>
        <w:t xml:space="preserve"> following sources:</w:t>
      </w:r>
    </w:p>
    <w:p w14:paraId="6C1BEFC0" w14:textId="3E927E75" w:rsidR="00253B23" w:rsidRPr="00D44C0B" w:rsidRDefault="00253B23" w:rsidP="00496257">
      <w:pPr>
        <w:pStyle w:val="BodyText"/>
        <w:tabs>
          <w:tab w:val="left" w:pos="1540"/>
        </w:tabs>
        <w:ind w:left="720"/>
        <w:jc w:val="both"/>
        <w:rPr>
          <w:rFonts w:ascii="Aptos" w:hAnsi="Aptos" w:cs="Arial"/>
        </w:rPr>
      </w:pPr>
      <w:r w:rsidRPr="00D44C0B">
        <w:rPr>
          <w:rFonts w:ascii="Aptos" w:hAnsi="Aptos" w:cs="Arial"/>
        </w:rPr>
        <w:t xml:space="preserve">US Department of Transportation, US Department of Health and Human Services, FL Department of Transportation, and FL Department of Elder Affairs. </w:t>
      </w:r>
      <w:r w:rsidR="00C817CE" w:rsidRPr="00D44C0B">
        <w:rPr>
          <w:rFonts w:ascii="Aptos" w:hAnsi="Aptos" w:cs="Arial"/>
        </w:rPr>
        <w:t xml:space="preserve">Administering agencies include Federal Transit Administration, Elder Options, and Florida Commerce. </w:t>
      </w:r>
      <w:r w:rsidRPr="00D44C0B">
        <w:rPr>
          <w:rFonts w:ascii="Aptos" w:hAnsi="Aptos" w:cs="Arial"/>
        </w:rPr>
        <w:t>Listing of contracts operated at each service location is in Appendix 3.</w:t>
      </w:r>
    </w:p>
    <w:p w14:paraId="58302FCB" w14:textId="77777777" w:rsidR="00CA397B" w:rsidRPr="00D44C0B" w:rsidRDefault="00CA397B" w:rsidP="00496257">
      <w:pPr>
        <w:jc w:val="both"/>
        <w:rPr>
          <w:rFonts w:ascii="Aptos" w:eastAsia="Arial" w:hAnsi="Aptos" w:cs="Arial"/>
          <w:sz w:val="24"/>
          <w:szCs w:val="24"/>
        </w:rPr>
      </w:pPr>
    </w:p>
    <w:p w14:paraId="4BA65FB4" w14:textId="77777777" w:rsidR="00CA397B" w:rsidRPr="00D44C0B" w:rsidRDefault="00CA397B" w:rsidP="00496257">
      <w:pPr>
        <w:pStyle w:val="BodyText"/>
        <w:tabs>
          <w:tab w:val="left" w:pos="1540"/>
        </w:tabs>
        <w:ind w:left="720"/>
        <w:jc w:val="both"/>
        <w:rPr>
          <w:rFonts w:ascii="Aptos" w:hAnsi="Aptos" w:cs="Arial"/>
        </w:rPr>
      </w:pPr>
      <w:r w:rsidRPr="00D44C0B">
        <w:rPr>
          <w:rFonts w:ascii="Aptos" w:hAnsi="Aptos" w:cs="Arial"/>
        </w:rPr>
        <w:t>The</w:t>
      </w:r>
      <w:r w:rsidRPr="00D44C0B">
        <w:rPr>
          <w:rFonts w:ascii="Aptos" w:hAnsi="Aptos" w:cs="Arial"/>
          <w:spacing w:val="1"/>
        </w:rPr>
        <w:t xml:space="preserve"> </w:t>
      </w:r>
      <w:r w:rsidRPr="00D44C0B">
        <w:rPr>
          <w:rFonts w:ascii="Aptos" w:hAnsi="Aptos" w:cs="Arial"/>
          <w:spacing w:val="-1"/>
        </w:rPr>
        <w:t>tentative</w:t>
      </w:r>
      <w:r w:rsidRPr="00D44C0B">
        <w:rPr>
          <w:rFonts w:ascii="Aptos" w:hAnsi="Aptos" w:cs="Arial"/>
          <w:spacing w:val="1"/>
        </w:rPr>
        <w:t xml:space="preserve"> </w:t>
      </w:r>
      <w:r w:rsidRPr="00D44C0B">
        <w:rPr>
          <w:rFonts w:ascii="Aptos" w:hAnsi="Aptos" w:cs="Arial"/>
          <w:spacing w:val="-1"/>
        </w:rPr>
        <w:t>schedule</w:t>
      </w:r>
      <w:r w:rsidRPr="00D44C0B">
        <w:rPr>
          <w:rFonts w:ascii="Aptos" w:hAnsi="Aptos" w:cs="Arial"/>
          <w:spacing w:val="1"/>
        </w:rPr>
        <w:t xml:space="preserve"> </w:t>
      </w:r>
      <w:r w:rsidRPr="00D44C0B">
        <w:rPr>
          <w:rFonts w:ascii="Aptos" w:hAnsi="Aptos" w:cs="Arial"/>
        </w:rPr>
        <w:t>for</w:t>
      </w:r>
      <w:r w:rsidRPr="00D44C0B">
        <w:rPr>
          <w:rFonts w:ascii="Aptos" w:hAnsi="Aptos" w:cs="Arial"/>
          <w:spacing w:val="-1"/>
        </w:rPr>
        <w:t xml:space="preserve"> selection</w:t>
      </w:r>
      <w:r w:rsidRPr="00D44C0B">
        <w:rPr>
          <w:rFonts w:ascii="Aptos" w:hAnsi="Aptos" w:cs="Arial"/>
          <w:spacing w:val="1"/>
        </w:rPr>
        <w:t xml:space="preserve"> </w:t>
      </w:r>
      <w:r w:rsidRPr="00D44C0B">
        <w:rPr>
          <w:rFonts w:ascii="Aptos" w:hAnsi="Aptos" w:cs="Arial"/>
        </w:rPr>
        <w:t>and</w:t>
      </w:r>
      <w:r w:rsidRPr="00D44C0B">
        <w:rPr>
          <w:rFonts w:ascii="Aptos" w:hAnsi="Aptos" w:cs="Arial"/>
          <w:spacing w:val="1"/>
        </w:rPr>
        <w:t xml:space="preserve"> </w:t>
      </w:r>
      <w:r w:rsidRPr="00D44C0B">
        <w:rPr>
          <w:rFonts w:ascii="Aptos" w:hAnsi="Aptos" w:cs="Arial"/>
          <w:spacing w:val="-1"/>
        </w:rPr>
        <w:t>award</w:t>
      </w:r>
      <w:r w:rsidRPr="00D44C0B">
        <w:rPr>
          <w:rFonts w:ascii="Aptos" w:hAnsi="Aptos" w:cs="Arial"/>
          <w:spacing w:val="1"/>
        </w:rPr>
        <w:t xml:space="preserve"> </w:t>
      </w:r>
      <w:r w:rsidRPr="00D44C0B">
        <w:rPr>
          <w:rFonts w:ascii="Aptos" w:hAnsi="Aptos" w:cs="Arial"/>
          <w:spacing w:val="-1"/>
        </w:rPr>
        <w:t>is</w:t>
      </w:r>
      <w:r w:rsidRPr="00D44C0B">
        <w:rPr>
          <w:rFonts w:ascii="Aptos" w:hAnsi="Aptos" w:cs="Arial"/>
        </w:rPr>
        <w:t xml:space="preserve"> </w:t>
      </w:r>
      <w:r w:rsidRPr="00D44C0B">
        <w:rPr>
          <w:rFonts w:ascii="Aptos" w:hAnsi="Aptos" w:cs="Arial"/>
          <w:spacing w:val="-1"/>
        </w:rPr>
        <w:t>shown</w:t>
      </w:r>
      <w:r w:rsidRPr="00D44C0B">
        <w:rPr>
          <w:rFonts w:ascii="Aptos" w:hAnsi="Aptos" w:cs="Arial"/>
          <w:spacing w:val="1"/>
        </w:rPr>
        <w:t xml:space="preserve"> </w:t>
      </w:r>
      <w:r w:rsidRPr="00D44C0B">
        <w:rPr>
          <w:rFonts w:ascii="Aptos" w:hAnsi="Aptos" w:cs="Arial"/>
          <w:spacing w:val="-1"/>
        </w:rPr>
        <w:t>in</w:t>
      </w:r>
      <w:r w:rsidRPr="00D44C0B">
        <w:rPr>
          <w:rFonts w:ascii="Aptos" w:hAnsi="Aptos" w:cs="Arial"/>
          <w:spacing w:val="1"/>
        </w:rPr>
        <w:t xml:space="preserve"> </w:t>
      </w:r>
      <w:r w:rsidRPr="00D44C0B">
        <w:rPr>
          <w:rFonts w:ascii="Aptos" w:hAnsi="Aptos" w:cs="Arial"/>
          <w:spacing w:val="-1"/>
        </w:rPr>
        <w:t>Appendix</w:t>
      </w:r>
      <w:r w:rsidRPr="00D44C0B">
        <w:rPr>
          <w:rFonts w:ascii="Aptos" w:hAnsi="Aptos" w:cs="Arial"/>
          <w:spacing w:val="-2"/>
        </w:rPr>
        <w:t xml:space="preserve"> </w:t>
      </w:r>
      <w:r w:rsidRPr="00D44C0B">
        <w:rPr>
          <w:rFonts w:ascii="Aptos" w:hAnsi="Aptos" w:cs="Arial"/>
        </w:rPr>
        <w:t>2.</w:t>
      </w:r>
    </w:p>
    <w:p w14:paraId="48B257E1" w14:textId="77777777" w:rsidR="00393DE7" w:rsidRPr="00D44C0B" w:rsidRDefault="00393DE7" w:rsidP="00496257">
      <w:pPr>
        <w:ind w:left="720"/>
        <w:jc w:val="both"/>
        <w:rPr>
          <w:rFonts w:ascii="Aptos" w:eastAsia="Arial" w:hAnsi="Aptos" w:cs="Arial"/>
          <w:sz w:val="24"/>
          <w:szCs w:val="24"/>
        </w:rPr>
      </w:pPr>
    </w:p>
    <w:p w14:paraId="7CE22442" w14:textId="52A00D61" w:rsidR="00706787" w:rsidRPr="00D44C0B" w:rsidRDefault="00CA397B" w:rsidP="00496257">
      <w:pPr>
        <w:pStyle w:val="BodyText"/>
        <w:tabs>
          <w:tab w:val="left" w:pos="1540"/>
        </w:tabs>
        <w:ind w:left="720"/>
        <w:jc w:val="both"/>
        <w:rPr>
          <w:rFonts w:ascii="Aptos" w:hAnsi="Aptos" w:cs="Arial"/>
          <w:spacing w:val="-1"/>
        </w:rPr>
      </w:pPr>
      <w:r w:rsidRPr="00D44C0B">
        <w:rPr>
          <w:rFonts w:ascii="Aptos" w:hAnsi="Aptos" w:cs="Arial"/>
        </w:rPr>
        <w:t>The</w:t>
      </w:r>
      <w:r w:rsidRPr="00D44C0B">
        <w:rPr>
          <w:rFonts w:ascii="Aptos" w:hAnsi="Aptos" w:cs="Arial"/>
          <w:spacing w:val="-6"/>
        </w:rPr>
        <w:t xml:space="preserve"> </w:t>
      </w:r>
      <w:r w:rsidRPr="00D44C0B">
        <w:rPr>
          <w:rFonts w:ascii="Aptos" w:hAnsi="Aptos" w:cs="Arial"/>
          <w:spacing w:val="-1"/>
        </w:rPr>
        <w:t>selection</w:t>
      </w:r>
      <w:r w:rsidRPr="00D44C0B">
        <w:rPr>
          <w:rFonts w:ascii="Aptos" w:hAnsi="Aptos" w:cs="Arial"/>
          <w:spacing w:val="-6"/>
        </w:rPr>
        <w:t xml:space="preserve"> </w:t>
      </w:r>
      <w:r w:rsidRPr="00D44C0B">
        <w:rPr>
          <w:rFonts w:ascii="Aptos" w:hAnsi="Aptos" w:cs="Arial"/>
          <w:spacing w:val="-1"/>
        </w:rPr>
        <w:t>process</w:t>
      </w:r>
      <w:r w:rsidRPr="00D44C0B">
        <w:rPr>
          <w:rFonts w:ascii="Aptos" w:hAnsi="Aptos" w:cs="Arial"/>
          <w:spacing w:val="-7"/>
        </w:rPr>
        <w:t xml:space="preserve"> </w:t>
      </w:r>
      <w:r w:rsidRPr="00D44C0B">
        <w:rPr>
          <w:rFonts w:ascii="Aptos" w:hAnsi="Aptos" w:cs="Arial"/>
        </w:rPr>
        <w:t>contemplated</w:t>
      </w:r>
      <w:r w:rsidRPr="00D44C0B">
        <w:rPr>
          <w:rFonts w:ascii="Aptos" w:hAnsi="Aptos" w:cs="Arial"/>
          <w:spacing w:val="-6"/>
        </w:rPr>
        <w:t xml:space="preserve"> </w:t>
      </w:r>
      <w:r w:rsidRPr="00D44C0B">
        <w:rPr>
          <w:rFonts w:ascii="Aptos" w:hAnsi="Aptos" w:cs="Arial"/>
        </w:rPr>
        <w:t>by</w:t>
      </w:r>
      <w:r w:rsidRPr="00D44C0B">
        <w:rPr>
          <w:rFonts w:ascii="Aptos" w:hAnsi="Aptos" w:cs="Arial"/>
          <w:spacing w:val="-10"/>
        </w:rPr>
        <w:t xml:space="preserve"> </w:t>
      </w:r>
      <w:r w:rsidRPr="00D44C0B">
        <w:rPr>
          <w:rFonts w:ascii="Aptos" w:hAnsi="Aptos" w:cs="Arial"/>
          <w:spacing w:val="-1"/>
        </w:rPr>
        <w:t>this</w:t>
      </w:r>
      <w:r w:rsidRPr="00D44C0B">
        <w:rPr>
          <w:rFonts w:ascii="Aptos" w:hAnsi="Aptos" w:cs="Arial"/>
          <w:spacing w:val="-10"/>
        </w:rPr>
        <w:t xml:space="preserve"> </w:t>
      </w:r>
      <w:r w:rsidRPr="00D44C0B">
        <w:rPr>
          <w:rFonts w:ascii="Aptos" w:hAnsi="Aptos" w:cs="Arial"/>
          <w:spacing w:val="-1"/>
        </w:rPr>
        <w:t>request</w:t>
      </w:r>
      <w:r w:rsidRPr="00D44C0B">
        <w:rPr>
          <w:rFonts w:ascii="Aptos" w:hAnsi="Aptos" w:cs="Arial"/>
          <w:spacing w:val="-9"/>
        </w:rPr>
        <w:t xml:space="preserve"> </w:t>
      </w:r>
      <w:r w:rsidRPr="00D44C0B">
        <w:rPr>
          <w:rFonts w:ascii="Aptos" w:hAnsi="Aptos" w:cs="Arial"/>
        </w:rPr>
        <w:t>for</w:t>
      </w:r>
      <w:r w:rsidRPr="00D44C0B">
        <w:rPr>
          <w:rFonts w:ascii="Aptos" w:hAnsi="Aptos" w:cs="Arial"/>
          <w:spacing w:val="-10"/>
        </w:rPr>
        <w:t xml:space="preserve"> </w:t>
      </w:r>
      <w:r w:rsidRPr="00D44C0B">
        <w:rPr>
          <w:rFonts w:ascii="Aptos" w:hAnsi="Aptos" w:cs="Arial"/>
          <w:spacing w:val="-1"/>
        </w:rPr>
        <w:t>proposals</w:t>
      </w:r>
      <w:r w:rsidRPr="00D44C0B">
        <w:rPr>
          <w:rFonts w:ascii="Aptos" w:hAnsi="Aptos" w:cs="Arial"/>
          <w:spacing w:val="-10"/>
        </w:rPr>
        <w:t xml:space="preserve"> </w:t>
      </w:r>
      <w:r w:rsidRPr="00D44C0B">
        <w:rPr>
          <w:rFonts w:ascii="Aptos" w:hAnsi="Aptos" w:cs="Arial"/>
          <w:spacing w:val="-2"/>
        </w:rPr>
        <w:t>will</w:t>
      </w:r>
      <w:r w:rsidRPr="00D44C0B">
        <w:rPr>
          <w:rFonts w:ascii="Aptos" w:hAnsi="Aptos" w:cs="Arial"/>
          <w:spacing w:val="-10"/>
        </w:rPr>
        <w:t xml:space="preserve"> </w:t>
      </w:r>
      <w:r w:rsidRPr="00D44C0B">
        <w:rPr>
          <w:rFonts w:ascii="Aptos" w:hAnsi="Aptos" w:cs="Arial"/>
          <w:spacing w:val="-1"/>
        </w:rPr>
        <w:t>result</w:t>
      </w:r>
      <w:r w:rsidRPr="00D44C0B">
        <w:rPr>
          <w:rFonts w:ascii="Aptos" w:hAnsi="Aptos" w:cs="Arial"/>
          <w:spacing w:val="74"/>
        </w:rPr>
        <w:t xml:space="preserve"> </w:t>
      </w:r>
      <w:r w:rsidRPr="00D44C0B">
        <w:rPr>
          <w:rFonts w:ascii="Aptos" w:hAnsi="Aptos" w:cs="Arial"/>
          <w:spacing w:val="-1"/>
        </w:rPr>
        <w:t>in</w:t>
      </w:r>
      <w:r w:rsidRPr="00D44C0B">
        <w:rPr>
          <w:rFonts w:ascii="Aptos" w:hAnsi="Aptos" w:cs="Arial"/>
          <w:spacing w:val="23"/>
        </w:rPr>
        <w:t xml:space="preserve"> </w:t>
      </w:r>
      <w:r w:rsidRPr="00D44C0B">
        <w:rPr>
          <w:rFonts w:ascii="Aptos" w:hAnsi="Aptos" w:cs="Arial"/>
        </w:rPr>
        <w:t>the</w:t>
      </w:r>
      <w:r w:rsidRPr="00D44C0B">
        <w:rPr>
          <w:rFonts w:ascii="Aptos" w:hAnsi="Aptos" w:cs="Arial"/>
          <w:spacing w:val="23"/>
        </w:rPr>
        <w:t xml:space="preserve"> </w:t>
      </w:r>
      <w:r w:rsidRPr="00D44C0B">
        <w:rPr>
          <w:rFonts w:ascii="Aptos" w:hAnsi="Aptos" w:cs="Arial"/>
          <w:spacing w:val="-1"/>
        </w:rPr>
        <w:t>selection</w:t>
      </w:r>
      <w:r w:rsidRPr="00D44C0B">
        <w:rPr>
          <w:rFonts w:ascii="Aptos" w:hAnsi="Aptos" w:cs="Arial"/>
          <w:spacing w:val="23"/>
        </w:rPr>
        <w:t xml:space="preserve"> </w:t>
      </w:r>
      <w:r w:rsidRPr="00D44C0B">
        <w:rPr>
          <w:rFonts w:ascii="Aptos" w:hAnsi="Aptos" w:cs="Arial"/>
        </w:rPr>
        <w:t>of</w:t>
      </w:r>
      <w:r w:rsidRPr="00D44C0B">
        <w:rPr>
          <w:rFonts w:ascii="Aptos" w:hAnsi="Aptos" w:cs="Arial"/>
          <w:spacing w:val="22"/>
        </w:rPr>
        <w:t xml:space="preserve"> </w:t>
      </w:r>
      <w:r w:rsidRPr="00D44C0B">
        <w:rPr>
          <w:rFonts w:ascii="Aptos" w:hAnsi="Aptos" w:cs="Arial"/>
        </w:rPr>
        <w:t>a</w:t>
      </w:r>
      <w:r w:rsidRPr="00D44C0B">
        <w:rPr>
          <w:rFonts w:ascii="Aptos" w:hAnsi="Aptos" w:cs="Arial"/>
          <w:spacing w:val="20"/>
        </w:rPr>
        <w:t xml:space="preserve"> </w:t>
      </w:r>
      <w:r w:rsidRPr="00D44C0B">
        <w:rPr>
          <w:rFonts w:ascii="Aptos" w:hAnsi="Aptos" w:cs="Arial"/>
        </w:rPr>
        <w:t>firm</w:t>
      </w:r>
      <w:r w:rsidRPr="00D44C0B">
        <w:rPr>
          <w:rFonts w:ascii="Aptos" w:hAnsi="Aptos" w:cs="Arial"/>
          <w:spacing w:val="21"/>
        </w:rPr>
        <w:t xml:space="preserve"> </w:t>
      </w:r>
      <w:r w:rsidRPr="00D44C0B">
        <w:rPr>
          <w:rFonts w:ascii="Aptos" w:hAnsi="Aptos" w:cs="Arial"/>
        </w:rPr>
        <w:t>to</w:t>
      </w:r>
      <w:r w:rsidRPr="00D44C0B">
        <w:rPr>
          <w:rFonts w:ascii="Aptos" w:hAnsi="Aptos" w:cs="Arial"/>
          <w:spacing w:val="20"/>
        </w:rPr>
        <w:t xml:space="preserve"> </w:t>
      </w:r>
      <w:r w:rsidRPr="00D44C0B">
        <w:rPr>
          <w:rFonts w:ascii="Aptos" w:hAnsi="Aptos" w:cs="Arial"/>
          <w:spacing w:val="-1"/>
        </w:rPr>
        <w:t>audit</w:t>
      </w:r>
      <w:r w:rsidRPr="00D44C0B">
        <w:rPr>
          <w:rFonts w:ascii="Aptos" w:hAnsi="Aptos" w:cs="Arial"/>
          <w:spacing w:val="20"/>
        </w:rPr>
        <w:t xml:space="preserve"> </w:t>
      </w:r>
      <w:r w:rsidRPr="00D44C0B">
        <w:rPr>
          <w:rFonts w:ascii="Aptos" w:hAnsi="Aptos" w:cs="Arial"/>
        </w:rPr>
        <w:t>the</w:t>
      </w:r>
      <w:r w:rsidRPr="00D44C0B">
        <w:rPr>
          <w:rFonts w:ascii="Aptos" w:hAnsi="Aptos" w:cs="Arial"/>
          <w:spacing w:val="20"/>
        </w:rPr>
        <w:t xml:space="preserve"> </w:t>
      </w:r>
      <w:r w:rsidRPr="00D44C0B">
        <w:rPr>
          <w:rFonts w:ascii="Aptos" w:hAnsi="Aptos" w:cs="Arial"/>
        </w:rPr>
        <w:t>financial</w:t>
      </w:r>
      <w:r w:rsidRPr="00D44C0B">
        <w:rPr>
          <w:rFonts w:ascii="Aptos" w:hAnsi="Aptos" w:cs="Arial"/>
          <w:spacing w:val="19"/>
        </w:rPr>
        <w:t xml:space="preserve"> </w:t>
      </w:r>
      <w:r w:rsidRPr="00D44C0B">
        <w:rPr>
          <w:rFonts w:ascii="Aptos" w:hAnsi="Aptos" w:cs="Arial"/>
          <w:spacing w:val="-1"/>
        </w:rPr>
        <w:t>records</w:t>
      </w:r>
      <w:r w:rsidRPr="00D44C0B">
        <w:rPr>
          <w:rFonts w:ascii="Aptos" w:hAnsi="Aptos" w:cs="Arial"/>
          <w:spacing w:val="19"/>
        </w:rPr>
        <w:t xml:space="preserve"> </w:t>
      </w:r>
      <w:r w:rsidRPr="00D44C0B">
        <w:rPr>
          <w:rFonts w:ascii="Aptos" w:hAnsi="Aptos" w:cs="Arial"/>
        </w:rPr>
        <w:t>of</w:t>
      </w:r>
      <w:r w:rsidRPr="00D44C0B">
        <w:rPr>
          <w:rFonts w:ascii="Aptos" w:hAnsi="Aptos" w:cs="Arial"/>
          <w:spacing w:val="22"/>
        </w:rPr>
        <w:t xml:space="preserve"> </w:t>
      </w:r>
      <w:r w:rsidRPr="00D44C0B">
        <w:rPr>
          <w:rFonts w:ascii="Aptos" w:hAnsi="Aptos" w:cs="Arial"/>
          <w:spacing w:val="1"/>
        </w:rPr>
        <w:t>SREC</w:t>
      </w:r>
      <w:r w:rsidRPr="00D44C0B">
        <w:rPr>
          <w:rFonts w:ascii="Aptos" w:hAnsi="Aptos" w:cs="Arial"/>
          <w:spacing w:val="20"/>
        </w:rPr>
        <w:t xml:space="preserve"> </w:t>
      </w:r>
      <w:r w:rsidRPr="00D44C0B">
        <w:rPr>
          <w:rFonts w:ascii="Aptos" w:hAnsi="Aptos" w:cs="Arial"/>
          <w:spacing w:val="-1"/>
        </w:rPr>
        <w:t>in</w:t>
      </w:r>
      <w:r w:rsidRPr="00D44C0B">
        <w:rPr>
          <w:rFonts w:ascii="Aptos" w:hAnsi="Aptos" w:cs="Arial"/>
          <w:spacing w:val="20"/>
        </w:rPr>
        <w:t xml:space="preserve"> </w:t>
      </w:r>
      <w:r w:rsidRPr="00D44C0B">
        <w:rPr>
          <w:rFonts w:ascii="Aptos" w:hAnsi="Aptos" w:cs="Arial"/>
          <w:spacing w:val="-1"/>
        </w:rPr>
        <w:t>its</w:t>
      </w:r>
      <w:r w:rsidRPr="00D44C0B">
        <w:rPr>
          <w:rFonts w:ascii="Aptos" w:hAnsi="Aptos" w:cs="Arial"/>
          <w:spacing w:val="45"/>
        </w:rPr>
        <w:t xml:space="preserve"> </w:t>
      </w:r>
      <w:r w:rsidRPr="00D44C0B">
        <w:rPr>
          <w:rFonts w:ascii="Aptos" w:hAnsi="Aptos" w:cs="Arial"/>
          <w:spacing w:val="-1"/>
        </w:rPr>
        <w:t>capacity</w:t>
      </w:r>
      <w:r w:rsidRPr="00D44C0B">
        <w:rPr>
          <w:rFonts w:ascii="Aptos" w:hAnsi="Aptos" w:cs="Arial"/>
          <w:spacing w:val="-19"/>
        </w:rPr>
        <w:t xml:space="preserve"> </w:t>
      </w:r>
      <w:r w:rsidRPr="00D44C0B">
        <w:rPr>
          <w:rFonts w:ascii="Aptos" w:hAnsi="Aptos" w:cs="Arial"/>
        </w:rPr>
        <w:t>as</w:t>
      </w:r>
      <w:r w:rsidRPr="00D44C0B">
        <w:rPr>
          <w:rFonts w:ascii="Aptos" w:hAnsi="Aptos" w:cs="Arial"/>
          <w:spacing w:val="-17"/>
        </w:rPr>
        <w:t xml:space="preserve"> </w:t>
      </w:r>
      <w:r w:rsidRPr="00D44C0B">
        <w:rPr>
          <w:rFonts w:ascii="Aptos" w:hAnsi="Aptos" w:cs="Arial"/>
        </w:rPr>
        <w:t>the</w:t>
      </w:r>
      <w:r w:rsidRPr="00D44C0B">
        <w:rPr>
          <w:rFonts w:ascii="Aptos" w:hAnsi="Aptos" w:cs="Arial"/>
          <w:spacing w:val="-16"/>
        </w:rPr>
        <w:t xml:space="preserve"> </w:t>
      </w:r>
      <w:r w:rsidRPr="00D44C0B">
        <w:rPr>
          <w:rFonts w:ascii="Aptos" w:hAnsi="Aptos" w:cs="Arial"/>
          <w:spacing w:val="-1"/>
        </w:rPr>
        <w:t>administrative</w:t>
      </w:r>
      <w:r w:rsidRPr="00D44C0B">
        <w:rPr>
          <w:rFonts w:ascii="Aptos" w:hAnsi="Aptos" w:cs="Arial"/>
          <w:spacing w:val="-21"/>
        </w:rPr>
        <w:t xml:space="preserve"> </w:t>
      </w:r>
      <w:r w:rsidRPr="00D44C0B">
        <w:rPr>
          <w:rFonts w:ascii="Aptos" w:hAnsi="Aptos" w:cs="Arial"/>
          <w:spacing w:val="-2"/>
        </w:rPr>
        <w:t>entity</w:t>
      </w:r>
      <w:r w:rsidRPr="00D44C0B">
        <w:rPr>
          <w:rFonts w:ascii="Aptos" w:hAnsi="Aptos" w:cs="Arial"/>
          <w:spacing w:val="-24"/>
        </w:rPr>
        <w:t xml:space="preserve"> </w:t>
      </w:r>
      <w:r w:rsidRPr="00D44C0B">
        <w:rPr>
          <w:rFonts w:ascii="Aptos" w:hAnsi="Aptos" w:cs="Arial"/>
          <w:spacing w:val="-2"/>
        </w:rPr>
        <w:t>and</w:t>
      </w:r>
      <w:r w:rsidRPr="00D44C0B">
        <w:rPr>
          <w:rFonts w:ascii="Aptos" w:hAnsi="Aptos" w:cs="Arial"/>
          <w:spacing w:val="-21"/>
        </w:rPr>
        <w:t xml:space="preserve"> </w:t>
      </w:r>
      <w:r w:rsidRPr="00D44C0B">
        <w:rPr>
          <w:rFonts w:ascii="Aptos" w:hAnsi="Aptos" w:cs="Arial"/>
          <w:spacing w:val="-3"/>
        </w:rPr>
        <w:t>grant</w:t>
      </w:r>
      <w:r w:rsidRPr="00D44C0B">
        <w:rPr>
          <w:rFonts w:ascii="Aptos" w:hAnsi="Aptos" w:cs="Arial"/>
          <w:spacing w:val="-21"/>
        </w:rPr>
        <w:t xml:space="preserve"> </w:t>
      </w:r>
      <w:r w:rsidRPr="00D44C0B">
        <w:rPr>
          <w:rFonts w:ascii="Aptos" w:hAnsi="Aptos" w:cs="Arial"/>
          <w:spacing w:val="-3"/>
        </w:rPr>
        <w:t>recipient</w:t>
      </w:r>
      <w:r w:rsidRPr="00D44C0B">
        <w:rPr>
          <w:rFonts w:ascii="Aptos" w:hAnsi="Aptos" w:cs="Arial"/>
          <w:spacing w:val="-21"/>
        </w:rPr>
        <w:t xml:space="preserve"> </w:t>
      </w:r>
      <w:r w:rsidRPr="00D44C0B">
        <w:rPr>
          <w:rFonts w:ascii="Aptos" w:hAnsi="Aptos" w:cs="Arial"/>
          <w:spacing w:val="-1"/>
        </w:rPr>
        <w:t>for up to five audit periods.</w:t>
      </w:r>
    </w:p>
    <w:p w14:paraId="43C9E7BC" w14:textId="77777777" w:rsidR="005E400B" w:rsidRPr="00D44C0B" w:rsidRDefault="005E400B" w:rsidP="00496257">
      <w:pPr>
        <w:pStyle w:val="BodyText"/>
        <w:tabs>
          <w:tab w:val="left" w:pos="1540"/>
        </w:tabs>
        <w:ind w:left="720" w:right="119"/>
        <w:jc w:val="both"/>
        <w:rPr>
          <w:rFonts w:ascii="Aptos" w:hAnsi="Aptos" w:cs="Arial"/>
          <w:spacing w:val="-1"/>
        </w:rPr>
      </w:pPr>
    </w:p>
    <w:p w14:paraId="0A95E9CC" w14:textId="2B596893" w:rsidR="00CA397B" w:rsidRPr="00D44C0B" w:rsidRDefault="00CA397B" w:rsidP="00496257">
      <w:pPr>
        <w:pStyle w:val="BodyText"/>
        <w:numPr>
          <w:ilvl w:val="0"/>
          <w:numId w:val="19"/>
        </w:numPr>
        <w:tabs>
          <w:tab w:val="left" w:pos="820"/>
        </w:tabs>
        <w:jc w:val="both"/>
        <w:rPr>
          <w:rFonts w:ascii="Aptos" w:hAnsi="Aptos" w:cs="Arial"/>
        </w:rPr>
      </w:pPr>
      <w:r w:rsidRPr="00D44C0B">
        <w:rPr>
          <w:rFonts w:ascii="Aptos" w:hAnsi="Aptos" w:cs="Arial"/>
          <w:spacing w:val="-1"/>
          <w:u w:val="single" w:color="000000"/>
        </w:rPr>
        <w:t>Organization and Purpose</w:t>
      </w:r>
    </w:p>
    <w:p w14:paraId="3436E74A" w14:textId="77777777" w:rsidR="00CA397B" w:rsidRPr="00D44C0B" w:rsidRDefault="00CA397B" w:rsidP="00496257">
      <w:pPr>
        <w:jc w:val="both"/>
        <w:rPr>
          <w:rFonts w:ascii="Aptos" w:eastAsia="Arial" w:hAnsi="Aptos" w:cs="Arial"/>
          <w:sz w:val="24"/>
          <w:szCs w:val="24"/>
        </w:rPr>
      </w:pPr>
    </w:p>
    <w:p w14:paraId="429327CD" w14:textId="0EBB6960" w:rsidR="005E400B" w:rsidRPr="00D44C0B" w:rsidRDefault="008865D7" w:rsidP="00496257">
      <w:pPr>
        <w:pStyle w:val="BodyText"/>
        <w:ind w:left="720"/>
        <w:jc w:val="both"/>
        <w:rPr>
          <w:rFonts w:ascii="Aptos" w:hAnsi="Aptos" w:cs="Arial"/>
        </w:rPr>
      </w:pPr>
      <w:r w:rsidRPr="00D44C0B">
        <w:rPr>
          <w:rFonts w:ascii="Aptos" w:hAnsi="Aptos" w:cs="Arial"/>
        </w:rPr>
        <w:t>SREC</w:t>
      </w:r>
      <w:r w:rsidR="00CA397B" w:rsidRPr="00D44C0B">
        <w:rPr>
          <w:rFonts w:ascii="Aptos" w:hAnsi="Aptos" w:cs="Arial"/>
        </w:rPr>
        <w:t xml:space="preserve"> is a not-for-profit corporation formed to cooperate with and assist governmental and private agencies in accomplishing the purposes described in the Community Services Act of 1974 and amendments thereto.  SREC principal activities consist of </w:t>
      </w:r>
      <w:r w:rsidRPr="00D44C0B">
        <w:rPr>
          <w:rFonts w:ascii="Aptos" w:hAnsi="Aptos" w:cs="Arial"/>
        </w:rPr>
        <w:t>delivering</w:t>
      </w:r>
      <w:r w:rsidR="00CA397B" w:rsidRPr="00D44C0B">
        <w:rPr>
          <w:rFonts w:ascii="Aptos" w:hAnsi="Aptos" w:cs="Arial"/>
        </w:rPr>
        <w:t xml:space="preserve"> community action programs under Federal, state and private agency grants requiring compliance with specific grant conditions and other special requirements.</w:t>
      </w:r>
    </w:p>
    <w:p w14:paraId="31EE9D63" w14:textId="77777777" w:rsidR="005E400B" w:rsidRPr="00D44C0B" w:rsidRDefault="005E400B" w:rsidP="00A26E96">
      <w:pPr>
        <w:pStyle w:val="BodyText"/>
        <w:ind w:left="0"/>
        <w:jc w:val="both"/>
        <w:rPr>
          <w:rFonts w:ascii="Aptos" w:hAnsi="Aptos" w:cs="Arial"/>
        </w:rPr>
      </w:pPr>
    </w:p>
    <w:p w14:paraId="4D097B23" w14:textId="77777777" w:rsidR="00CA397B" w:rsidRPr="00D44C0B" w:rsidRDefault="00CA397B" w:rsidP="00496257">
      <w:pPr>
        <w:pStyle w:val="BodyText"/>
        <w:numPr>
          <w:ilvl w:val="0"/>
          <w:numId w:val="19"/>
        </w:numPr>
        <w:tabs>
          <w:tab w:val="left" w:pos="820"/>
        </w:tabs>
        <w:jc w:val="both"/>
        <w:rPr>
          <w:rFonts w:ascii="Aptos" w:hAnsi="Aptos" w:cs="Arial"/>
        </w:rPr>
      </w:pPr>
      <w:r w:rsidRPr="00D44C0B">
        <w:rPr>
          <w:rFonts w:ascii="Aptos" w:hAnsi="Aptos" w:cs="Arial"/>
          <w:spacing w:val="-1"/>
          <w:u w:val="single" w:color="000000"/>
        </w:rPr>
        <w:t>Audit</w:t>
      </w:r>
      <w:r w:rsidRPr="00D44C0B">
        <w:rPr>
          <w:rFonts w:ascii="Aptos" w:hAnsi="Aptos" w:cs="Arial"/>
          <w:u w:val="single" w:color="000000"/>
        </w:rPr>
        <w:t xml:space="preserve"> </w:t>
      </w:r>
      <w:r w:rsidRPr="00D44C0B">
        <w:rPr>
          <w:rFonts w:ascii="Aptos" w:hAnsi="Aptos" w:cs="Arial"/>
          <w:spacing w:val="-1"/>
          <w:u w:val="single" w:color="000000"/>
        </w:rPr>
        <w:t xml:space="preserve">Objectives </w:t>
      </w:r>
      <w:r w:rsidRPr="00D44C0B">
        <w:rPr>
          <w:rFonts w:ascii="Aptos" w:hAnsi="Aptos" w:cs="Arial"/>
          <w:u w:val="single" w:color="000000"/>
        </w:rPr>
        <w:t>and Scope of</w:t>
      </w:r>
      <w:r w:rsidRPr="00D44C0B">
        <w:rPr>
          <w:rFonts w:ascii="Aptos" w:hAnsi="Aptos" w:cs="Arial"/>
          <w:spacing w:val="2"/>
          <w:u w:val="single" w:color="000000"/>
        </w:rPr>
        <w:t xml:space="preserve"> </w:t>
      </w:r>
      <w:r w:rsidRPr="00D44C0B">
        <w:rPr>
          <w:rFonts w:ascii="Aptos" w:hAnsi="Aptos" w:cs="Arial"/>
          <w:spacing w:val="-1"/>
          <w:u w:val="single" w:color="000000"/>
        </w:rPr>
        <w:t>Services</w:t>
      </w:r>
    </w:p>
    <w:p w14:paraId="65CDE7CE" w14:textId="77777777" w:rsidR="00B53AC5" w:rsidRPr="00D44C0B" w:rsidRDefault="00B53AC5" w:rsidP="0020033E">
      <w:pPr>
        <w:ind w:left="720"/>
        <w:jc w:val="both"/>
        <w:rPr>
          <w:rFonts w:ascii="Aptos" w:eastAsia="Arial" w:hAnsi="Aptos" w:cs="Arial"/>
          <w:sz w:val="24"/>
          <w:szCs w:val="24"/>
          <w:u w:val="single"/>
        </w:rPr>
      </w:pPr>
    </w:p>
    <w:p w14:paraId="5997B8F8" w14:textId="750F6BC9" w:rsidR="0020033E" w:rsidRPr="00D44C0B" w:rsidRDefault="00352774" w:rsidP="00352774">
      <w:pPr>
        <w:ind w:firstLine="360"/>
        <w:jc w:val="both"/>
        <w:rPr>
          <w:rFonts w:ascii="Aptos" w:eastAsia="Arial" w:hAnsi="Aptos" w:cs="Arial"/>
          <w:sz w:val="24"/>
          <w:szCs w:val="24"/>
          <w:u w:val="single"/>
        </w:rPr>
      </w:pPr>
      <w:r w:rsidRPr="00D44C0B">
        <w:rPr>
          <w:rFonts w:ascii="Aptos" w:eastAsia="Arial" w:hAnsi="Aptos" w:cs="Arial"/>
          <w:sz w:val="24"/>
          <w:szCs w:val="24"/>
          <w:u w:val="single"/>
        </w:rPr>
        <w:t xml:space="preserve">Section 1. </w:t>
      </w:r>
      <w:r w:rsidR="0020033E" w:rsidRPr="00D44C0B">
        <w:rPr>
          <w:rFonts w:ascii="Aptos" w:eastAsia="Arial" w:hAnsi="Aptos" w:cs="Arial"/>
          <w:sz w:val="24"/>
          <w:szCs w:val="24"/>
          <w:u w:val="single"/>
        </w:rPr>
        <w:t>General Requirements</w:t>
      </w:r>
    </w:p>
    <w:p w14:paraId="41448288" w14:textId="3C5569E7" w:rsidR="0020033E" w:rsidRPr="00D44C0B" w:rsidRDefault="0020033E" w:rsidP="0020033E">
      <w:pPr>
        <w:ind w:left="720"/>
        <w:jc w:val="both"/>
        <w:rPr>
          <w:rFonts w:ascii="Aptos" w:eastAsia="Arial" w:hAnsi="Aptos" w:cs="Arial"/>
          <w:sz w:val="24"/>
          <w:szCs w:val="24"/>
        </w:rPr>
      </w:pPr>
      <w:r w:rsidRPr="00D44C0B">
        <w:rPr>
          <w:rFonts w:ascii="Aptos" w:eastAsia="Arial" w:hAnsi="Aptos" w:cs="Arial"/>
          <w:sz w:val="24"/>
          <w:szCs w:val="24"/>
        </w:rPr>
        <w:t xml:space="preserve">The selected Public Accounting Firm ("Auditor") shall provide independent auditing, tax preparation, compliance review, advisory, and related accounting services for SREC for a period of up to five (5) fiscal years, commencing with the fiscal year ending September 30, 2027, and continuing through the fiscal year ending September 30, </w:t>
      </w:r>
      <w:r w:rsidRPr="00D44C0B">
        <w:rPr>
          <w:rFonts w:ascii="Aptos" w:eastAsia="Arial" w:hAnsi="Aptos" w:cs="Arial"/>
          <w:sz w:val="24"/>
          <w:szCs w:val="24"/>
        </w:rPr>
        <w:lastRenderedPageBreak/>
        <w:t>2031, subject to annual appropriations, satisfactory performance, and contract renewals.</w:t>
      </w:r>
    </w:p>
    <w:tbl>
      <w:tblPr>
        <w:tblStyle w:val="TableGrid"/>
        <w:tblW w:w="0" w:type="auto"/>
        <w:tblInd w:w="1255" w:type="dxa"/>
        <w:tblLook w:val="04A0" w:firstRow="1" w:lastRow="0" w:firstColumn="1" w:lastColumn="0" w:noHBand="0" w:noVBand="1"/>
      </w:tblPr>
      <w:tblGrid>
        <w:gridCol w:w="1710"/>
        <w:gridCol w:w="4500"/>
      </w:tblGrid>
      <w:tr w:rsidR="0020033E" w:rsidRPr="00D44C0B" w14:paraId="476C6974" w14:textId="77777777" w:rsidTr="00352774">
        <w:tc>
          <w:tcPr>
            <w:tcW w:w="1710" w:type="dxa"/>
            <w:shd w:val="clear" w:color="auto" w:fill="D9D9D9" w:themeFill="background1" w:themeFillShade="D9"/>
          </w:tcPr>
          <w:p w14:paraId="127C6C2D" w14:textId="77777777" w:rsidR="0020033E" w:rsidRPr="00D44C0B" w:rsidRDefault="0020033E" w:rsidP="00D24D2E">
            <w:pPr>
              <w:spacing w:after="120"/>
              <w:ind w:right="116"/>
              <w:contextualSpacing/>
              <w:rPr>
                <w:rFonts w:ascii="Aptos" w:eastAsia="Arial" w:hAnsi="Aptos" w:cs="Calibri"/>
                <w:b/>
                <w:bCs/>
                <w:sz w:val="24"/>
                <w:szCs w:val="24"/>
              </w:rPr>
            </w:pPr>
            <w:r w:rsidRPr="00D44C0B">
              <w:rPr>
                <w:rFonts w:ascii="Aptos" w:eastAsia="Arial" w:hAnsi="Aptos" w:cs="Calibri"/>
                <w:b/>
                <w:bCs/>
                <w:sz w:val="24"/>
                <w:szCs w:val="24"/>
              </w:rPr>
              <w:t>Audit Period</w:t>
            </w:r>
          </w:p>
        </w:tc>
        <w:tc>
          <w:tcPr>
            <w:tcW w:w="4500" w:type="dxa"/>
            <w:shd w:val="clear" w:color="auto" w:fill="D9D9D9" w:themeFill="background1" w:themeFillShade="D9"/>
          </w:tcPr>
          <w:p w14:paraId="4A4EADC0" w14:textId="77777777" w:rsidR="0020033E" w:rsidRPr="00D44C0B" w:rsidRDefault="0020033E" w:rsidP="00D24D2E">
            <w:pPr>
              <w:spacing w:after="120"/>
              <w:ind w:right="116"/>
              <w:contextualSpacing/>
              <w:rPr>
                <w:rFonts w:ascii="Aptos" w:eastAsia="Arial" w:hAnsi="Aptos" w:cs="Calibri"/>
                <w:b/>
                <w:bCs/>
                <w:sz w:val="24"/>
                <w:szCs w:val="24"/>
              </w:rPr>
            </w:pPr>
            <w:r w:rsidRPr="00D44C0B">
              <w:rPr>
                <w:rFonts w:ascii="Aptos" w:eastAsia="Arial" w:hAnsi="Aptos" w:cs="Calibri"/>
                <w:b/>
                <w:bCs/>
                <w:sz w:val="24"/>
                <w:szCs w:val="24"/>
              </w:rPr>
              <w:t>Fiscal Year</w:t>
            </w:r>
          </w:p>
        </w:tc>
      </w:tr>
      <w:tr w:rsidR="0020033E" w:rsidRPr="00D44C0B" w14:paraId="57BF4597" w14:textId="77777777" w:rsidTr="00352774">
        <w:tc>
          <w:tcPr>
            <w:tcW w:w="1710" w:type="dxa"/>
          </w:tcPr>
          <w:p w14:paraId="251664A7" w14:textId="77777777" w:rsidR="0020033E" w:rsidRPr="00D44C0B" w:rsidRDefault="0020033E" w:rsidP="00D24D2E">
            <w:pPr>
              <w:ind w:right="116"/>
              <w:contextualSpacing/>
              <w:rPr>
                <w:rFonts w:ascii="Aptos" w:eastAsia="Arial" w:hAnsi="Aptos" w:cs="Calibri"/>
                <w:sz w:val="24"/>
                <w:szCs w:val="24"/>
              </w:rPr>
            </w:pPr>
            <w:r w:rsidRPr="00D44C0B">
              <w:rPr>
                <w:rFonts w:ascii="Aptos" w:eastAsia="Arial" w:hAnsi="Aptos" w:cs="Calibri"/>
                <w:sz w:val="24"/>
                <w:szCs w:val="24"/>
              </w:rPr>
              <w:t>Year 1</w:t>
            </w:r>
          </w:p>
        </w:tc>
        <w:tc>
          <w:tcPr>
            <w:tcW w:w="4500" w:type="dxa"/>
          </w:tcPr>
          <w:p w14:paraId="67202884" w14:textId="77777777" w:rsidR="0020033E" w:rsidRPr="00D44C0B" w:rsidRDefault="0020033E" w:rsidP="00D24D2E">
            <w:pPr>
              <w:ind w:right="116"/>
              <w:contextualSpacing/>
              <w:rPr>
                <w:rFonts w:ascii="Aptos" w:eastAsia="Arial" w:hAnsi="Aptos" w:cs="Calibri"/>
                <w:sz w:val="24"/>
                <w:szCs w:val="24"/>
              </w:rPr>
            </w:pPr>
            <w:r w:rsidRPr="00D44C0B">
              <w:rPr>
                <w:rFonts w:ascii="Aptos" w:eastAsia="Arial" w:hAnsi="Aptos" w:cs="Calibri"/>
                <w:sz w:val="24"/>
                <w:szCs w:val="24"/>
              </w:rPr>
              <w:t>October 1, 2026 – September 30, 2027</w:t>
            </w:r>
          </w:p>
        </w:tc>
      </w:tr>
      <w:tr w:rsidR="0020033E" w:rsidRPr="00D44C0B" w14:paraId="2378DFCB" w14:textId="77777777" w:rsidTr="00352774">
        <w:tc>
          <w:tcPr>
            <w:tcW w:w="1710" w:type="dxa"/>
          </w:tcPr>
          <w:p w14:paraId="5FDD9270" w14:textId="77777777" w:rsidR="0020033E" w:rsidRPr="00D44C0B" w:rsidRDefault="0020033E" w:rsidP="00D24D2E">
            <w:pPr>
              <w:ind w:right="116"/>
              <w:contextualSpacing/>
              <w:rPr>
                <w:rFonts w:ascii="Aptos" w:eastAsia="Arial" w:hAnsi="Aptos" w:cs="Calibri"/>
                <w:sz w:val="24"/>
                <w:szCs w:val="24"/>
              </w:rPr>
            </w:pPr>
            <w:r w:rsidRPr="00D44C0B">
              <w:rPr>
                <w:rFonts w:ascii="Aptos" w:eastAsia="Arial" w:hAnsi="Aptos" w:cs="Calibri"/>
                <w:sz w:val="24"/>
                <w:szCs w:val="24"/>
              </w:rPr>
              <w:t>Year 2</w:t>
            </w:r>
          </w:p>
        </w:tc>
        <w:tc>
          <w:tcPr>
            <w:tcW w:w="4500" w:type="dxa"/>
          </w:tcPr>
          <w:p w14:paraId="5247B1B2" w14:textId="77777777" w:rsidR="0020033E" w:rsidRPr="00D44C0B" w:rsidRDefault="0020033E" w:rsidP="00D24D2E">
            <w:pPr>
              <w:ind w:right="116"/>
              <w:contextualSpacing/>
              <w:rPr>
                <w:rFonts w:ascii="Aptos" w:eastAsia="Arial" w:hAnsi="Aptos" w:cs="Calibri"/>
                <w:sz w:val="24"/>
                <w:szCs w:val="24"/>
              </w:rPr>
            </w:pPr>
            <w:r w:rsidRPr="00D44C0B">
              <w:rPr>
                <w:rFonts w:ascii="Aptos" w:eastAsia="Arial" w:hAnsi="Aptos" w:cs="Calibri"/>
                <w:sz w:val="24"/>
                <w:szCs w:val="24"/>
              </w:rPr>
              <w:t>October 1, 2027 – September 30, 2028</w:t>
            </w:r>
          </w:p>
        </w:tc>
      </w:tr>
      <w:tr w:rsidR="0020033E" w:rsidRPr="00D44C0B" w14:paraId="68FC8672" w14:textId="77777777" w:rsidTr="00352774">
        <w:trPr>
          <w:trHeight w:val="125"/>
        </w:trPr>
        <w:tc>
          <w:tcPr>
            <w:tcW w:w="1710" w:type="dxa"/>
          </w:tcPr>
          <w:p w14:paraId="6F2E3853" w14:textId="77777777" w:rsidR="0020033E" w:rsidRPr="00D44C0B" w:rsidRDefault="0020033E" w:rsidP="00D24D2E">
            <w:pPr>
              <w:ind w:right="116"/>
              <w:contextualSpacing/>
              <w:rPr>
                <w:rFonts w:ascii="Aptos" w:eastAsia="Arial" w:hAnsi="Aptos" w:cs="Calibri"/>
                <w:sz w:val="24"/>
                <w:szCs w:val="24"/>
              </w:rPr>
            </w:pPr>
            <w:r w:rsidRPr="00D44C0B">
              <w:rPr>
                <w:rFonts w:ascii="Aptos" w:eastAsia="Arial" w:hAnsi="Aptos" w:cs="Calibri"/>
                <w:sz w:val="24"/>
                <w:szCs w:val="24"/>
              </w:rPr>
              <w:t>Year 3</w:t>
            </w:r>
          </w:p>
        </w:tc>
        <w:tc>
          <w:tcPr>
            <w:tcW w:w="4500" w:type="dxa"/>
          </w:tcPr>
          <w:p w14:paraId="5B33B03A" w14:textId="77777777" w:rsidR="0020033E" w:rsidRPr="00D44C0B" w:rsidRDefault="0020033E" w:rsidP="00D24D2E">
            <w:pPr>
              <w:ind w:right="116"/>
              <w:contextualSpacing/>
              <w:rPr>
                <w:rFonts w:ascii="Aptos" w:eastAsia="Arial" w:hAnsi="Aptos" w:cs="Calibri"/>
                <w:sz w:val="24"/>
                <w:szCs w:val="24"/>
              </w:rPr>
            </w:pPr>
            <w:r w:rsidRPr="00D44C0B">
              <w:rPr>
                <w:rFonts w:ascii="Aptos" w:eastAsia="Arial" w:hAnsi="Aptos" w:cs="Calibri"/>
                <w:sz w:val="24"/>
                <w:szCs w:val="24"/>
              </w:rPr>
              <w:t>October 1, 2028 – September 30, 2029</w:t>
            </w:r>
          </w:p>
        </w:tc>
      </w:tr>
      <w:tr w:rsidR="0020033E" w:rsidRPr="00D44C0B" w14:paraId="5914E960" w14:textId="77777777" w:rsidTr="00352774">
        <w:tc>
          <w:tcPr>
            <w:tcW w:w="1710" w:type="dxa"/>
          </w:tcPr>
          <w:p w14:paraId="3ABEBA67" w14:textId="77777777" w:rsidR="0020033E" w:rsidRPr="00D44C0B" w:rsidRDefault="0020033E" w:rsidP="00D24D2E">
            <w:pPr>
              <w:ind w:right="116"/>
              <w:contextualSpacing/>
              <w:rPr>
                <w:rFonts w:ascii="Aptos" w:eastAsia="Arial" w:hAnsi="Aptos" w:cs="Calibri"/>
                <w:sz w:val="24"/>
                <w:szCs w:val="24"/>
              </w:rPr>
            </w:pPr>
            <w:r w:rsidRPr="00D44C0B">
              <w:rPr>
                <w:rFonts w:ascii="Aptos" w:eastAsia="Arial" w:hAnsi="Aptos" w:cs="Calibri"/>
                <w:sz w:val="24"/>
                <w:szCs w:val="24"/>
              </w:rPr>
              <w:t>Year 4</w:t>
            </w:r>
          </w:p>
        </w:tc>
        <w:tc>
          <w:tcPr>
            <w:tcW w:w="4500" w:type="dxa"/>
          </w:tcPr>
          <w:p w14:paraId="4201C5FA" w14:textId="77777777" w:rsidR="0020033E" w:rsidRPr="00D44C0B" w:rsidRDefault="0020033E" w:rsidP="00D24D2E">
            <w:pPr>
              <w:ind w:right="116"/>
              <w:contextualSpacing/>
              <w:rPr>
                <w:rFonts w:ascii="Aptos" w:eastAsia="Arial" w:hAnsi="Aptos" w:cs="Calibri"/>
                <w:sz w:val="24"/>
                <w:szCs w:val="24"/>
              </w:rPr>
            </w:pPr>
            <w:r w:rsidRPr="00D44C0B">
              <w:rPr>
                <w:rFonts w:ascii="Aptos" w:eastAsia="Arial" w:hAnsi="Aptos" w:cs="Calibri"/>
                <w:sz w:val="24"/>
                <w:szCs w:val="24"/>
              </w:rPr>
              <w:t>October 1, 2029 – September 30, 2030</w:t>
            </w:r>
          </w:p>
        </w:tc>
      </w:tr>
      <w:tr w:rsidR="0020033E" w:rsidRPr="00D44C0B" w14:paraId="21E0F0CA" w14:textId="77777777" w:rsidTr="00352774">
        <w:tc>
          <w:tcPr>
            <w:tcW w:w="1710" w:type="dxa"/>
          </w:tcPr>
          <w:p w14:paraId="1249F4C0" w14:textId="77777777" w:rsidR="0020033E" w:rsidRPr="00D44C0B" w:rsidRDefault="0020033E" w:rsidP="00D24D2E">
            <w:pPr>
              <w:ind w:right="116"/>
              <w:contextualSpacing/>
              <w:rPr>
                <w:rFonts w:ascii="Aptos" w:eastAsia="Arial" w:hAnsi="Aptos" w:cs="Calibri"/>
                <w:sz w:val="24"/>
                <w:szCs w:val="24"/>
              </w:rPr>
            </w:pPr>
            <w:r w:rsidRPr="00D44C0B">
              <w:rPr>
                <w:rFonts w:ascii="Aptos" w:eastAsia="Arial" w:hAnsi="Aptos" w:cs="Calibri"/>
                <w:sz w:val="24"/>
                <w:szCs w:val="24"/>
              </w:rPr>
              <w:t>Year 5</w:t>
            </w:r>
          </w:p>
        </w:tc>
        <w:tc>
          <w:tcPr>
            <w:tcW w:w="4500" w:type="dxa"/>
          </w:tcPr>
          <w:p w14:paraId="3A3F1A4E" w14:textId="0B9FEBC6" w:rsidR="0020033E" w:rsidRPr="00D44C0B" w:rsidRDefault="0020033E" w:rsidP="00D24D2E">
            <w:pPr>
              <w:ind w:right="116"/>
              <w:contextualSpacing/>
              <w:rPr>
                <w:rFonts w:ascii="Aptos" w:eastAsia="Arial" w:hAnsi="Aptos" w:cs="Calibri"/>
                <w:sz w:val="24"/>
                <w:szCs w:val="24"/>
              </w:rPr>
            </w:pPr>
            <w:r w:rsidRPr="00D44C0B">
              <w:rPr>
                <w:rFonts w:ascii="Aptos" w:eastAsia="Arial" w:hAnsi="Aptos" w:cs="Calibri"/>
                <w:sz w:val="24"/>
                <w:szCs w:val="24"/>
              </w:rPr>
              <w:t>October 1, 20</w:t>
            </w:r>
            <w:r w:rsidR="00D44C0B" w:rsidRPr="00D44C0B">
              <w:rPr>
                <w:rFonts w:ascii="Aptos" w:eastAsia="Arial" w:hAnsi="Aptos" w:cs="Calibri"/>
                <w:sz w:val="24"/>
                <w:szCs w:val="24"/>
              </w:rPr>
              <w:t>30</w:t>
            </w:r>
            <w:r w:rsidRPr="00D44C0B">
              <w:rPr>
                <w:rFonts w:ascii="Aptos" w:eastAsia="Arial" w:hAnsi="Aptos" w:cs="Calibri"/>
                <w:sz w:val="24"/>
                <w:szCs w:val="24"/>
              </w:rPr>
              <w:t xml:space="preserve"> – September 30, 203</w:t>
            </w:r>
            <w:r w:rsidR="00D44C0B" w:rsidRPr="00D44C0B">
              <w:rPr>
                <w:rFonts w:ascii="Aptos" w:eastAsia="Arial" w:hAnsi="Aptos" w:cs="Calibri"/>
                <w:sz w:val="24"/>
                <w:szCs w:val="24"/>
              </w:rPr>
              <w:t>1</w:t>
            </w:r>
          </w:p>
        </w:tc>
      </w:tr>
    </w:tbl>
    <w:p w14:paraId="5CBA7EBD" w14:textId="77777777" w:rsidR="0020033E" w:rsidRPr="00D44C0B" w:rsidRDefault="0020033E" w:rsidP="0020033E">
      <w:pPr>
        <w:ind w:left="720"/>
        <w:jc w:val="both"/>
        <w:rPr>
          <w:rFonts w:ascii="Aptos" w:eastAsia="Arial" w:hAnsi="Aptos" w:cs="Arial"/>
          <w:sz w:val="24"/>
          <w:szCs w:val="24"/>
        </w:rPr>
      </w:pPr>
    </w:p>
    <w:p w14:paraId="02F76140" w14:textId="3466CE5B" w:rsidR="0020033E" w:rsidRPr="00D44C0B" w:rsidRDefault="00352774" w:rsidP="00352774">
      <w:pPr>
        <w:ind w:firstLine="360"/>
        <w:jc w:val="both"/>
        <w:rPr>
          <w:rFonts w:ascii="Aptos" w:eastAsia="Arial" w:hAnsi="Aptos" w:cs="Arial"/>
          <w:sz w:val="24"/>
          <w:szCs w:val="24"/>
          <w:u w:val="single"/>
        </w:rPr>
      </w:pPr>
      <w:r w:rsidRPr="00D44C0B">
        <w:rPr>
          <w:rFonts w:ascii="Aptos" w:eastAsia="Arial" w:hAnsi="Aptos" w:cs="Arial"/>
          <w:sz w:val="24"/>
          <w:szCs w:val="24"/>
          <w:u w:val="single"/>
        </w:rPr>
        <w:t xml:space="preserve">Section 2. </w:t>
      </w:r>
      <w:r w:rsidR="0020033E" w:rsidRPr="00D44C0B">
        <w:rPr>
          <w:rFonts w:ascii="Aptos" w:eastAsia="Arial" w:hAnsi="Aptos" w:cs="Arial"/>
          <w:sz w:val="24"/>
          <w:szCs w:val="24"/>
          <w:u w:val="single"/>
        </w:rPr>
        <w:t>Performance Standards</w:t>
      </w:r>
    </w:p>
    <w:p w14:paraId="778F67A9" w14:textId="77777777" w:rsidR="0020033E" w:rsidRPr="00D44C0B" w:rsidRDefault="0020033E" w:rsidP="0020033E">
      <w:pPr>
        <w:spacing w:after="120"/>
        <w:ind w:left="720"/>
        <w:contextualSpacing/>
        <w:jc w:val="both"/>
        <w:rPr>
          <w:rFonts w:ascii="Aptos" w:eastAsia="Arial" w:hAnsi="Aptos" w:cs="Calibri"/>
          <w:spacing w:val="-1"/>
          <w:sz w:val="24"/>
          <w:szCs w:val="24"/>
        </w:rPr>
      </w:pPr>
      <w:r w:rsidRPr="00D44C0B">
        <w:rPr>
          <w:rFonts w:ascii="Aptos" w:eastAsia="Arial" w:hAnsi="Aptos" w:cs="Calibri"/>
          <w:spacing w:val="-1"/>
          <w:sz w:val="24"/>
          <w:szCs w:val="24"/>
        </w:rPr>
        <w:t xml:space="preserve">The Auditor shall perform all services in accordance with applicable federal, state, and professional auditing standards and requirements, including: </w:t>
      </w:r>
    </w:p>
    <w:p w14:paraId="4F14A2C4" w14:textId="77777777" w:rsidR="0020033E" w:rsidRPr="00D44C0B" w:rsidRDefault="0020033E" w:rsidP="0020033E">
      <w:pPr>
        <w:pStyle w:val="ListParagraph"/>
        <w:numPr>
          <w:ilvl w:val="3"/>
          <w:numId w:val="27"/>
        </w:numPr>
        <w:spacing w:after="120"/>
        <w:ind w:left="1080" w:firstLine="0"/>
        <w:contextualSpacing/>
        <w:jc w:val="both"/>
        <w:rPr>
          <w:rFonts w:ascii="Aptos" w:eastAsia="Arial" w:hAnsi="Aptos" w:cs="Calibri"/>
          <w:spacing w:val="-1"/>
          <w:sz w:val="24"/>
          <w:szCs w:val="24"/>
        </w:rPr>
      </w:pPr>
      <w:r w:rsidRPr="00D44C0B">
        <w:rPr>
          <w:rFonts w:ascii="Aptos" w:eastAsia="Arial" w:hAnsi="Aptos" w:cs="Calibri"/>
          <w:spacing w:val="-1"/>
          <w:sz w:val="24"/>
          <w:szCs w:val="24"/>
        </w:rPr>
        <w:t>Generally Accepted Auditing Standards (GAAS);</w:t>
      </w:r>
    </w:p>
    <w:p w14:paraId="50BAADD0" w14:textId="77777777" w:rsidR="0020033E" w:rsidRPr="00D44C0B" w:rsidRDefault="0020033E" w:rsidP="0020033E">
      <w:pPr>
        <w:pStyle w:val="ListParagraph"/>
        <w:numPr>
          <w:ilvl w:val="3"/>
          <w:numId w:val="27"/>
        </w:numPr>
        <w:spacing w:after="120"/>
        <w:ind w:left="1440"/>
        <w:contextualSpacing/>
        <w:jc w:val="both"/>
        <w:rPr>
          <w:rFonts w:ascii="Aptos" w:eastAsia="Arial" w:hAnsi="Aptos" w:cs="Calibri"/>
          <w:spacing w:val="-1"/>
          <w:sz w:val="24"/>
          <w:szCs w:val="24"/>
        </w:rPr>
      </w:pPr>
      <w:r w:rsidRPr="00D44C0B">
        <w:rPr>
          <w:rFonts w:ascii="Aptos" w:eastAsia="Arial" w:hAnsi="Aptos" w:cs="Calibri"/>
          <w:spacing w:val="-1"/>
          <w:sz w:val="24"/>
          <w:szCs w:val="24"/>
        </w:rPr>
        <w:t>Government Auditing Standards issued by the Comptroller General of the United States;</w:t>
      </w:r>
    </w:p>
    <w:p w14:paraId="7F4A4A81" w14:textId="77777777" w:rsidR="0020033E" w:rsidRPr="00D44C0B" w:rsidRDefault="0020033E" w:rsidP="0020033E">
      <w:pPr>
        <w:pStyle w:val="ListParagraph"/>
        <w:numPr>
          <w:ilvl w:val="3"/>
          <w:numId w:val="27"/>
        </w:numPr>
        <w:spacing w:after="120"/>
        <w:ind w:left="1440"/>
        <w:contextualSpacing/>
        <w:jc w:val="both"/>
        <w:rPr>
          <w:rFonts w:ascii="Aptos" w:eastAsia="Arial" w:hAnsi="Aptos" w:cs="Calibri"/>
          <w:spacing w:val="-1"/>
          <w:sz w:val="24"/>
          <w:szCs w:val="24"/>
        </w:rPr>
      </w:pPr>
      <w:r w:rsidRPr="00D44C0B">
        <w:rPr>
          <w:rFonts w:ascii="Aptos" w:eastAsia="Arial" w:hAnsi="Aptos" w:cs="Calibri"/>
          <w:spacing w:val="-1"/>
          <w:sz w:val="24"/>
          <w:szCs w:val="24"/>
        </w:rPr>
        <w:t>Title 2 U.S. Code of Federal Regulations (CFR) Part 200, Uniform Administrative Requirements, Cost Principles, and Audit Requirements for Federal Awards (Uniform Guidance);</w:t>
      </w:r>
    </w:p>
    <w:p w14:paraId="5053ABF1" w14:textId="77777777" w:rsidR="0020033E" w:rsidRPr="00D44C0B" w:rsidRDefault="0020033E" w:rsidP="0020033E">
      <w:pPr>
        <w:pStyle w:val="ListParagraph"/>
        <w:numPr>
          <w:ilvl w:val="3"/>
          <w:numId w:val="27"/>
        </w:numPr>
        <w:spacing w:after="120"/>
        <w:ind w:left="1080" w:firstLine="0"/>
        <w:contextualSpacing/>
        <w:jc w:val="both"/>
        <w:rPr>
          <w:rFonts w:ascii="Aptos" w:eastAsia="Arial" w:hAnsi="Aptos" w:cs="Calibri"/>
          <w:spacing w:val="-1"/>
          <w:sz w:val="24"/>
          <w:szCs w:val="24"/>
        </w:rPr>
      </w:pPr>
      <w:r w:rsidRPr="00D44C0B">
        <w:rPr>
          <w:rFonts w:ascii="Aptos" w:eastAsia="Arial" w:hAnsi="Aptos" w:cs="Calibri"/>
          <w:spacing w:val="-1"/>
          <w:sz w:val="24"/>
          <w:szCs w:val="24"/>
        </w:rPr>
        <w:t>Single Audit Act requirements;</w:t>
      </w:r>
    </w:p>
    <w:p w14:paraId="662D10D6" w14:textId="77777777" w:rsidR="0020033E" w:rsidRPr="00D44C0B" w:rsidRDefault="0020033E" w:rsidP="0020033E">
      <w:pPr>
        <w:pStyle w:val="ListParagraph"/>
        <w:numPr>
          <w:ilvl w:val="3"/>
          <w:numId w:val="27"/>
        </w:numPr>
        <w:spacing w:after="120"/>
        <w:ind w:left="1080" w:firstLine="0"/>
        <w:contextualSpacing/>
        <w:jc w:val="both"/>
        <w:rPr>
          <w:rFonts w:ascii="Aptos" w:eastAsia="Arial" w:hAnsi="Aptos" w:cs="Calibri"/>
          <w:spacing w:val="-1"/>
          <w:sz w:val="24"/>
          <w:szCs w:val="24"/>
        </w:rPr>
      </w:pPr>
      <w:r w:rsidRPr="00D44C0B">
        <w:rPr>
          <w:rFonts w:ascii="Aptos" w:eastAsia="Arial" w:hAnsi="Aptos" w:cs="Calibri"/>
          <w:spacing w:val="-1"/>
          <w:sz w:val="24"/>
          <w:szCs w:val="24"/>
        </w:rPr>
        <w:t>Florida Single Audit Act, Section 215.97, Florida Statutes;</w:t>
      </w:r>
    </w:p>
    <w:p w14:paraId="32F6C63D" w14:textId="77777777" w:rsidR="0020033E" w:rsidRPr="00D44C0B" w:rsidRDefault="0020033E" w:rsidP="0020033E">
      <w:pPr>
        <w:pStyle w:val="ListParagraph"/>
        <w:numPr>
          <w:ilvl w:val="3"/>
          <w:numId w:val="27"/>
        </w:numPr>
        <w:spacing w:after="120"/>
        <w:ind w:left="1080" w:firstLine="0"/>
        <w:contextualSpacing/>
        <w:jc w:val="both"/>
        <w:rPr>
          <w:rFonts w:ascii="Aptos" w:eastAsia="Arial" w:hAnsi="Aptos" w:cs="Calibri"/>
          <w:spacing w:val="-1"/>
          <w:sz w:val="24"/>
          <w:szCs w:val="24"/>
        </w:rPr>
      </w:pPr>
      <w:r w:rsidRPr="00D44C0B">
        <w:rPr>
          <w:rFonts w:ascii="Aptos" w:eastAsia="Arial" w:hAnsi="Aptos" w:cs="Calibri"/>
          <w:spacing w:val="-1"/>
          <w:sz w:val="24"/>
          <w:szCs w:val="24"/>
        </w:rPr>
        <w:t>Chapter 10.650, Rules of the State of Florida, Office of the Auditor General;</w:t>
      </w:r>
    </w:p>
    <w:p w14:paraId="3FA68FF4" w14:textId="77777777" w:rsidR="0020033E" w:rsidRPr="00D44C0B" w:rsidRDefault="0020033E" w:rsidP="00352774">
      <w:pPr>
        <w:pStyle w:val="ListParagraph"/>
        <w:numPr>
          <w:ilvl w:val="3"/>
          <w:numId w:val="27"/>
        </w:numPr>
        <w:spacing w:after="120"/>
        <w:ind w:left="1440"/>
        <w:contextualSpacing/>
        <w:jc w:val="both"/>
        <w:rPr>
          <w:rFonts w:ascii="Aptos" w:eastAsia="Arial" w:hAnsi="Aptos" w:cs="Calibri"/>
          <w:spacing w:val="-1"/>
          <w:sz w:val="24"/>
          <w:szCs w:val="24"/>
        </w:rPr>
      </w:pPr>
      <w:r w:rsidRPr="00D44C0B">
        <w:rPr>
          <w:rFonts w:ascii="Aptos" w:eastAsia="Arial" w:hAnsi="Aptos" w:cs="Calibri"/>
          <w:spacing w:val="-1"/>
          <w:sz w:val="24"/>
          <w:szCs w:val="24"/>
        </w:rPr>
        <w:t>Applicable Internal Revenue Service (IRS) requirements for exempt organizations;</w:t>
      </w:r>
    </w:p>
    <w:p w14:paraId="568CDFC9" w14:textId="77777777" w:rsidR="0020033E" w:rsidRPr="00D44C0B" w:rsidRDefault="0020033E" w:rsidP="0020033E">
      <w:pPr>
        <w:pStyle w:val="ListParagraph"/>
        <w:numPr>
          <w:ilvl w:val="3"/>
          <w:numId w:val="27"/>
        </w:numPr>
        <w:spacing w:after="120"/>
        <w:ind w:left="1080" w:firstLine="0"/>
        <w:contextualSpacing/>
        <w:jc w:val="both"/>
        <w:rPr>
          <w:rFonts w:ascii="Aptos" w:eastAsia="Arial" w:hAnsi="Aptos" w:cs="Calibri"/>
          <w:spacing w:val="-1"/>
          <w:sz w:val="24"/>
          <w:szCs w:val="24"/>
        </w:rPr>
      </w:pPr>
      <w:r w:rsidRPr="00D44C0B">
        <w:rPr>
          <w:rFonts w:ascii="Aptos" w:eastAsia="Arial" w:hAnsi="Aptos" w:cs="Calibri"/>
          <w:spacing w:val="-1"/>
          <w:sz w:val="24"/>
          <w:szCs w:val="24"/>
        </w:rPr>
        <w:t xml:space="preserve">Florida Department of Elder Affairs reporting requirements; </w:t>
      </w:r>
    </w:p>
    <w:p w14:paraId="7FA67447" w14:textId="328C9715" w:rsidR="0020033E" w:rsidRPr="00D44C0B" w:rsidRDefault="0020033E" w:rsidP="0020033E">
      <w:pPr>
        <w:pStyle w:val="ListParagraph"/>
        <w:numPr>
          <w:ilvl w:val="3"/>
          <w:numId w:val="27"/>
        </w:numPr>
        <w:spacing w:after="120"/>
        <w:ind w:left="1440"/>
        <w:contextualSpacing/>
        <w:jc w:val="both"/>
        <w:rPr>
          <w:rFonts w:ascii="Aptos" w:eastAsia="Arial" w:hAnsi="Aptos" w:cs="Calibri"/>
          <w:spacing w:val="-1"/>
          <w:sz w:val="24"/>
          <w:szCs w:val="24"/>
        </w:rPr>
      </w:pPr>
      <w:r w:rsidRPr="00D44C0B">
        <w:rPr>
          <w:rFonts w:ascii="Aptos" w:eastAsia="Arial" w:hAnsi="Aptos" w:cs="Calibri"/>
          <w:spacing w:val="-1"/>
          <w:sz w:val="24"/>
          <w:szCs w:val="24"/>
        </w:rPr>
        <w:t>Any other applicable federal, state, or local laws, regulations, grant requirements, or accounting standards in effect during the contract term;</w:t>
      </w:r>
    </w:p>
    <w:p w14:paraId="085FBD6B" w14:textId="0EFD2983" w:rsidR="0020033E" w:rsidRPr="00D44C0B" w:rsidRDefault="0020033E" w:rsidP="00B53AC5">
      <w:pPr>
        <w:pStyle w:val="BodyText"/>
        <w:spacing w:after="120"/>
        <w:ind w:left="720"/>
        <w:contextualSpacing/>
        <w:jc w:val="both"/>
        <w:rPr>
          <w:rFonts w:ascii="Aptos" w:hAnsi="Aptos" w:cs="Calibri"/>
          <w:spacing w:val="-1"/>
        </w:rPr>
      </w:pPr>
      <w:r w:rsidRPr="00D44C0B">
        <w:rPr>
          <w:rFonts w:ascii="Aptos" w:hAnsi="Aptos" w:cs="Calibri"/>
          <w:spacing w:val="-1"/>
        </w:rPr>
        <w:t>Additionally, the Auditor shall:</w:t>
      </w:r>
    </w:p>
    <w:p w14:paraId="5BF2562C" w14:textId="77777777" w:rsidR="0020033E" w:rsidRPr="00D44C0B" w:rsidRDefault="0020033E" w:rsidP="00B53AC5">
      <w:pPr>
        <w:pStyle w:val="BodyText"/>
        <w:numPr>
          <w:ilvl w:val="0"/>
          <w:numId w:val="28"/>
        </w:numPr>
        <w:spacing w:after="120"/>
        <w:ind w:left="1440"/>
        <w:contextualSpacing/>
        <w:jc w:val="both"/>
        <w:rPr>
          <w:rFonts w:ascii="Aptos" w:hAnsi="Aptos" w:cs="Calibri"/>
          <w:spacing w:val="-1"/>
        </w:rPr>
      </w:pPr>
      <w:r w:rsidRPr="00D44C0B">
        <w:rPr>
          <w:rFonts w:ascii="Aptos" w:hAnsi="Aptos" w:cs="Calibri"/>
          <w:spacing w:val="-1"/>
        </w:rPr>
        <w:t>Meet all required statutory and regulatory deadlines;</w:t>
      </w:r>
    </w:p>
    <w:p w14:paraId="7AE0C330" w14:textId="77777777" w:rsidR="0020033E" w:rsidRPr="00D44C0B" w:rsidRDefault="0020033E" w:rsidP="00B53AC5">
      <w:pPr>
        <w:pStyle w:val="BodyText"/>
        <w:numPr>
          <w:ilvl w:val="0"/>
          <w:numId w:val="28"/>
        </w:numPr>
        <w:spacing w:after="120"/>
        <w:ind w:left="1440"/>
        <w:contextualSpacing/>
        <w:jc w:val="both"/>
        <w:rPr>
          <w:rFonts w:ascii="Aptos" w:hAnsi="Aptos" w:cs="Calibri"/>
          <w:spacing w:val="-1"/>
        </w:rPr>
      </w:pPr>
      <w:r w:rsidRPr="00D44C0B">
        <w:rPr>
          <w:rFonts w:ascii="Aptos" w:hAnsi="Aptos" w:cs="Calibri"/>
          <w:spacing w:val="-1"/>
        </w:rPr>
        <w:t>Maintain independence throughout the engagement;</w:t>
      </w:r>
    </w:p>
    <w:p w14:paraId="1BAD11DC" w14:textId="77777777" w:rsidR="0020033E" w:rsidRPr="00D44C0B" w:rsidRDefault="0020033E" w:rsidP="00B53AC5">
      <w:pPr>
        <w:pStyle w:val="BodyText"/>
        <w:numPr>
          <w:ilvl w:val="0"/>
          <w:numId w:val="28"/>
        </w:numPr>
        <w:spacing w:after="120"/>
        <w:ind w:left="1440"/>
        <w:contextualSpacing/>
        <w:jc w:val="both"/>
        <w:rPr>
          <w:rFonts w:ascii="Aptos" w:hAnsi="Aptos" w:cs="Calibri"/>
          <w:spacing w:val="-1"/>
        </w:rPr>
      </w:pPr>
      <w:r w:rsidRPr="00D44C0B">
        <w:rPr>
          <w:rFonts w:ascii="Aptos" w:hAnsi="Aptos" w:cs="Calibri"/>
          <w:spacing w:val="-1"/>
        </w:rPr>
        <w:t>Assign qualified personnel with appropriate governmental auditing experience;</w:t>
      </w:r>
    </w:p>
    <w:p w14:paraId="5992DD7E" w14:textId="77777777" w:rsidR="0020033E" w:rsidRPr="00D44C0B" w:rsidRDefault="0020033E" w:rsidP="00B53AC5">
      <w:pPr>
        <w:pStyle w:val="BodyText"/>
        <w:numPr>
          <w:ilvl w:val="0"/>
          <w:numId w:val="28"/>
        </w:numPr>
        <w:spacing w:after="120"/>
        <w:ind w:left="1440"/>
        <w:contextualSpacing/>
        <w:jc w:val="both"/>
        <w:rPr>
          <w:rFonts w:ascii="Aptos" w:hAnsi="Aptos" w:cs="Calibri"/>
          <w:spacing w:val="-1"/>
        </w:rPr>
      </w:pPr>
      <w:r w:rsidRPr="00D44C0B">
        <w:rPr>
          <w:rFonts w:ascii="Aptos" w:hAnsi="Aptos" w:cs="Calibri"/>
          <w:spacing w:val="-1"/>
        </w:rPr>
        <w:t>Provide timely communication regarding findings, risks, or issues;</w:t>
      </w:r>
    </w:p>
    <w:p w14:paraId="724809EE" w14:textId="77777777" w:rsidR="0020033E" w:rsidRPr="00D44C0B" w:rsidRDefault="0020033E" w:rsidP="00B53AC5">
      <w:pPr>
        <w:pStyle w:val="BodyText"/>
        <w:numPr>
          <w:ilvl w:val="0"/>
          <w:numId w:val="28"/>
        </w:numPr>
        <w:spacing w:after="120"/>
        <w:ind w:left="1440"/>
        <w:contextualSpacing/>
        <w:jc w:val="both"/>
        <w:rPr>
          <w:rFonts w:ascii="Aptos" w:hAnsi="Aptos" w:cs="Calibri"/>
          <w:spacing w:val="-1"/>
        </w:rPr>
      </w:pPr>
      <w:r w:rsidRPr="00D44C0B">
        <w:rPr>
          <w:rFonts w:ascii="Aptos" w:hAnsi="Aptos" w:cs="Calibri"/>
          <w:spacing w:val="-1"/>
        </w:rPr>
        <w:t>Maintain confidentiality of all records and information; and</w:t>
      </w:r>
    </w:p>
    <w:p w14:paraId="42596926" w14:textId="64A43F9A" w:rsidR="0020033E" w:rsidRPr="00D44C0B" w:rsidRDefault="0020033E" w:rsidP="00B53AC5">
      <w:pPr>
        <w:pStyle w:val="BodyText"/>
        <w:numPr>
          <w:ilvl w:val="0"/>
          <w:numId w:val="28"/>
        </w:numPr>
        <w:spacing w:after="120"/>
        <w:ind w:left="1440"/>
        <w:contextualSpacing/>
        <w:jc w:val="both"/>
        <w:rPr>
          <w:rFonts w:ascii="Aptos" w:hAnsi="Aptos" w:cs="Calibri"/>
          <w:spacing w:val="-1"/>
        </w:rPr>
      </w:pPr>
      <w:r w:rsidRPr="00D44C0B">
        <w:rPr>
          <w:rFonts w:ascii="Aptos" w:hAnsi="Aptos" w:cs="Calibri"/>
          <w:spacing w:val="-1"/>
        </w:rPr>
        <w:t>Attend meetings requested by SREC as reasonably necessary to support the engagement</w:t>
      </w:r>
    </w:p>
    <w:p w14:paraId="5D21EDB5" w14:textId="77777777" w:rsidR="00B53AC5" w:rsidRPr="00D44C0B" w:rsidRDefault="00B53AC5" w:rsidP="00B53AC5">
      <w:pPr>
        <w:pStyle w:val="BodyText"/>
        <w:spacing w:after="120"/>
        <w:contextualSpacing/>
        <w:jc w:val="both"/>
        <w:rPr>
          <w:rFonts w:ascii="Aptos" w:hAnsi="Aptos" w:cs="Calibri"/>
          <w:spacing w:val="-1"/>
        </w:rPr>
      </w:pPr>
    </w:p>
    <w:p w14:paraId="14EA002D" w14:textId="21127BBE" w:rsidR="00B53AC5" w:rsidRPr="00D44C0B" w:rsidRDefault="00B53AC5" w:rsidP="00352774">
      <w:pPr>
        <w:pStyle w:val="BodyText"/>
        <w:spacing w:after="120"/>
        <w:ind w:left="720"/>
        <w:contextualSpacing/>
        <w:jc w:val="both"/>
        <w:rPr>
          <w:rFonts w:ascii="Aptos" w:hAnsi="Aptos" w:cs="Calibri"/>
          <w:spacing w:val="-1"/>
        </w:rPr>
      </w:pPr>
      <w:r w:rsidRPr="00D44C0B">
        <w:rPr>
          <w:rFonts w:ascii="Aptos" w:hAnsi="Aptos" w:cs="Calibri"/>
          <w:spacing w:val="-1"/>
        </w:rPr>
        <w:t>Failure to meet required deadlines, reporting standards, or professional requirements may constitute grounds for corrective action, contract termination, or non-renewal.</w:t>
      </w:r>
    </w:p>
    <w:p w14:paraId="303A6E2A" w14:textId="77777777" w:rsidR="00352774" w:rsidRPr="00D44C0B" w:rsidRDefault="00352774" w:rsidP="00352774">
      <w:pPr>
        <w:pStyle w:val="BodyText"/>
        <w:spacing w:after="120"/>
        <w:ind w:left="0"/>
        <w:contextualSpacing/>
        <w:jc w:val="both"/>
        <w:rPr>
          <w:rFonts w:ascii="Aptos" w:hAnsi="Aptos" w:cs="Calibri"/>
          <w:spacing w:val="-1"/>
          <w:u w:val="single"/>
        </w:rPr>
      </w:pPr>
    </w:p>
    <w:p w14:paraId="3F8849D0" w14:textId="58AE4283" w:rsidR="00352774" w:rsidRPr="00D44C0B" w:rsidRDefault="00352774" w:rsidP="00352774">
      <w:pPr>
        <w:pStyle w:val="BodyText"/>
        <w:spacing w:after="120"/>
        <w:ind w:left="360"/>
        <w:contextualSpacing/>
        <w:jc w:val="both"/>
        <w:rPr>
          <w:rFonts w:ascii="Aptos" w:hAnsi="Aptos" w:cs="Calibri"/>
          <w:spacing w:val="-1"/>
          <w:u w:val="single"/>
        </w:rPr>
      </w:pPr>
      <w:r w:rsidRPr="00D44C0B">
        <w:rPr>
          <w:rFonts w:ascii="Aptos" w:hAnsi="Aptos" w:cs="Calibri"/>
          <w:spacing w:val="-1"/>
          <w:u w:val="single"/>
        </w:rPr>
        <w:t>Section 3. Audit Services</w:t>
      </w:r>
    </w:p>
    <w:p w14:paraId="0C08E239" w14:textId="77777777" w:rsidR="00352774" w:rsidRPr="00D44C0B" w:rsidRDefault="00352774" w:rsidP="00352774">
      <w:pPr>
        <w:spacing w:after="120"/>
        <w:ind w:left="720" w:right="116"/>
        <w:contextualSpacing/>
        <w:jc w:val="both"/>
        <w:rPr>
          <w:rFonts w:ascii="Aptos" w:eastAsia="Arial" w:hAnsi="Aptos" w:cs="Calibri"/>
          <w:spacing w:val="-1"/>
          <w:sz w:val="24"/>
          <w:szCs w:val="24"/>
        </w:rPr>
      </w:pPr>
      <w:r w:rsidRPr="00D44C0B">
        <w:rPr>
          <w:rFonts w:ascii="Aptos" w:eastAsia="Arial" w:hAnsi="Aptos" w:cs="Calibri"/>
          <w:spacing w:val="-1"/>
          <w:sz w:val="24"/>
          <w:szCs w:val="24"/>
        </w:rPr>
        <w:t xml:space="preserve">The Auditor shall perform an annual financial and compliance audit of SREC, and all </w:t>
      </w:r>
      <w:r w:rsidRPr="00D44C0B">
        <w:rPr>
          <w:rFonts w:ascii="Aptos" w:eastAsia="Arial" w:hAnsi="Aptos" w:cs="Calibri"/>
          <w:spacing w:val="-1"/>
          <w:sz w:val="24"/>
          <w:szCs w:val="24"/>
        </w:rPr>
        <w:lastRenderedPageBreak/>
        <w:t>applicable programs, grants, contracts, and funding sources administered by SREC. Services shall include, at minimum:</w:t>
      </w:r>
    </w:p>
    <w:p w14:paraId="20EE833D" w14:textId="565167D3" w:rsidR="00352774" w:rsidRPr="00D44C0B" w:rsidRDefault="00352774" w:rsidP="00352774">
      <w:pPr>
        <w:pStyle w:val="ListParagraph"/>
        <w:numPr>
          <w:ilvl w:val="0"/>
          <w:numId w:val="31"/>
        </w:numPr>
        <w:spacing w:after="120"/>
        <w:ind w:right="116"/>
        <w:contextualSpacing/>
        <w:jc w:val="both"/>
        <w:rPr>
          <w:rFonts w:ascii="Aptos" w:eastAsia="Arial" w:hAnsi="Aptos" w:cs="Calibri"/>
          <w:spacing w:val="-1"/>
          <w:sz w:val="24"/>
          <w:szCs w:val="24"/>
        </w:rPr>
      </w:pPr>
      <w:r w:rsidRPr="00D44C0B">
        <w:rPr>
          <w:rFonts w:ascii="Aptos" w:eastAsia="Arial" w:hAnsi="Aptos" w:cs="Calibri"/>
          <w:spacing w:val="-1"/>
          <w:sz w:val="24"/>
          <w:szCs w:val="24"/>
        </w:rPr>
        <w:t xml:space="preserve">Financial Statement Audit </w:t>
      </w:r>
    </w:p>
    <w:p w14:paraId="792D766D" w14:textId="77777777" w:rsidR="00352774" w:rsidRPr="00D44C0B" w:rsidRDefault="00352774" w:rsidP="00352774">
      <w:pPr>
        <w:widowControl/>
        <w:numPr>
          <w:ilvl w:val="0"/>
          <w:numId w:val="29"/>
        </w:numPr>
        <w:spacing w:after="120" w:line="278" w:lineRule="auto"/>
        <w:ind w:right="116"/>
        <w:contextualSpacing/>
        <w:jc w:val="both"/>
        <w:rPr>
          <w:rFonts w:ascii="Aptos" w:eastAsia="Arial" w:hAnsi="Aptos" w:cs="Calibri"/>
          <w:spacing w:val="-1"/>
          <w:sz w:val="24"/>
          <w:szCs w:val="24"/>
        </w:rPr>
      </w:pPr>
      <w:r w:rsidRPr="00D44C0B">
        <w:rPr>
          <w:rFonts w:ascii="Aptos" w:eastAsia="Arial" w:hAnsi="Aptos" w:cs="Calibri"/>
          <w:spacing w:val="-1"/>
          <w:sz w:val="24"/>
          <w:szCs w:val="24"/>
        </w:rPr>
        <w:t>Examine annual financial statements</w:t>
      </w:r>
    </w:p>
    <w:p w14:paraId="6025276F" w14:textId="77777777" w:rsidR="00352774" w:rsidRPr="00D44C0B" w:rsidRDefault="00352774" w:rsidP="00352774">
      <w:pPr>
        <w:widowControl/>
        <w:numPr>
          <w:ilvl w:val="0"/>
          <w:numId w:val="29"/>
        </w:numPr>
        <w:spacing w:after="120" w:line="278" w:lineRule="auto"/>
        <w:ind w:right="116"/>
        <w:contextualSpacing/>
        <w:jc w:val="both"/>
        <w:rPr>
          <w:rFonts w:ascii="Aptos" w:eastAsia="Arial" w:hAnsi="Aptos" w:cs="Calibri"/>
          <w:spacing w:val="-1"/>
          <w:sz w:val="24"/>
          <w:szCs w:val="24"/>
        </w:rPr>
      </w:pPr>
      <w:r w:rsidRPr="00D44C0B">
        <w:rPr>
          <w:rFonts w:ascii="Aptos" w:eastAsia="Arial" w:hAnsi="Aptos" w:cs="Calibri"/>
          <w:spacing w:val="-1"/>
          <w:sz w:val="24"/>
          <w:szCs w:val="24"/>
        </w:rPr>
        <w:t>Prepare annual audited financial statements and accompanying notes, if requested by SREC</w:t>
      </w:r>
    </w:p>
    <w:p w14:paraId="0C66C6A3" w14:textId="77777777" w:rsidR="00352774" w:rsidRPr="00D44C0B" w:rsidRDefault="00352774" w:rsidP="00352774">
      <w:pPr>
        <w:widowControl/>
        <w:numPr>
          <w:ilvl w:val="0"/>
          <w:numId w:val="29"/>
        </w:numPr>
        <w:spacing w:after="120" w:line="278" w:lineRule="auto"/>
        <w:ind w:right="116"/>
        <w:contextualSpacing/>
        <w:jc w:val="both"/>
        <w:rPr>
          <w:rFonts w:ascii="Aptos" w:eastAsia="Arial" w:hAnsi="Aptos" w:cs="Calibri"/>
          <w:spacing w:val="-1"/>
          <w:sz w:val="24"/>
          <w:szCs w:val="24"/>
        </w:rPr>
      </w:pPr>
      <w:r w:rsidRPr="00D44C0B">
        <w:rPr>
          <w:rFonts w:ascii="Aptos" w:eastAsia="Arial" w:hAnsi="Aptos" w:cs="Calibri"/>
          <w:spacing w:val="-1"/>
          <w:sz w:val="24"/>
          <w:szCs w:val="24"/>
        </w:rPr>
        <w:t>Express an opinion</w:t>
      </w:r>
      <w:r w:rsidRPr="00D44C0B">
        <w:rPr>
          <w:rFonts w:ascii="Aptos" w:eastAsia="Arial" w:hAnsi="Aptos" w:cs="Calibri"/>
          <w:spacing w:val="40"/>
          <w:sz w:val="24"/>
          <w:szCs w:val="24"/>
        </w:rPr>
        <w:t xml:space="preserve"> </w:t>
      </w:r>
      <w:r w:rsidRPr="00D44C0B">
        <w:rPr>
          <w:rFonts w:ascii="Aptos" w:eastAsia="Arial" w:hAnsi="Aptos" w:cs="Calibri"/>
          <w:sz w:val="24"/>
          <w:szCs w:val="24"/>
        </w:rPr>
        <w:t>as</w:t>
      </w:r>
      <w:r w:rsidRPr="00D44C0B">
        <w:rPr>
          <w:rFonts w:ascii="Aptos" w:eastAsia="Arial" w:hAnsi="Aptos" w:cs="Calibri"/>
          <w:spacing w:val="39"/>
          <w:sz w:val="24"/>
          <w:szCs w:val="24"/>
        </w:rPr>
        <w:t xml:space="preserve"> </w:t>
      </w:r>
      <w:r w:rsidRPr="00D44C0B">
        <w:rPr>
          <w:rFonts w:ascii="Aptos" w:eastAsia="Arial" w:hAnsi="Aptos" w:cs="Calibri"/>
          <w:sz w:val="24"/>
          <w:szCs w:val="24"/>
        </w:rPr>
        <w:t>to</w:t>
      </w:r>
      <w:r w:rsidRPr="00D44C0B">
        <w:rPr>
          <w:rFonts w:ascii="Aptos" w:eastAsia="Arial" w:hAnsi="Aptos" w:cs="Calibri"/>
          <w:spacing w:val="39"/>
          <w:sz w:val="24"/>
          <w:szCs w:val="24"/>
        </w:rPr>
        <w:t xml:space="preserve"> </w:t>
      </w:r>
      <w:r w:rsidRPr="00D44C0B">
        <w:rPr>
          <w:rFonts w:ascii="Aptos" w:eastAsia="Arial" w:hAnsi="Aptos" w:cs="Calibri"/>
          <w:spacing w:val="-1"/>
          <w:sz w:val="24"/>
          <w:szCs w:val="24"/>
        </w:rPr>
        <w:t>whether</w:t>
      </w:r>
      <w:r w:rsidRPr="00D44C0B">
        <w:rPr>
          <w:rFonts w:ascii="Aptos" w:eastAsia="Arial" w:hAnsi="Aptos" w:cs="Calibri"/>
          <w:spacing w:val="38"/>
          <w:sz w:val="24"/>
          <w:szCs w:val="24"/>
        </w:rPr>
        <w:t xml:space="preserve"> </w:t>
      </w:r>
      <w:r w:rsidRPr="00D44C0B">
        <w:rPr>
          <w:rFonts w:ascii="Aptos" w:eastAsia="Arial" w:hAnsi="Aptos" w:cs="Calibri"/>
          <w:sz w:val="24"/>
          <w:szCs w:val="24"/>
        </w:rPr>
        <w:t>the</w:t>
      </w:r>
      <w:r w:rsidRPr="00D44C0B">
        <w:rPr>
          <w:rFonts w:ascii="Aptos" w:eastAsia="Arial" w:hAnsi="Aptos" w:cs="Calibri"/>
          <w:spacing w:val="40"/>
          <w:sz w:val="24"/>
          <w:szCs w:val="24"/>
        </w:rPr>
        <w:t xml:space="preserve"> </w:t>
      </w:r>
      <w:r w:rsidRPr="00D44C0B">
        <w:rPr>
          <w:rFonts w:ascii="Aptos" w:eastAsia="Arial" w:hAnsi="Aptos" w:cs="Calibri"/>
          <w:sz w:val="24"/>
          <w:szCs w:val="24"/>
        </w:rPr>
        <w:t>financial</w:t>
      </w:r>
      <w:r w:rsidRPr="00D44C0B">
        <w:rPr>
          <w:rFonts w:ascii="Aptos" w:eastAsia="Arial" w:hAnsi="Aptos" w:cs="Calibri"/>
          <w:spacing w:val="37"/>
          <w:sz w:val="24"/>
          <w:szCs w:val="24"/>
        </w:rPr>
        <w:t xml:space="preserve"> </w:t>
      </w:r>
      <w:r w:rsidRPr="00D44C0B">
        <w:rPr>
          <w:rFonts w:ascii="Aptos" w:eastAsia="Arial" w:hAnsi="Aptos" w:cs="Calibri"/>
          <w:sz w:val="24"/>
          <w:szCs w:val="24"/>
        </w:rPr>
        <w:t>statements</w:t>
      </w:r>
      <w:r w:rsidRPr="00D44C0B">
        <w:rPr>
          <w:rFonts w:ascii="Aptos" w:eastAsia="Arial" w:hAnsi="Aptos" w:cs="Calibri"/>
          <w:spacing w:val="47"/>
          <w:sz w:val="24"/>
          <w:szCs w:val="24"/>
        </w:rPr>
        <w:t xml:space="preserve"> </w:t>
      </w:r>
      <w:r w:rsidRPr="00D44C0B">
        <w:rPr>
          <w:rFonts w:ascii="Aptos" w:eastAsia="Arial" w:hAnsi="Aptos" w:cs="Calibri"/>
          <w:sz w:val="24"/>
          <w:szCs w:val="24"/>
        </w:rPr>
        <w:t>conform</w:t>
      </w:r>
      <w:r w:rsidRPr="00D44C0B">
        <w:rPr>
          <w:rFonts w:ascii="Aptos" w:eastAsia="Arial" w:hAnsi="Aptos" w:cs="Calibri"/>
          <w:spacing w:val="2"/>
          <w:sz w:val="24"/>
          <w:szCs w:val="24"/>
        </w:rPr>
        <w:t xml:space="preserve"> </w:t>
      </w:r>
      <w:r w:rsidRPr="00D44C0B">
        <w:rPr>
          <w:rFonts w:ascii="Aptos" w:eastAsia="Arial" w:hAnsi="Aptos" w:cs="Calibri"/>
          <w:sz w:val="24"/>
          <w:szCs w:val="24"/>
        </w:rPr>
        <w:t>to</w:t>
      </w:r>
      <w:r w:rsidRPr="00D44C0B">
        <w:rPr>
          <w:rFonts w:ascii="Aptos" w:eastAsia="Arial" w:hAnsi="Aptos" w:cs="Calibri"/>
          <w:spacing w:val="1"/>
          <w:sz w:val="24"/>
          <w:szCs w:val="24"/>
        </w:rPr>
        <w:t xml:space="preserve"> </w:t>
      </w:r>
      <w:r w:rsidRPr="00D44C0B">
        <w:rPr>
          <w:rFonts w:ascii="Aptos" w:eastAsia="Arial" w:hAnsi="Aptos" w:cs="Calibri"/>
          <w:spacing w:val="-1"/>
          <w:sz w:val="24"/>
          <w:szCs w:val="24"/>
        </w:rPr>
        <w:t>Generally</w:t>
      </w:r>
      <w:r w:rsidRPr="00D44C0B">
        <w:rPr>
          <w:rFonts w:ascii="Aptos" w:eastAsia="Arial" w:hAnsi="Aptos" w:cs="Calibri"/>
          <w:spacing w:val="-2"/>
          <w:sz w:val="24"/>
          <w:szCs w:val="24"/>
        </w:rPr>
        <w:t xml:space="preserve"> </w:t>
      </w:r>
      <w:r w:rsidRPr="00D44C0B">
        <w:rPr>
          <w:rFonts w:ascii="Aptos" w:eastAsia="Arial" w:hAnsi="Aptos" w:cs="Calibri"/>
          <w:sz w:val="24"/>
          <w:szCs w:val="24"/>
        </w:rPr>
        <w:t>Accepted</w:t>
      </w:r>
      <w:r w:rsidRPr="00D44C0B">
        <w:rPr>
          <w:rFonts w:ascii="Aptos" w:eastAsia="Arial" w:hAnsi="Aptos" w:cs="Calibri"/>
          <w:spacing w:val="1"/>
          <w:sz w:val="24"/>
          <w:szCs w:val="24"/>
        </w:rPr>
        <w:t xml:space="preserve"> </w:t>
      </w:r>
      <w:r w:rsidRPr="00D44C0B">
        <w:rPr>
          <w:rFonts w:ascii="Aptos" w:eastAsia="Arial" w:hAnsi="Aptos" w:cs="Calibri"/>
          <w:spacing w:val="-1"/>
          <w:sz w:val="24"/>
          <w:szCs w:val="24"/>
        </w:rPr>
        <w:t>Accounting Principles (GAAP)</w:t>
      </w:r>
    </w:p>
    <w:p w14:paraId="5DDF119C" w14:textId="77777777" w:rsidR="00352774" w:rsidRPr="00D44C0B" w:rsidRDefault="00352774" w:rsidP="00352774">
      <w:pPr>
        <w:widowControl/>
        <w:numPr>
          <w:ilvl w:val="0"/>
          <w:numId w:val="29"/>
        </w:numPr>
        <w:spacing w:after="120" w:line="278" w:lineRule="auto"/>
        <w:ind w:right="116"/>
        <w:contextualSpacing/>
        <w:jc w:val="both"/>
        <w:rPr>
          <w:rFonts w:ascii="Aptos" w:eastAsia="Arial" w:hAnsi="Aptos" w:cs="Calibri"/>
          <w:spacing w:val="-1"/>
          <w:sz w:val="24"/>
          <w:szCs w:val="24"/>
        </w:rPr>
      </w:pPr>
      <w:proofErr w:type="gramStart"/>
      <w:r w:rsidRPr="00D44C0B">
        <w:rPr>
          <w:rFonts w:ascii="Aptos" w:eastAsia="Arial" w:hAnsi="Aptos" w:cs="Calibri"/>
          <w:spacing w:val="-1"/>
          <w:sz w:val="24"/>
          <w:szCs w:val="24"/>
        </w:rPr>
        <w:t>Review</w:t>
      </w:r>
      <w:proofErr w:type="gramEnd"/>
      <w:r w:rsidRPr="00D44C0B">
        <w:rPr>
          <w:rFonts w:ascii="Aptos" w:eastAsia="Arial" w:hAnsi="Aptos" w:cs="Calibri"/>
          <w:spacing w:val="-1"/>
          <w:sz w:val="24"/>
          <w:szCs w:val="24"/>
        </w:rPr>
        <w:t xml:space="preserve"> accounting records and supporting documentation necessary to complete the engagement. </w:t>
      </w:r>
    </w:p>
    <w:p w14:paraId="51B388EE" w14:textId="77777777" w:rsidR="00352774" w:rsidRPr="00D44C0B" w:rsidRDefault="00352774" w:rsidP="00352774">
      <w:pPr>
        <w:widowControl/>
        <w:numPr>
          <w:ilvl w:val="0"/>
          <w:numId w:val="29"/>
        </w:numPr>
        <w:spacing w:after="120" w:line="278" w:lineRule="auto"/>
        <w:ind w:right="116"/>
        <w:contextualSpacing/>
        <w:jc w:val="both"/>
        <w:rPr>
          <w:rFonts w:ascii="Aptos" w:eastAsia="Arial" w:hAnsi="Aptos" w:cs="Calibri"/>
          <w:spacing w:val="-1"/>
          <w:sz w:val="24"/>
          <w:szCs w:val="24"/>
        </w:rPr>
      </w:pPr>
      <w:r w:rsidRPr="00D44C0B">
        <w:rPr>
          <w:rFonts w:ascii="Aptos" w:eastAsia="Arial" w:hAnsi="Aptos" w:cs="Calibri"/>
          <w:spacing w:val="-1"/>
          <w:sz w:val="24"/>
          <w:szCs w:val="24"/>
        </w:rPr>
        <w:t>Perform audit procedures necessary to support the Auditor’s opinion</w:t>
      </w:r>
    </w:p>
    <w:p w14:paraId="6F98E494" w14:textId="77777777" w:rsidR="00352774" w:rsidRPr="00D44C0B" w:rsidRDefault="00352774" w:rsidP="00352774">
      <w:pPr>
        <w:widowControl/>
        <w:numPr>
          <w:ilvl w:val="0"/>
          <w:numId w:val="29"/>
        </w:numPr>
        <w:spacing w:after="120" w:line="278" w:lineRule="auto"/>
        <w:ind w:left="1440" w:right="116"/>
        <w:contextualSpacing/>
        <w:jc w:val="both"/>
        <w:rPr>
          <w:rFonts w:ascii="Aptos" w:eastAsia="Arial" w:hAnsi="Aptos" w:cs="Calibri"/>
          <w:spacing w:val="-1"/>
          <w:sz w:val="24"/>
          <w:szCs w:val="24"/>
        </w:rPr>
      </w:pPr>
      <w:r w:rsidRPr="00D44C0B">
        <w:rPr>
          <w:rFonts w:ascii="Aptos" w:eastAsia="Arial" w:hAnsi="Aptos" w:cs="Calibri"/>
          <w:spacing w:val="-1"/>
          <w:sz w:val="24"/>
          <w:szCs w:val="24"/>
        </w:rPr>
        <w:t>Single Audit &amp; Compliance Testing</w:t>
      </w:r>
    </w:p>
    <w:p w14:paraId="578604F7" w14:textId="77777777" w:rsidR="00352774" w:rsidRPr="00D44C0B" w:rsidRDefault="00352774" w:rsidP="00352774">
      <w:pPr>
        <w:widowControl/>
        <w:numPr>
          <w:ilvl w:val="0"/>
          <w:numId w:val="29"/>
        </w:numPr>
        <w:spacing w:after="120" w:line="278" w:lineRule="auto"/>
        <w:ind w:right="116"/>
        <w:contextualSpacing/>
        <w:jc w:val="both"/>
        <w:rPr>
          <w:rFonts w:ascii="Aptos" w:eastAsia="Arial" w:hAnsi="Aptos" w:cs="Calibri"/>
          <w:spacing w:val="-1"/>
          <w:sz w:val="24"/>
          <w:szCs w:val="24"/>
        </w:rPr>
      </w:pPr>
      <w:r w:rsidRPr="00D44C0B">
        <w:rPr>
          <w:rFonts w:ascii="Aptos" w:eastAsia="Arial" w:hAnsi="Aptos" w:cs="Calibri"/>
          <w:spacing w:val="-1"/>
          <w:sz w:val="24"/>
          <w:szCs w:val="24"/>
        </w:rPr>
        <w:t>Perform all procedures required under Uniform Guidance and the Single Audit Act.</w:t>
      </w:r>
    </w:p>
    <w:p w14:paraId="4B7953AB" w14:textId="77777777" w:rsidR="00352774" w:rsidRPr="00D44C0B" w:rsidRDefault="00352774" w:rsidP="00352774">
      <w:pPr>
        <w:widowControl/>
        <w:numPr>
          <w:ilvl w:val="0"/>
          <w:numId w:val="29"/>
        </w:numPr>
        <w:spacing w:after="120" w:line="278" w:lineRule="auto"/>
        <w:ind w:right="116"/>
        <w:contextualSpacing/>
        <w:jc w:val="both"/>
        <w:rPr>
          <w:rFonts w:ascii="Aptos" w:eastAsia="Arial" w:hAnsi="Aptos" w:cs="Calibri"/>
          <w:spacing w:val="-1"/>
          <w:sz w:val="24"/>
          <w:szCs w:val="24"/>
        </w:rPr>
      </w:pPr>
      <w:r w:rsidRPr="00D44C0B">
        <w:rPr>
          <w:rFonts w:ascii="Aptos" w:eastAsia="Arial" w:hAnsi="Aptos" w:cs="Calibri"/>
          <w:spacing w:val="-1"/>
          <w:sz w:val="24"/>
          <w:szCs w:val="24"/>
        </w:rPr>
        <w:t>Audit federal and state awards, grants, and contracts as required.</w:t>
      </w:r>
    </w:p>
    <w:p w14:paraId="088B9C18" w14:textId="77777777" w:rsidR="00352774" w:rsidRPr="00D44C0B" w:rsidRDefault="00352774" w:rsidP="00352774">
      <w:pPr>
        <w:widowControl/>
        <w:numPr>
          <w:ilvl w:val="0"/>
          <w:numId w:val="29"/>
        </w:numPr>
        <w:spacing w:after="120" w:line="278" w:lineRule="auto"/>
        <w:ind w:right="116"/>
        <w:contextualSpacing/>
        <w:jc w:val="both"/>
        <w:rPr>
          <w:rFonts w:ascii="Aptos" w:eastAsia="Arial" w:hAnsi="Aptos" w:cs="Calibri"/>
          <w:spacing w:val="-1"/>
          <w:sz w:val="24"/>
          <w:szCs w:val="24"/>
        </w:rPr>
      </w:pPr>
      <w:r w:rsidRPr="00D44C0B">
        <w:rPr>
          <w:rFonts w:ascii="Aptos" w:eastAsia="Arial" w:hAnsi="Aptos" w:cs="Calibri"/>
          <w:spacing w:val="-1"/>
          <w:sz w:val="24"/>
          <w:szCs w:val="24"/>
        </w:rPr>
        <w:t>Examine compliance with applicable laws, regulations, agreements, grant requirements, and OMB Compliance Supplements.</w:t>
      </w:r>
    </w:p>
    <w:p w14:paraId="6EEFF771" w14:textId="77777777" w:rsidR="00352774" w:rsidRPr="00D44C0B" w:rsidRDefault="00352774" w:rsidP="00352774">
      <w:pPr>
        <w:widowControl/>
        <w:numPr>
          <w:ilvl w:val="0"/>
          <w:numId w:val="29"/>
        </w:numPr>
        <w:spacing w:after="120" w:line="278" w:lineRule="auto"/>
        <w:ind w:right="116"/>
        <w:contextualSpacing/>
        <w:jc w:val="both"/>
        <w:rPr>
          <w:rFonts w:ascii="Aptos" w:eastAsia="Arial" w:hAnsi="Aptos" w:cs="Calibri"/>
          <w:spacing w:val="-1"/>
          <w:sz w:val="24"/>
          <w:szCs w:val="24"/>
        </w:rPr>
      </w:pPr>
      <w:r w:rsidRPr="00D44C0B">
        <w:rPr>
          <w:rFonts w:ascii="Aptos" w:eastAsia="Arial" w:hAnsi="Aptos" w:cs="Calibri"/>
          <w:spacing w:val="-1"/>
          <w:sz w:val="24"/>
          <w:szCs w:val="24"/>
        </w:rPr>
        <w:t>Test allocated funds and expenditures for compliance with program requirements.</w:t>
      </w:r>
    </w:p>
    <w:p w14:paraId="6D683D90" w14:textId="77777777" w:rsidR="00352774" w:rsidRPr="00D44C0B" w:rsidRDefault="00352774" w:rsidP="00352774">
      <w:pPr>
        <w:widowControl/>
        <w:numPr>
          <w:ilvl w:val="0"/>
          <w:numId w:val="29"/>
        </w:numPr>
        <w:spacing w:after="120" w:line="278" w:lineRule="auto"/>
        <w:ind w:right="116"/>
        <w:contextualSpacing/>
        <w:jc w:val="both"/>
        <w:rPr>
          <w:rFonts w:ascii="Aptos" w:eastAsia="Arial" w:hAnsi="Aptos" w:cs="Calibri"/>
          <w:spacing w:val="-1"/>
          <w:sz w:val="24"/>
          <w:szCs w:val="24"/>
        </w:rPr>
      </w:pPr>
      <w:r w:rsidRPr="00D44C0B">
        <w:rPr>
          <w:rFonts w:ascii="Aptos" w:eastAsia="Arial" w:hAnsi="Aptos" w:cs="Calibri"/>
          <w:spacing w:val="-1"/>
          <w:sz w:val="24"/>
          <w:szCs w:val="24"/>
        </w:rPr>
        <w:t>Prepare all required schedules and reports associated with Single Audit requirements.</w:t>
      </w:r>
    </w:p>
    <w:p w14:paraId="73093339" w14:textId="4B7BF4B9" w:rsidR="00352774" w:rsidRPr="00D44C0B" w:rsidRDefault="00352774" w:rsidP="00352774">
      <w:pPr>
        <w:widowControl/>
        <w:numPr>
          <w:ilvl w:val="0"/>
          <w:numId w:val="29"/>
        </w:numPr>
        <w:tabs>
          <w:tab w:val="left" w:pos="1440"/>
        </w:tabs>
        <w:spacing w:after="120" w:line="278" w:lineRule="auto"/>
        <w:ind w:right="116" w:hanging="720"/>
        <w:contextualSpacing/>
        <w:jc w:val="both"/>
        <w:rPr>
          <w:rFonts w:ascii="Aptos" w:eastAsia="Arial" w:hAnsi="Aptos" w:cs="Calibri"/>
          <w:spacing w:val="-1"/>
          <w:sz w:val="24"/>
          <w:szCs w:val="24"/>
        </w:rPr>
      </w:pPr>
      <w:r w:rsidRPr="00D44C0B">
        <w:rPr>
          <w:rFonts w:ascii="Aptos" w:eastAsia="Arial" w:hAnsi="Aptos" w:cs="Calibri"/>
          <w:spacing w:val="-1"/>
          <w:sz w:val="24"/>
          <w:szCs w:val="24"/>
        </w:rPr>
        <w:t>Internal Control Review</w:t>
      </w:r>
    </w:p>
    <w:p w14:paraId="42FF028D" w14:textId="77777777" w:rsidR="00352774" w:rsidRPr="00D44C0B" w:rsidRDefault="00352774" w:rsidP="00352774">
      <w:pPr>
        <w:widowControl/>
        <w:numPr>
          <w:ilvl w:val="0"/>
          <w:numId w:val="29"/>
        </w:numPr>
        <w:spacing w:after="120" w:line="278" w:lineRule="auto"/>
        <w:contextualSpacing/>
        <w:rPr>
          <w:rFonts w:ascii="Aptos" w:eastAsia="Arial" w:hAnsi="Aptos" w:cs="Calibri"/>
          <w:spacing w:val="-1"/>
          <w:kern w:val="2"/>
          <w:sz w:val="24"/>
          <w:szCs w:val="24"/>
          <w14:ligatures w14:val="standardContextual"/>
        </w:rPr>
      </w:pPr>
      <w:r w:rsidRPr="00D44C0B">
        <w:rPr>
          <w:rFonts w:ascii="Aptos" w:eastAsia="Arial" w:hAnsi="Aptos" w:cs="Calibri"/>
          <w:spacing w:val="-1"/>
          <w:kern w:val="2"/>
          <w:sz w:val="24"/>
          <w:szCs w:val="24"/>
          <w14:ligatures w14:val="standardContextual"/>
        </w:rPr>
        <w:t>Evaluate internal controls over financial reporting and compliance.</w:t>
      </w:r>
    </w:p>
    <w:p w14:paraId="4C11A3FA" w14:textId="77777777" w:rsidR="00352774" w:rsidRPr="00D44C0B" w:rsidRDefault="00352774" w:rsidP="00352774">
      <w:pPr>
        <w:widowControl/>
        <w:numPr>
          <w:ilvl w:val="0"/>
          <w:numId w:val="29"/>
        </w:numPr>
        <w:spacing w:after="120" w:line="278" w:lineRule="auto"/>
        <w:contextualSpacing/>
        <w:rPr>
          <w:rFonts w:ascii="Aptos" w:eastAsia="Arial" w:hAnsi="Aptos" w:cs="Calibri"/>
          <w:spacing w:val="-1"/>
          <w:kern w:val="2"/>
          <w:sz w:val="24"/>
          <w:szCs w:val="24"/>
          <w14:ligatures w14:val="standardContextual"/>
        </w:rPr>
      </w:pPr>
      <w:r w:rsidRPr="00D44C0B">
        <w:rPr>
          <w:rFonts w:ascii="Aptos" w:eastAsia="Arial" w:hAnsi="Aptos" w:cs="Calibri"/>
          <w:spacing w:val="-1"/>
          <w:kern w:val="2"/>
          <w:sz w:val="24"/>
          <w:szCs w:val="24"/>
          <w14:ligatures w14:val="standardContextual"/>
        </w:rPr>
        <w:t>Assess controls related to federal and state grant management and financial administration.</w:t>
      </w:r>
    </w:p>
    <w:p w14:paraId="5BCC95F8" w14:textId="77777777" w:rsidR="00352774" w:rsidRPr="00D44C0B" w:rsidRDefault="00352774" w:rsidP="00352774">
      <w:pPr>
        <w:widowControl/>
        <w:numPr>
          <w:ilvl w:val="0"/>
          <w:numId w:val="29"/>
        </w:numPr>
        <w:spacing w:after="120" w:line="278" w:lineRule="auto"/>
        <w:contextualSpacing/>
        <w:rPr>
          <w:rFonts w:ascii="Aptos" w:eastAsia="Arial" w:hAnsi="Aptos" w:cs="Calibri"/>
          <w:spacing w:val="-1"/>
          <w:kern w:val="2"/>
          <w:sz w:val="24"/>
          <w:szCs w:val="24"/>
          <w14:ligatures w14:val="standardContextual"/>
        </w:rPr>
      </w:pPr>
      <w:r w:rsidRPr="00D44C0B">
        <w:rPr>
          <w:rFonts w:ascii="Aptos" w:eastAsia="Arial" w:hAnsi="Aptos" w:cs="Calibri"/>
          <w:spacing w:val="-1"/>
          <w:kern w:val="2"/>
          <w:sz w:val="24"/>
          <w:szCs w:val="24"/>
          <w14:ligatures w14:val="standardContextual"/>
        </w:rPr>
        <w:t>Report any material weaknesses, significant deficiencies, or other control-related concerns identified during the engagement.</w:t>
      </w:r>
    </w:p>
    <w:p w14:paraId="52A2375D" w14:textId="77777777" w:rsidR="00352774" w:rsidRPr="00D44C0B" w:rsidRDefault="00352774" w:rsidP="00352774">
      <w:pPr>
        <w:widowControl/>
        <w:numPr>
          <w:ilvl w:val="0"/>
          <w:numId w:val="29"/>
        </w:numPr>
        <w:spacing w:after="120" w:line="278" w:lineRule="auto"/>
        <w:contextualSpacing/>
        <w:rPr>
          <w:rFonts w:ascii="Aptos" w:eastAsia="Arial" w:hAnsi="Aptos" w:cs="Calibri"/>
          <w:spacing w:val="-1"/>
          <w:kern w:val="2"/>
          <w:sz w:val="24"/>
          <w:szCs w:val="24"/>
          <w14:ligatures w14:val="standardContextual"/>
        </w:rPr>
      </w:pPr>
      <w:r w:rsidRPr="00D44C0B">
        <w:rPr>
          <w:rFonts w:ascii="Aptos" w:eastAsia="Arial" w:hAnsi="Aptos" w:cs="Calibri"/>
          <w:spacing w:val="-1"/>
          <w:kern w:val="2"/>
          <w:sz w:val="24"/>
          <w:szCs w:val="24"/>
          <w14:ligatures w14:val="standardContextual"/>
        </w:rPr>
        <w:t xml:space="preserve">Provide recommendations for corrective action and process improvements, where appropriate </w:t>
      </w:r>
    </w:p>
    <w:p w14:paraId="500F7042" w14:textId="77777777" w:rsidR="0029428C" w:rsidRDefault="0029428C" w:rsidP="0029428C">
      <w:pPr>
        <w:widowControl/>
        <w:tabs>
          <w:tab w:val="left" w:pos="1620"/>
        </w:tabs>
        <w:spacing w:after="120" w:line="278" w:lineRule="auto"/>
        <w:ind w:left="180" w:right="116"/>
        <w:contextualSpacing/>
        <w:jc w:val="both"/>
        <w:rPr>
          <w:rFonts w:ascii="Aptos" w:eastAsia="Arial" w:hAnsi="Aptos" w:cs="Calibri"/>
          <w:spacing w:val="-1"/>
          <w:sz w:val="24"/>
          <w:szCs w:val="24"/>
        </w:rPr>
      </w:pPr>
      <w:r>
        <w:rPr>
          <w:rFonts w:ascii="Aptos" w:eastAsia="Arial" w:hAnsi="Aptos" w:cs="Calibri"/>
          <w:spacing w:val="-1"/>
          <w:sz w:val="24"/>
          <w:szCs w:val="24"/>
        </w:rPr>
        <w:t xml:space="preserve"> </w:t>
      </w:r>
    </w:p>
    <w:p w14:paraId="4244101A" w14:textId="443C1571" w:rsidR="00F93B58" w:rsidRPr="0029428C" w:rsidRDefault="0029428C" w:rsidP="0029428C">
      <w:pPr>
        <w:widowControl/>
        <w:tabs>
          <w:tab w:val="left" w:pos="1620"/>
        </w:tabs>
        <w:spacing w:after="120" w:line="278" w:lineRule="auto"/>
        <w:ind w:left="180" w:right="116"/>
        <w:contextualSpacing/>
        <w:jc w:val="both"/>
        <w:rPr>
          <w:rFonts w:ascii="Aptos" w:eastAsia="Arial" w:hAnsi="Aptos" w:cs="Calibri"/>
          <w:spacing w:val="-1"/>
          <w:sz w:val="24"/>
          <w:szCs w:val="24"/>
          <w:u w:val="single"/>
        </w:rPr>
      </w:pPr>
      <w:r w:rsidRPr="0029428C">
        <w:rPr>
          <w:rFonts w:ascii="Aptos" w:eastAsia="Arial" w:hAnsi="Aptos" w:cs="Calibri"/>
          <w:spacing w:val="-1"/>
          <w:sz w:val="24"/>
          <w:szCs w:val="24"/>
          <w:u w:val="single"/>
        </w:rPr>
        <w:t xml:space="preserve">Section 4. </w:t>
      </w:r>
      <w:r w:rsidR="00352774" w:rsidRPr="0029428C">
        <w:rPr>
          <w:rFonts w:ascii="Aptos" w:eastAsia="Arial" w:hAnsi="Aptos" w:cs="Calibri"/>
          <w:spacing w:val="-1"/>
          <w:sz w:val="24"/>
          <w:szCs w:val="24"/>
          <w:u w:val="single"/>
        </w:rPr>
        <w:t>Findings &amp; Compliance Reporting</w:t>
      </w:r>
    </w:p>
    <w:p w14:paraId="1D62C0A2" w14:textId="5F2FA7C5" w:rsidR="00352774" w:rsidRPr="00D44C0B" w:rsidRDefault="00352774" w:rsidP="00352774">
      <w:pPr>
        <w:widowControl/>
        <w:spacing w:after="120"/>
        <w:ind w:left="720"/>
        <w:contextualSpacing/>
        <w:rPr>
          <w:rFonts w:ascii="Aptos" w:eastAsia="Arial" w:hAnsi="Aptos" w:cs="Calibri"/>
          <w:spacing w:val="-1"/>
          <w:kern w:val="2"/>
          <w:sz w:val="24"/>
          <w:szCs w:val="24"/>
          <w14:ligatures w14:val="standardContextual"/>
        </w:rPr>
      </w:pPr>
      <w:r w:rsidRPr="00D44C0B">
        <w:rPr>
          <w:rFonts w:ascii="Aptos" w:eastAsia="Arial" w:hAnsi="Aptos" w:cs="Calibri"/>
          <w:spacing w:val="-1"/>
          <w:kern w:val="2"/>
          <w:sz w:val="24"/>
          <w:szCs w:val="24"/>
          <w14:ligatures w14:val="standardContextual"/>
        </w:rPr>
        <w:t>The audit report shall</w:t>
      </w:r>
    </w:p>
    <w:p w14:paraId="7084BE25" w14:textId="77777777" w:rsidR="00352774" w:rsidRPr="00D44C0B" w:rsidRDefault="00352774" w:rsidP="00F120C2">
      <w:pPr>
        <w:widowControl/>
        <w:numPr>
          <w:ilvl w:val="0"/>
          <w:numId w:val="39"/>
        </w:numPr>
        <w:spacing w:after="120" w:line="278" w:lineRule="auto"/>
        <w:ind w:left="1440"/>
        <w:contextualSpacing/>
        <w:rPr>
          <w:rFonts w:ascii="Aptos" w:eastAsia="Arial" w:hAnsi="Aptos" w:cs="Calibri"/>
          <w:spacing w:val="-1"/>
          <w:kern w:val="2"/>
          <w:sz w:val="24"/>
          <w:szCs w:val="24"/>
          <w14:ligatures w14:val="standardContextual"/>
        </w:rPr>
      </w:pPr>
      <w:r w:rsidRPr="00D44C0B">
        <w:rPr>
          <w:rFonts w:ascii="Aptos" w:eastAsia="Arial" w:hAnsi="Aptos" w:cs="Calibri"/>
          <w:spacing w:val="-1"/>
          <w:kern w:val="2"/>
          <w:sz w:val="24"/>
          <w:szCs w:val="24"/>
          <w14:ligatures w14:val="standardContextual"/>
        </w:rPr>
        <w:t>Identify significant instances of noncompliance, if any.</w:t>
      </w:r>
    </w:p>
    <w:p w14:paraId="2F7F9398" w14:textId="77777777" w:rsidR="00352774" w:rsidRPr="00D44C0B" w:rsidRDefault="00352774" w:rsidP="00F120C2">
      <w:pPr>
        <w:widowControl/>
        <w:numPr>
          <w:ilvl w:val="0"/>
          <w:numId w:val="39"/>
        </w:numPr>
        <w:spacing w:after="120" w:line="278" w:lineRule="auto"/>
        <w:ind w:left="1440"/>
        <w:contextualSpacing/>
        <w:rPr>
          <w:rFonts w:ascii="Aptos" w:eastAsia="Arial" w:hAnsi="Aptos" w:cs="Calibri"/>
          <w:spacing w:val="-1"/>
          <w:kern w:val="2"/>
          <w:sz w:val="24"/>
          <w:szCs w:val="24"/>
          <w14:ligatures w14:val="standardContextual"/>
        </w:rPr>
      </w:pPr>
      <w:r w:rsidRPr="00D44C0B">
        <w:rPr>
          <w:rFonts w:ascii="Aptos" w:eastAsia="Arial" w:hAnsi="Aptos" w:cs="Calibri"/>
          <w:spacing w:val="-1"/>
          <w:kern w:val="2"/>
          <w:sz w:val="24"/>
          <w:szCs w:val="24"/>
          <w14:ligatures w14:val="standardContextual"/>
        </w:rPr>
        <w:t>Reference the specific law, regulation, grant requirement, policy, or contract provision violated.</w:t>
      </w:r>
    </w:p>
    <w:p w14:paraId="4C4DF553" w14:textId="77777777" w:rsidR="00352774" w:rsidRPr="00D44C0B" w:rsidRDefault="00352774" w:rsidP="00F120C2">
      <w:pPr>
        <w:widowControl/>
        <w:numPr>
          <w:ilvl w:val="0"/>
          <w:numId w:val="39"/>
        </w:numPr>
        <w:spacing w:after="120" w:line="278" w:lineRule="auto"/>
        <w:ind w:left="1440"/>
        <w:contextualSpacing/>
        <w:rPr>
          <w:rFonts w:ascii="Aptos" w:eastAsia="Arial" w:hAnsi="Aptos" w:cs="Calibri"/>
          <w:spacing w:val="-1"/>
          <w:kern w:val="2"/>
          <w:sz w:val="24"/>
          <w:szCs w:val="24"/>
          <w14:ligatures w14:val="standardContextual"/>
        </w:rPr>
      </w:pPr>
      <w:r w:rsidRPr="00D44C0B">
        <w:rPr>
          <w:rFonts w:ascii="Aptos" w:eastAsia="Arial" w:hAnsi="Aptos" w:cs="Calibri"/>
          <w:spacing w:val="-1"/>
          <w:kern w:val="2"/>
          <w:sz w:val="24"/>
          <w:szCs w:val="24"/>
          <w14:ligatures w14:val="standardContextual"/>
        </w:rPr>
        <w:t>Clearly identify questioned costs, disallowed expenditures, and the basis for such determinations.</w:t>
      </w:r>
    </w:p>
    <w:p w14:paraId="65C95973" w14:textId="77777777" w:rsidR="00352774" w:rsidRPr="00D44C0B" w:rsidRDefault="00352774" w:rsidP="00F120C2">
      <w:pPr>
        <w:widowControl/>
        <w:numPr>
          <w:ilvl w:val="0"/>
          <w:numId w:val="39"/>
        </w:numPr>
        <w:spacing w:after="120" w:line="278" w:lineRule="auto"/>
        <w:ind w:left="1440"/>
        <w:contextualSpacing/>
        <w:rPr>
          <w:rFonts w:ascii="Aptos" w:eastAsia="Arial" w:hAnsi="Aptos" w:cs="Calibri"/>
          <w:spacing w:val="-1"/>
          <w:kern w:val="2"/>
          <w:sz w:val="24"/>
          <w:szCs w:val="24"/>
          <w14:ligatures w14:val="standardContextual"/>
        </w:rPr>
      </w:pPr>
      <w:r w:rsidRPr="00D44C0B">
        <w:rPr>
          <w:rFonts w:ascii="Aptos" w:eastAsia="Arial" w:hAnsi="Aptos" w:cs="Calibri"/>
          <w:spacing w:val="-1"/>
          <w:kern w:val="2"/>
          <w:sz w:val="24"/>
          <w:szCs w:val="24"/>
          <w14:ligatures w14:val="standardContextual"/>
        </w:rPr>
        <w:lastRenderedPageBreak/>
        <w:t>Include all required schedules and supplementary information required by regulatory agencies.</w:t>
      </w:r>
    </w:p>
    <w:p w14:paraId="78798AFB" w14:textId="77777777" w:rsidR="00352774" w:rsidRPr="00D44C0B" w:rsidRDefault="00352774" w:rsidP="00F120C2">
      <w:pPr>
        <w:widowControl/>
        <w:numPr>
          <w:ilvl w:val="0"/>
          <w:numId w:val="39"/>
        </w:numPr>
        <w:spacing w:after="120" w:line="278" w:lineRule="auto"/>
        <w:ind w:left="1440"/>
        <w:contextualSpacing/>
        <w:rPr>
          <w:rFonts w:ascii="Aptos" w:eastAsia="Arial" w:hAnsi="Aptos" w:cs="Calibri"/>
          <w:spacing w:val="-1"/>
          <w:kern w:val="2"/>
          <w:sz w:val="24"/>
          <w:szCs w:val="24"/>
          <w14:ligatures w14:val="standardContextual"/>
        </w:rPr>
      </w:pPr>
      <w:r w:rsidRPr="00D44C0B">
        <w:rPr>
          <w:rFonts w:ascii="Aptos" w:eastAsia="Arial" w:hAnsi="Aptos" w:cs="Calibri"/>
          <w:spacing w:val="-1"/>
          <w:kern w:val="2"/>
          <w:sz w:val="24"/>
          <w:szCs w:val="24"/>
          <w14:ligatures w14:val="standardContextual"/>
        </w:rPr>
        <w:t>Include a Schedule of Functional Expenses by Service Type as required by the Florida Department of Elder Affairs.</w:t>
      </w:r>
    </w:p>
    <w:p w14:paraId="69D5C933" w14:textId="77777777" w:rsidR="00352774" w:rsidRPr="00D44C0B" w:rsidRDefault="00352774" w:rsidP="00F120C2">
      <w:pPr>
        <w:widowControl/>
        <w:numPr>
          <w:ilvl w:val="0"/>
          <w:numId w:val="39"/>
        </w:numPr>
        <w:spacing w:after="120" w:line="278" w:lineRule="auto"/>
        <w:ind w:left="1440"/>
        <w:contextualSpacing/>
        <w:rPr>
          <w:rFonts w:ascii="Aptos" w:eastAsia="Arial" w:hAnsi="Aptos" w:cs="Calibri"/>
          <w:spacing w:val="-1"/>
          <w:kern w:val="2"/>
          <w:sz w:val="24"/>
          <w:szCs w:val="24"/>
          <w14:ligatures w14:val="standardContextual"/>
        </w:rPr>
      </w:pPr>
      <w:r w:rsidRPr="00D44C0B">
        <w:rPr>
          <w:rFonts w:ascii="Aptos" w:eastAsia="Arial" w:hAnsi="Aptos" w:cs="Calibri"/>
          <w:spacing w:val="-1"/>
          <w:kern w:val="2"/>
          <w:sz w:val="24"/>
          <w:szCs w:val="24"/>
          <w14:ligatures w14:val="standardContextual"/>
        </w:rPr>
        <w:t>Include a Management Letter in accordance with applicable state requirements.</w:t>
      </w:r>
    </w:p>
    <w:p w14:paraId="5588EE32" w14:textId="25992D99" w:rsidR="00352774" w:rsidRPr="00D44C0B" w:rsidRDefault="00557427" w:rsidP="00F120C2">
      <w:pPr>
        <w:pStyle w:val="BodyText"/>
        <w:spacing w:after="120"/>
        <w:ind w:left="360"/>
        <w:contextualSpacing/>
        <w:jc w:val="both"/>
        <w:rPr>
          <w:rFonts w:ascii="Aptos" w:hAnsi="Aptos" w:cs="Calibri"/>
          <w:spacing w:val="-1"/>
          <w:u w:val="single"/>
        </w:rPr>
      </w:pPr>
      <w:r w:rsidRPr="00D44C0B">
        <w:rPr>
          <w:rFonts w:ascii="Aptos" w:hAnsi="Aptos" w:cs="Calibri"/>
          <w:spacing w:val="-1"/>
          <w:u w:val="single"/>
        </w:rPr>
        <w:t xml:space="preserve">Section </w:t>
      </w:r>
      <w:r w:rsidR="0029428C">
        <w:rPr>
          <w:rFonts w:ascii="Aptos" w:hAnsi="Aptos" w:cs="Calibri"/>
          <w:spacing w:val="-1"/>
          <w:u w:val="single"/>
        </w:rPr>
        <w:t>5</w:t>
      </w:r>
      <w:r w:rsidRPr="00D44C0B">
        <w:rPr>
          <w:rFonts w:ascii="Aptos" w:hAnsi="Aptos" w:cs="Calibri"/>
          <w:spacing w:val="-1"/>
          <w:u w:val="single"/>
        </w:rPr>
        <w:t>: Tax and Regulatory Filing Services</w:t>
      </w:r>
    </w:p>
    <w:p w14:paraId="72636798" w14:textId="460DD0A0" w:rsidR="00557427" w:rsidRPr="00D44C0B" w:rsidRDefault="00557427" w:rsidP="00F120C2">
      <w:pPr>
        <w:pStyle w:val="BodyText"/>
        <w:spacing w:after="120"/>
        <w:ind w:left="720"/>
        <w:contextualSpacing/>
        <w:jc w:val="both"/>
        <w:rPr>
          <w:rFonts w:ascii="Aptos" w:hAnsi="Aptos" w:cs="Calibri"/>
          <w:spacing w:val="-1"/>
        </w:rPr>
      </w:pPr>
      <w:r w:rsidRPr="00D44C0B">
        <w:rPr>
          <w:rFonts w:ascii="Aptos" w:hAnsi="Aptos" w:cs="Calibri"/>
          <w:spacing w:val="-1"/>
        </w:rPr>
        <w:t>The Auditor shall prepare and submit the following:</w:t>
      </w:r>
    </w:p>
    <w:p w14:paraId="795C3CB3" w14:textId="77777777" w:rsidR="00F120C2" w:rsidRPr="00D44C0B" w:rsidRDefault="00557427" w:rsidP="00F120C2">
      <w:pPr>
        <w:pStyle w:val="BodyText"/>
        <w:numPr>
          <w:ilvl w:val="0"/>
          <w:numId w:val="37"/>
        </w:numPr>
        <w:spacing w:after="120"/>
        <w:contextualSpacing/>
        <w:jc w:val="both"/>
        <w:rPr>
          <w:rFonts w:ascii="Aptos" w:hAnsi="Aptos" w:cs="Calibri"/>
          <w:spacing w:val="-1"/>
        </w:rPr>
      </w:pPr>
      <w:r w:rsidRPr="00D44C0B">
        <w:rPr>
          <w:rFonts w:ascii="Aptos" w:hAnsi="Aptos" w:cs="Calibri"/>
          <w:spacing w:val="-1"/>
        </w:rPr>
        <w:t>IRS Form 990</w:t>
      </w:r>
    </w:p>
    <w:p w14:paraId="0C0D51C7" w14:textId="1CBF8B15" w:rsidR="00F120C2" w:rsidRPr="00D44C0B" w:rsidRDefault="00557427" w:rsidP="00F120C2">
      <w:pPr>
        <w:pStyle w:val="BodyText"/>
        <w:numPr>
          <w:ilvl w:val="1"/>
          <w:numId w:val="37"/>
        </w:numPr>
        <w:spacing w:after="120"/>
        <w:ind w:left="1800"/>
        <w:contextualSpacing/>
        <w:jc w:val="both"/>
        <w:rPr>
          <w:rFonts w:ascii="Aptos" w:hAnsi="Aptos" w:cs="Calibri"/>
          <w:spacing w:val="-1"/>
        </w:rPr>
      </w:pPr>
      <w:r w:rsidRPr="00D44C0B">
        <w:rPr>
          <w:rFonts w:ascii="Aptos" w:hAnsi="Aptos" w:cs="Calibri"/>
          <w:spacing w:val="-1"/>
        </w:rPr>
        <w:t>Annual preparation and submittal of IR</w:t>
      </w:r>
      <w:r w:rsidR="00D44C0B" w:rsidRPr="00D44C0B">
        <w:rPr>
          <w:rFonts w:ascii="Aptos" w:hAnsi="Aptos" w:cs="Calibri"/>
          <w:spacing w:val="-1"/>
        </w:rPr>
        <w:t>S</w:t>
      </w:r>
      <w:r w:rsidRPr="00D44C0B">
        <w:rPr>
          <w:rFonts w:ascii="Aptos" w:hAnsi="Aptos" w:cs="Calibri"/>
          <w:spacing w:val="-1"/>
        </w:rPr>
        <w:t xml:space="preserve"> Form 990</w:t>
      </w:r>
    </w:p>
    <w:p w14:paraId="3562983B" w14:textId="77777777" w:rsidR="00F120C2" w:rsidRPr="00D44C0B" w:rsidRDefault="00557427" w:rsidP="00F120C2">
      <w:pPr>
        <w:pStyle w:val="BodyText"/>
        <w:numPr>
          <w:ilvl w:val="1"/>
          <w:numId w:val="37"/>
        </w:numPr>
        <w:spacing w:after="120"/>
        <w:contextualSpacing/>
        <w:jc w:val="both"/>
        <w:rPr>
          <w:rFonts w:ascii="Aptos" w:hAnsi="Aptos" w:cs="Calibri"/>
          <w:spacing w:val="-1"/>
        </w:rPr>
      </w:pPr>
      <w:r w:rsidRPr="00D44C0B">
        <w:rPr>
          <w:rFonts w:ascii="Aptos" w:hAnsi="Aptos" w:cs="Calibri"/>
          <w:spacing w:val="-1"/>
        </w:rPr>
        <w:t>Review and management prior to submission</w:t>
      </w:r>
    </w:p>
    <w:p w14:paraId="56CAAC3A" w14:textId="77777777" w:rsidR="00F120C2" w:rsidRPr="00D44C0B" w:rsidRDefault="00557427" w:rsidP="00F120C2">
      <w:pPr>
        <w:pStyle w:val="BodyText"/>
        <w:numPr>
          <w:ilvl w:val="1"/>
          <w:numId w:val="37"/>
        </w:numPr>
        <w:spacing w:after="120"/>
        <w:contextualSpacing/>
        <w:jc w:val="both"/>
        <w:rPr>
          <w:rFonts w:ascii="Aptos" w:hAnsi="Aptos" w:cs="Calibri"/>
          <w:spacing w:val="-1"/>
        </w:rPr>
      </w:pPr>
      <w:r w:rsidRPr="00D44C0B">
        <w:rPr>
          <w:rFonts w:ascii="Aptos" w:hAnsi="Aptos" w:cs="Calibri"/>
          <w:spacing w:val="-1"/>
        </w:rPr>
        <w:t>Presentation of the complete filing to the Bord of Directors, if requested</w:t>
      </w:r>
    </w:p>
    <w:p w14:paraId="36BF8D9D" w14:textId="77777777" w:rsidR="00F120C2" w:rsidRPr="00D44C0B" w:rsidRDefault="00557427" w:rsidP="00F120C2">
      <w:pPr>
        <w:pStyle w:val="BodyText"/>
        <w:numPr>
          <w:ilvl w:val="0"/>
          <w:numId w:val="37"/>
        </w:numPr>
        <w:spacing w:after="120"/>
        <w:contextualSpacing/>
        <w:jc w:val="both"/>
        <w:rPr>
          <w:rFonts w:ascii="Aptos" w:hAnsi="Aptos" w:cs="Calibri"/>
          <w:spacing w:val="-1"/>
        </w:rPr>
      </w:pPr>
      <w:r w:rsidRPr="00D44C0B">
        <w:rPr>
          <w:rFonts w:ascii="Aptos" w:hAnsi="Aptos" w:cs="Calibri"/>
          <w:spacing w:val="-1"/>
        </w:rPr>
        <w:t>Charitable Registration Filing</w:t>
      </w:r>
    </w:p>
    <w:p w14:paraId="10D26CE2" w14:textId="27139ECB" w:rsidR="00557427" w:rsidRPr="00D44C0B" w:rsidRDefault="00557427" w:rsidP="00F120C2">
      <w:pPr>
        <w:pStyle w:val="BodyText"/>
        <w:numPr>
          <w:ilvl w:val="1"/>
          <w:numId w:val="37"/>
        </w:numPr>
        <w:spacing w:after="120"/>
        <w:ind w:left="1800"/>
        <w:contextualSpacing/>
        <w:jc w:val="both"/>
        <w:rPr>
          <w:rFonts w:ascii="Aptos" w:hAnsi="Aptos" w:cs="Calibri"/>
          <w:spacing w:val="-1"/>
        </w:rPr>
      </w:pPr>
      <w:r w:rsidRPr="00D44C0B">
        <w:rPr>
          <w:rFonts w:ascii="Aptos" w:hAnsi="Aptos" w:cs="Calibri"/>
          <w:spacing w:val="-1"/>
        </w:rPr>
        <w:t>Preparation and submission of the Annual Solicitation of Contributions Renewal Registration and all required supporting schedules and documentation</w:t>
      </w:r>
    </w:p>
    <w:p w14:paraId="17363091" w14:textId="77777777" w:rsidR="00F120C2" w:rsidRPr="00D44C0B" w:rsidRDefault="00557427" w:rsidP="00F120C2">
      <w:pPr>
        <w:pStyle w:val="BodyText"/>
        <w:numPr>
          <w:ilvl w:val="0"/>
          <w:numId w:val="38"/>
        </w:numPr>
        <w:spacing w:after="120"/>
        <w:contextualSpacing/>
        <w:jc w:val="both"/>
        <w:rPr>
          <w:rFonts w:ascii="Aptos" w:hAnsi="Aptos" w:cs="Calibri"/>
          <w:spacing w:val="-1"/>
        </w:rPr>
      </w:pPr>
      <w:r w:rsidRPr="00D44C0B">
        <w:rPr>
          <w:rFonts w:ascii="Aptos" w:hAnsi="Aptos" w:cs="Calibri"/>
          <w:spacing w:val="-1"/>
        </w:rPr>
        <w:t>Other Regulatory Filings</w:t>
      </w:r>
    </w:p>
    <w:p w14:paraId="2C6EDF53" w14:textId="5F569244" w:rsidR="00557427" w:rsidRPr="00D44C0B" w:rsidRDefault="00557427" w:rsidP="00F120C2">
      <w:pPr>
        <w:pStyle w:val="BodyText"/>
        <w:numPr>
          <w:ilvl w:val="1"/>
          <w:numId w:val="38"/>
        </w:numPr>
        <w:spacing w:after="120"/>
        <w:ind w:left="1530" w:firstLine="270"/>
        <w:contextualSpacing/>
        <w:jc w:val="both"/>
        <w:rPr>
          <w:rFonts w:ascii="Aptos" w:hAnsi="Aptos" w:cs="Calibri"/>
          <w:spacing w:val="-1"/>
        </w:rPr>
      </w:pPr>
      <w:r w:rsidRPr="00D44C0B">
        <w:rPr>
          <w:rFonts w:ascii="Aptos" w:hAnsi="Aptos" w:cs="Calibri"/>
          <w:spacing w:val="-1"/>
        </w:rPr>
        <w:t>Preparation of any additional filing required by federal, state, or local agencies as mutually agreed upon by SREC and the Auditor</w:t>
      </w:r>
    </w:p>
    <w:p w14:paraId="6ADB836A" w14:textId="77777777" w:rsidR="00557427" w:rsidRPr="00D44C0B" w:rsidRDefault="00557427" w:rsidP="00557427">
      <w:pPr>
        <w:pStyle w:val="BodyText"/>
        <w:spacing w:after="120"/>
        <w:ind w:left="720"/>
        <w:contextualSpacing/>
        <w:jc w:val="both"/>
        <w:rPr>
          <w:rFonts w:ascii="Aptos" w:hAnsi="Aptos" w:cs="Calibri"/>
          <w:spacing w:val="-1"/>
        </w:rPr>
      </w:pPr>
    </w:p>
    <w:p w14:paraId="13AFDD10" w14:textId="7271BFF1" w:rsidR="00BD04A1" w:rsidRPr="00D44C0B" w:rsidRDefault="00557427" w:rsidP="00F120C2">
      <w:pPr>
        <w:ind w:left="360"/>
        <w:jc w:val="both"/>
        <w:rPr>
          <w:rFonts w:ascii="Aptos" w:eastAsia="Arial" w:hAnsi="Aptos" w:cs="Arial"/>
          <w:sz w:val="24"/>
          <w:szCs w:val="24"/>
          <w:u w:val="single"/>
        </w:rPr>
      </w:pPr>
      <w:r w:rsidRPr="00D44C0B">
        <w:rPr>
          <w:rFonts w:ascii="Aptos" w:eastAsia="Arial" w:hAnsi="Aptos" w:cs="Arial"/>
          <w:sz w:val="24"/>
          <w:szCs w:val="24"/>
          <w:u w:val="single"/>
        </w:rPr>
        <w:t xml:space="preserve">Section </w:t>
      </w:r>
      <w:r w:rsidR="0029428C">
        <w:rPr>
          <w:rFonts w:ascii="Aptos" w:eastAsia="Arial" w:hAnsi="Aptos" w:cs="Arial"/>
          <w:sz w:val="24"/>
          <w:szCs w:val="24"/>
          <w:u w:val="single"/>
        </w:rPr>
        <w:t>6</w:t>
      </w:r>
      <w:r w:rsidRPr="00D44C0B">
        <w:rPr>
          <w:rFonts w:ascii="Aptos" w:eastAsia="Arial" w:hAnsi="Aptos" w:cs="Arial"/>
          <w:sz w:val="24"/>
          <w:szCs w:val="24"/>
          <w:u w:val="single"/>
        </w:rPr>
        <w:t>: Advisory and Supplemental Services</w:t>
      </w:r>
    </w:p>
    <w:p w14:paraId="7D167BC9" w14:textId="458102BE" w:rsidR="00557427" w:rsidRPr="00D44C0B" w:rsidRDefault="00557427" w:rsidP="00F120C2">
      <w:pPr>
        <w:ind w:left="720"/>
        <w:jc w:val="both"/>
        <w:rPr>
          <w:rFonts w:ascii="Aptos" w:eastAsia="Arial" w:hAnsi="Aptos" w:cs="Arial"/>
          <w:sz w:val="24"/>
          <w:szCs w:val="24"/>
        </w:rPr>
      </w:pPr>
      <w:r w:rsidRPr="00D44C0B">
        <w:rPr>
          <w:rFonts w:ascii="Aptos" w:eastAsia="Arial" w:hAnsi="Aptos" w:cs="Arial"/>
          <w:sz w:val="24"/>
          <w:szCs w:val="24"/>
        </w:rPr>
        <w:t>The Auditor shall provide ongoing professional support, including:</w:t>
      </w:r>
    </w:p>
    <w:p w14:paraId="09F68D52" w14:textId="77777777" w:rsidR="00BA0EDD" w:rsidRPr="00D44C0B" w:rsidRDefault="00557427" w:rsidP="00BA0EDD">
      <w:pPr>
        <w:pStyle w:val="ListParagraph"/>
        <w:numPr>
          <w:ilvl w:val="0"/>
          <w:numId w:val="38"/>
        </w:numPr>
        <w:jc w:val="both"/>
        <w:rPr>
          <w:rFonts w:ascii="Aptos" w:eastAsia="Arial" w:hAnsi="Aptos" w:cs="Arial"/>
          <w:sz w:val="24"/>
          <w:szCs w:val="24"/>
        </w:rPr>
      </w:pPr>
      <w:r w:rsidRPr="00D44C0B">
        <w:rPr>
          <w:rFonts w:ascii="Aptos" w:eastAsia="Arial" w:hAnsi="Aptos" w:cs="Arial"/>
          <w:sz w:val="24"/>
          <w:szCs w:val="24"/>
        </w:rPr>
        <w:t>Annual audit planning meetings</w:t>
      </w:r>
    </w:p>
    <w:p w14:paraId="7CD1149A" w14:textId="77777777" w:rsidR="00BA0EDD" w:rsidRPr="00D44C0B" w:rsidRDefault="00557427" w:rsidP="00BA0EDD">
      <w:pPr>
        <w:pStyle w:val="ListParagraph"/>
        <w:numPr>
          <w:ilvl w:val="0"/>
          <w:numId w:val="38"/>
        </w:numPr>
        <w:jc w:val="both"/>
        <w:rPr>
          <w:rFonts w:ascii="Aptos" w:eastAsia="Arial" w:hAnsi="Aptos" w:cs="Arial"/>
          <w:sz w:val="24"/>
          <w:szCs w:val="24"/>
        </w:rPr>
      </w:pPr>
      <w:r w:rsidRPr="00D44C0B">
        <w:rPr>
          <w:rFonts w:ascii="Aptos" w:eastAsia="Arial" w:hAnsi="Aptos" w:cs="Arial"/>
          <w:sz w:val="24"/>
          <w:szCs w:val="24"/>
        </w:rPr>
        <w:t>Consultation regarding accounting, audit, compliance, or financial reporting matters</w:t>
      </w:r>
    </w:p>
    <w:p w14:paraId="7495C62D" w14:textId="77777777" w:rsidR="00BA0EDD" w:rsidRPr="00D44C0B" w:rsidRDefault="00557427" w:rsidP="00BA0EDD">
      <w:pPr>
        <w:pStyle w:val="ListParagraph"/>
        <w:numPr>
          <w:ilvl w:val="0"/>
          <w:numId w:val="38"/>
        </w:numPr>
        <w:jc w:val="both"/>
        <w:rPr>
          <w:rFonts w:ascii="Aptos" w:eastAsia="Arial" w:hAnsi="Aptos" w:cs="Arial"/>
          <w:sz w:val="24"/>
          <w:szCs w:val="24"/>
        </w:rPr>
      </w:pPr>
      <w:r w:rsidRPr="00D44C0B">
        <w:rPr>
          <w:rFonts w:ascii="Aptos" w:eastAsia="Arial" w:hAnsi="Aptos" w:cs="Arial"/>
          <w:sz w:val="24"/>
          <w:szCs w:val="24"/>
        </w:rPr>
        <w:t>Assistance with audit findings and corrective action plans</w:t>
      </w:r>
    </w:p>
    <w:p w14:paraId="159643BD" w14:textId="77777777" w:rsidR="00BA0EDD" w:rsidRPr="00D44C0B" w:rsidRDefault="00557427" w:rsidP="00BA0EDD">
      <w:pPr>
        <w:pStyle w:val="ListParagraph"/>
        <w:numPr>
          <w:ilvl w:val="0"/>
          <w:numId w:val="38"/>
        </w:numPr>
        <w:jc w:val="both"/>
        <w:rPr>
          <w:rFonts w:ascii="Aptos" w:eastAsia="Arial" w:hAnsi="Aptos" w:cs="Arial"/>
          <w:sz w:val="24"/>
          <w:szCs w:val="24"/>
        </w:rPr>
      </w:pPr>
      <w:r w:rsidRPr="00D44C0B">
        <w:rPr>
          <w:rFonts w:ascii="Aptos" w:eastAsia="Arial" w:hAnsi="Aptos" w:cs="Arial"/>
          <w:sz w:val="24"/>
          <w:szCs w:val="24"/>
        </w:rPr>
        <w:t>Responses to management questions throughout the fiscal year and contract terms</w:t>
      </w:r>
    </w:p>
    <w:p w14:paraId="2FEFDFE2" w14:textId="77777777" w:rsidR="00BA0EDD" w:rsidRPr="00D44C0B" w:rsidRDefault="00557427" w:rsidP="00BA0EDD">
      <w:pPr>
        <w:pStyle w:val="ListParagraph"/>
        <w:numPr>
          <w:ilvl w:val="0"/>
          <w:numId w:val="38"/>
        </w:numPr>
        <w:jc w:val="both"/>
        <w:rPr>
          <w:rFonts w:ascii="Aptos" w:eastAsia="Arial" w:hAnsi="Aptos" w:cs="Arial"/>
          <w:sz w:val="24"/>
          <w:szCs w:val="24"/>
        </w:rPr>
      </w:pPr>
      <w:r w:rsidRPr="00D44C0B">
        <w:rPr>
          <w:rFonts w:ascii="Aptos" w:eastAsia="Arial" w:hAnsi="Aptos" w:cs="Arial"/>
          <w:sz w:val="24"/>
          <w:szCs w:val="24"/>
        </w:rPr>
        <w:t>Attendance at meetings requested by SREC</w:t>
      </w:r>
    </w:p>
    <w:p w14:paraId="50894E3B" w14:textId="62D5677C" w:rsidR="00557427" w:rsidRPr="00D44C0B" w:rsidRDefault="00557427" w:rsidP="00BA0EDD">
      <w:pPr>
        <w:pStyle w:val="ListParagraph"/>
        <w:numPr>
          <w:ilvl w:val="0"/>
          <w:numId w:val="38"/>
        </w:numPr>
        <w:jc w:val="both"/>
        <w:rPr>
          <w:rFonts w:ascii="Aptos" w:eastAsia="Arial" w:hAnsi="Aptos" w:cs="Arial"/>
          <w:sz w:val="24"/>
          <w:szCs w:val="24"/>
        </w:rPr>
      </w:pPr>
      <w:r w:rsidRPr="00D44C0B">
        <w:rPr>
          <w:rFonts w:ascii="Aptos" w:eastAsia="Arial" w:hAnsi="Aptos" w:cs="Arial"/>
          <w:sz w:val="24"/>
          <w:szCs w:val="24"/>
        </w:rPr>
        <w:t>Additional accounting or management advisory services as requested by SREC</w:t>
      </w:r>
    </w:p>
    <w:p w14:paraId="1543D98F" w14:textId="77777777" w:rsidR="00F120C2" w:rsidRPr="00D44C0B" w:rsidRDefault="00F120C2" w:rsidP="00F120C2">
      <w:pPr>
        <w:jc w:val="both"/>
        <w:rPr>
          <w:rFonts w:ascii="Aptos" w:eastAsia="Arial" w:hAnsi="Aptos" w:cs="Arial"/>
          <w:sz w:val="24"/>
          <w:szCs w:val="24"/>
        </w:rPr>
      </w:pPr>
      <w:r w:rsidRPr="00D44C0B">
        <w:rPr>
          <w:rFonts w:ascii="Aptos" w:eastAsia="Arial" w:hAnsi="Aptos" w:cs="Arial"/>
          <w:sz w:val="24"/>
          <w:szCs w:val="24"/>
        </w:rPr>
        <w:tab/>
      </w:r>
    </w:p>
    <w:p w14:paraId="2BAFB911" w14:textId="1B4E18A9" w:rsidR="00F120C2" w:rsidRPr="00D44C0B" w:rsidRDefault="00F120C2" w:rsidP="00F120C2">
      <w:pPr>
        <w:ind w:left="360"/>
        <w:jc w:val="both"/>
        <w:rPr>
          <w:rFonts w:ascii="Aptos" w:eastAsia="Arial" w:hAnsi="Aptos" w:cs="Arial"/>
          <w:sz w:val="24"/>
          <w:szCs w:val="24"/>
          <w:u w:val="single"/>
        </w:rPr>
      </w:pPr>
      <w:r w:rsidRPr="00D44C0B">
        <w:rPr>
          <w:rFonts w:ascii="Aptos" w:eastAsia="Arial" w:hAnsi="Aptos" w:cs="Arial"/>
          <w:sz w:val="24"/>
          <w:szCs w:val="24"/>
          <w:u w:val="single"/>
        </w:rPr>
        <w:t xml:space="preserve">Section </w:t>
      </w:r>
      <w:r w:rsidR="0029428C">
        <w:rPr>
          <w:rFonts w:ascii="Aptos" w:eastAsia="Arial" w:hAnsi="Aptos" w:cs="Arial"/>
          <w:sz w:val="24"/>
          <w:szCs w:val="24"/>
          <w:u w:val="single"/>
        </w:rPr>
        <w:t>7</w:t>
      </w:r>
      <w:r w:rsidRPr="00D44C0B">
        <w:rPr>
          <w:rFonts w:ascii="Aptos" w:eastAsia="Arial" w:hAnsi="Aptos" w:cs="Arial"/>
          <w:sz w:val="24"/>
          <w:szCs w:val="24"/>
          <w:u w:val="single"/>
        </w:rPr>
        <w:t>: Report Distribution</w:t>
      </w:r>
    </w:p>
    <w:p w14:paraId="6B4989BC" w14:textId="4A3B8A01" w:rsidR="00F120C2" w:rsidRPr="00D44C0B" w:rsidRDefault="00F120C2" w:rsidP="00F120C2">
      <w:pPr>
        <w:ind w:left="720"/>
        <w:jc w:val="both"/>
        <w:rPr>
          <w:rFonts w:ascii="Aptos" w:eastAsia="Arial" w:hAnsi="Aptos" w:cs="Arial"/>
          <w:sz w:val="24"/>
          <w:szCs w:val="24"/>
        </w:rPr>
      </w:pPr>
      <w:r w:rsidRPr="00D44C0B">
        <w:rPr>
          <w:rFonts w:ascii="Aptos" w:eastAsia="Arial" w:hAnsi="Aptos" w:cs="Arial"/>
          <w:sz w:val="24"/>
          <w:szCs w:val="24"/>
        </w:rPr>
        <w:t xml:space="preserve">The Auditor shall be responsible for preparing, submitting, and distributing all required audit and compliance reports to applicable federal, state, and local agencies in accordance with governing laws, regulations, grant requirements, and reporting deadlines. </w:t>
      </w:r>
    </w:p>
    <w:p w14:paraId="6CF0D493" w14:textId="77777777" w:rsidR="00F120C2" w:rsidRPr="00D44C0B" w:rsidRDefault="00F120C2" w:rsidP="00F120C2">
      <w:pPr>
        <w:ind w:left="720"/>
        <w:jc w:val="both"/>
        <w:rPr>
          <w:rFonts w:ascii="Aptos" w:eastAsia="Arial" w:hAnsi="Aptos" w:cs="Arial"/>
          <w:sz w:val="24"/>
          <w:szCs w:val="24"/>
        </w:rPr>
      </w:pPr>
    </w:p>
    <w:p w14:paraId="0F6EFBEA" w14:textId="4CB1204F" w:rsidR="00F120C2" w:rsidRPr="00D44C0B" w:rsidRDefault="00F120C2" w:rsidP="00F120C2">
      <w:pPr>
        <w:ind w:left="720"/>
        <w:jc w:val="both"/>
        <w:rPr>
          <w:rFonts w:ascii="Aptos" w:eastAsia="Arial" w:hAnsi="Aptos" w:cs="Arial"/>
          <w:sz w:val="24"/>
          <w:szCs w:val="24"/>
        </w:rPr>
      </w:pPr>
      <w:r w:rsidRPr="00D44C0B">
        <w:rPr>
          <w:rFonts w:ascii="Aptos" w:eastAsia="Arial" w:hAnsi="Aptos" w:cs="Arial"/>
          <w:sz w:val="24"/>
          <w:szCs w:val="24"/>
        </w:rPr>
        <w:t xml:space="preserve">The Auditor shall </w:t>
      </w:r>
      <w:r w:rsidR="00BA0EDD" w:rsidRPr="00D44C0B">
        <w:rPr>
          <w:rFonts w:ascii="Aptos" w:eastAsia="Arial" w:hAnsi="Aptos" w:cs="Arial"/>
          <w:sz w:val="24"/>
          <w:szCs w:val="24"/>
        </w:rPr>
        <w:t>provide</w:t>
      </w:r>
      <w:r w:rsidRPr="00D44C0B">
        <w:rPr>
          <w:rFonts w:ascii="Aptos" w:eastAsia="Arial" w:hAnsi="Aptos" w:cs="Arial"/>
          <w:sz w:val="24"/>
          <w:szCs w:val="24"/>
        </w:rPr>
        <w:t xml:space="preserve"> five (5) bound copies and one (1) electronic PDF copy of each final audit report unless otherwise specified by SREC. </w:t>
      </w:r>
    </w:p>
    <w:p w14:paraId="2ECDDB57" w14:textId="77777777" w:rsidR="003A4305" w:rsidRPr="00D44C0B" w:rsidRDefault="003A4305" w:rsidP="00BA0EDD">
      <w:pPr>
        <w:jc w:val="both"/>
        <w:rPr>
          <w:rFonts w:ascii="Aptos" w:eastAsia="Arial" w:hAnsi="Aptos" w:cs="Arial"/>
          <w:sz w:val="24"/>
          <w:szCs w:val="24"/>
        </w:rPr>
      </w:pPr>
    </w:p>
    <w:p w14:paraId="0FE4FCC6" w14:textId="219FAC80" w:rsidR="00F120C2" w:rsidRPr="00D44C0B" w:rsidRDefault="00BA0EDD" w:rsidP="00F93B58">
      <w:pPr>
        <w:ind w:left="360"/>
        <w:jc w:val="both"/>
        <w:rPr>
          <w:rFonts w:ascii="Aptos" w:eastAsia="Arial" w:hAnsi="Aptos" w:cs="Arial"/>
          <w:sz w:val="24"/>
          <w:szCs w:val="24"/>
          <w:u w:val="single"/>
        </w:rPr>
      </w:pPr>
      <w:r w:rsidRPr="00D44C0B">
        <w:rPr>
          <w:rFonts w:ascii="Aptos" w:eastAsia="Arial" w:hAnsi="Aptos" w:cs="Arial"/>
          <w:sz w:val="24"/>
          <w:szCs w:val="24"/>
          <w:u w:val="single"/>
        </w:rPr>
        <w:lastRenderedPageBreak/>
        <w:t xml:space="preserve">Section </w:t>
      </w:r>
      <w:r w:rsidR="0029428C">
        <w:rPr>
          <w:rFonts w:ascii="Aptos" w:eastAsia="Arial" w:hAnsi="Aptos" w:cs="Arial"/>
          <w:sz w:val="24"/>
          <w:szCs w:val="24"/>
          <w:u w:val="single"/>
        </w:rPr>
        <w:t>8</w:t>
      </w:r>
      <w:r w:rsidRPr="00D44C0B">
        <w:rPr>
          <w:rFonts w:ascii="Aptos" w:eastAsia="Arial" w:hAnsi="Aptos" w:cs="Arial"/>
          <w:sz w:val="24"/>
          <w:szCs w:val="24"/>
          <w:u w:val="single"/>
        </w:rPr>
        <w:t>: Anticipated Deliverables, Quantities, and Milestones</w:t>
      </w:r>
    </w:p>
    <w:p w14:paraId="57B9E9FF" w14:textId="77777777" w:rsidR="00F93B58" w:rsidRPr="00D44C0B" w:rsidRDefault="00F93B58" w:rsidP="00BA0EDD">
      <w:pPr>
        <w:jc w:val="both"/>
        <w:rPr>
          <w:rFonts w:ascii="Aptos" w:eastAsia="Arial" w:hAnsi="Aptos" w:cs="Arial"/>
          <w:sz w:val="24"/>
          <w:szCs w:val="24"/>
          <w:highlight w:val="yellow"/>
        </w:rPr>
      </w:pPr>
    </w:p>
    <w:tbl>
      <w:tblPr>
        <w:tblStyle w:val="TableGrid"/>
        <w:tblW w:w="9535" w:type="dxa"/>
        <w:tblLook w:val="04A0" w:firstRow="1" w:lastRow="0" w:firstColumn="1" w:lastColumn="0" w:noHBand="0" w:noVBand="1"/>
      </w:tblPr>
      <w:tblGrid>
        <w:gridCol w:w="2822"/>
        <w:gridCol w:w="2797"/>
        <w:gridCol w:w="3916"/>
      </w:tblGrid>
      <w:tr w:rsidR="003A4305" w:rsidRPr="00D44C0B" w14:paraId="7BE880AE" w14:textId="77777777" w:rsidTr="00F93B58">
        <w:tc>
          <w:tcPr>
            <w:tcW w:w="2822" w:type="dxa"/>
            <w:shd w:val="clear" w:color="auto" w:fill="D9D9D9" w:themeFill="background1" w:themeFillShade="D9"/>
          </w:tcPr>
          <w:p w14:paraId="7F424C86" w14:textId="77777777" w:rsidR="003A4305" w:rsidRPr="00D44C0B" w:rsidRDefault="003A4305" w:rsidP="003A4305">
            <w:pPr>
              <w:spacing w:after="120"/>
              <w:ind w:right="116"/>
              <w:contextualSpacing/>
              <w:rPr>
                <w:rFonts w:ascii="Aptos" w:eastAsia="Arial" w:hAnsi="Aptos" w:cs="Calibri"/>
                <w:b/>
                <w:bCs/>
                <w:sz w:val="24"/>
                <w:szCs w:val="24"/>
              </w:rPr>
            </w:pPr>
            <w:r w:rsidRPr="00D44C0B">
              <w:rPr>
                <w:rFonts w:ascii="Aptos" w:eastAsia="Arial" w:hAnsi="Aptos" w:cs="Calibri"/>
                <w:b/>
                <w:bCs/>
                <w:sz w:val="24"/>
                <w:szCs w:val="24"/>
              </w:rPr>
              <w:t>Deliverable Name</w:t>
            </w:r>
          </w:p>
        </w:tc>
        <w:tc>
          <w:tcPr>
            <w:tcW w:w="2797" w:type="dxa"/>
            <w:shd w:val="clear" w:color="auto" w:fill="D9D9D9" w:themeFill="background1" w:themeFillShade="D9"/>
          </w:tcPr>
          <w:p w14:paraId="2D7EA019" w14:textId="77777777" w:rsidR="003A4305" w:rsidRPr="00D44C0B" w:rsidRDefault="003A4305" w:rsidP="003A4305">
            <w:pPr>
              <w:spacing w:after="120"/>
              <w:ind w:right="116"/>
              <w:contextualSpacing/>
              <w:rPr>
                <w:rFonts w:ascii="Aptos" w:eastAsia="Arial" w:hAnsi="Aptos" w:cs="Calibri"/>
                <w:b/>
                <w:bCs/>
                <w:sz w:val="24"/>
                <w:szCs w:val="24"/>
              </w:rPr>
            </w:pPr>
            <w:r w:rsidRPr="00D44C0B">
              <w:rPr>
                <w:rFonts w:ascii="Aptos" w:eastAsia="Arial" w:hAnsi="Aptos" w:cs="Calibri"/>
                <w:b/>
                <w:bCs/>
                <w:sz w:val="24"/>
                <w:szCs w:val="24"/>
              </w:rPr>
              <w:t>Quantity</w:t>
            </w:r>
          </w:p>
        </w:tc>
        <w:tc>
          <w:tcPr>
            <w:tcW w:w="3916" w:type="dxa"/>
            <w:shd w:val="clear" w:color="auto" w:fill="D9D9D9" w:themeFill="background1" w:themeFillShade="D9"/>
          </w:tcPr>
          <w:p w14:paraId="6DD0BCD1" w14:textId="77777777" w:rsidR="003A4305" w:rsidRPr="00D44C0B" w:rsidRDefault="003A4305" w:rsidP="003A4305">
            <w:pPr>
              <w:spacing w:after="120"/>
              <w:ind w:right="116"/>
              <w:contextualSpacing/>
              <w:rPr>
                <w:rFonts w:ascii="Aptos" w:eastAsia="Arial" w:hAnsi="Aptos" w:cs="Calibri"/>
                <w:b/>
                <w:bCs/>
                <w:sz w:val="24"/>
                <w:szCs w:val="24"/>
              </w:rPr>
            </w:pPr>
            <w:r w:rsidRPr="00D44C0B">
              <w:rPr>
                <w:rFonts w:ascii="Aptos" w:eastAsia="Arial" w:hAnsi="Aptos" w:cs="Calibri"/>
                <w:b/>
                <w:bCs/>
                <w:sz w:val="24"/>
                <w:szCs w:val="24"/>
              </w:rPr>
              <w:t>Approximate Due Date (annually)</w:t>
            </w:r>
          </w:p>
        </w:tc>
      </w:tr>
      <w:tr w:rsidR="003A4305" w:rsidRPr="00D44C0B" w14:paraId="157118EC" w14:textId="77777777" w:rsidTr="008206EF">
        <w:tc>
          <w:tcPr>
            <w:tcW w:w="2822" w:type="dxa"/>
          </w:tcPr>
          <w:p w14:paraId="219D7CA3" w14:textId="77777777"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Audit planning meeting</w:t>
            </w:r>
          </w:p>
        </w:tc>
        <w:tc>
          <w:tcPr>
            <w:tcW w:w="2797" w:type="dxa"/>
          </w:tcPr>
          <w:p w14:paraId="31C34292" w14:textId="447AF8BD"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One annually</w:t>
            </w:r>
          </w:p>
        </w:tc>
        <w:tc>
          <w:tcPr>
            <w:tcW w:w="3916" w:type="dxa"/>
          </w:tcPr>
          <w:p w14:paraId="2ADDAE36" w14:textId="002D77D4"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Within 60 days of fiscal year end</w:t>
            </w:r>
          </w:p>
        </w:tc>
      </w:tr>
      <w:tr w:rsidR="003A4305" w:rsidRPr="00D44C0B" w14:paraId="4FC90819" w14:textId="77777777" w:rsidTr="008206EF">
        <w:tc>
          <w:tcPr>
            <w:tcW w:w="2822" w:type="dxa"/>
          </w:tcPr>
          <w:p w14:paraId="791EB478" w14:textId="77777777"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Draft audit report</w:t>
            </w:r>
          </w:p>
        </w:tc>
        <w:tc>
          <w:tcPr>
            <w:tcW w:w="2797" w:type="dxa"/>
          </w:tcPr>
          <w:p w14:paraId="29FE54B5" w14:textId="18405971"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One electronic copy</w:t>
            </w:r>
          </w:p>
        </w:tc>
        <w:tc>
          <w:tcPr>
            <w:tcW w:w="3916" w:type="dxa"/>
          </w:tcPr>
          <w:p w14:paraId="1D047A00" w14:textId="785DCB98"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By 15</w:t>
            </w:r>
            <w:r w:rsidRPr="00D44C0B">
              <w:rPr>
                <w:rFonts w:ascii="Aptos" w:eastAsia="Arial" w:hAnsi="Aptos" w:cs="Calibri"/>
                <w:sz w:val="24"/>
                <w:szCs w:val="24"/>
                <w:vertAlign w:val="superscript"/>
              </w:rPr>
              <w:t>th</w:t>
            </w:r>
            <w:r w:rsidRPr="00D44C0B">
              <w:rPr>
                <w:rFonts w:ascii="Aptos" w:eastAsia="Arial" w:hAnsi="Aptos" w:cs="Calibri"/>
                <w:sz w:val="24"/>
                <w:szCs w:val="24"/>
              </w:rPr>
              <w:t xml:space="preserve"> of January</w:t>
            </w:r>
          </w:p>
        </w:tc>
      </w:tr>
      <w:tr w:rsidR="003A4305" w:rsidRPr="00D44C0B" w14:paraId="68E34F49" w14:textId="77777777" w:rsidTr="008206EF">
        <w:tc>
          <w:tcPr>
            <w:tcW w:w="2822" w:type="dxa"/>
          </w:tcPr>
          <w:p w14:paraId="6E488677" w14:textId="77777777"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Final Audit Report</w:t>
            </w:r>
          </w:p>
        </w:tc>
        <w:tc>
          <w:tcPr>
            <w:tcW w:w="2797" w:type="dxa"/>
          </w:tcPr>
          <w:p w14:paraId="6F5B65D5" w14:textId="77777777"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Five (5) bound copies and one (1) PDF copy</w:t>
            </w:r>
          </w:p>
        </w:tc>
        <w:tc>
          <w:tcPr>
            <w:tcW w:w="3916" w:type="dxa"/>
          </w:tcPr>
          <w:p w14:paraId="205E9E15" w14:textId="43120523"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No later than 1</w:t>
            </w:r>
            <w:r w:rsidR="00EF61F0">
              <w:rPr>
                <w:rFonts w:ascii="Aptos" w:eastAsia="Arial" w:hAnsi="Aptos" w:cs="Calibri"/>
                <w:sz w:val="24"/>
                <w:szCs w:val="24"/>
              </w:rPr>
              <w:t>20</w:t>
            </w:r>
            <w:r w:rsidRPr="00D44C0B">
              <w:rPr>
                <w:rFonts w:ascii="Aptos" w:eastAsia="Arial" w:hAnsi="Aptos" w:cs="Calibri"/>
                <w:sz w:val="24"/>
                <w:szCs w:val="24"/>
              </w:rPr>
              <w:t xml:space="preserve"> days after fiscal year end, or as otherwise required by law</w:t>
            </w:r>
          </w:p>
        </w:tc>
      </w:tr>
      <w:tr w:rsidR="003A4305" w:rsidRPr="00D44C0B" w14:paraId="40D74851" w14:textId="77777777" w:rsidTr="008206EF">
        <w:tc>
          <w:tcPr>
            <w:tcW w:w="2822" w:type="dxa"/>
          </w:tcPr>
          <w:p w14:paraId="7365A48B" w14:textId="00CDE169"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 xml:space="preserve">Single Audit Report </w:t>
            </w:r>
          </w:p>
        </w:tc>
        <w:tc>
          <w:tcPr>
            <w:tcW w:w="2797" w:type="dxa"/>
          </w:tcPr>
          <w:p w14:paraId="1D666075" w14:textId="698DBB7A"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One electronic PDF</w:t>
            </w:r>
          </w:p>
        </w:tc>
        <w:tc>
          <w:tcPr>
            <w:tcW w:w="3916" w:type="dxa"/>
          </w:tcPr>
          <w:p w14:paraId="7B8F3AFF" w14:textId="77777777"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Concurrent with Final Audit Report</w:t>
            </w:r>
          </w:p>
        </w:tc>
      </w:tr>
      <w:tr w:rsidR="003A4305" w:rsidRPr="00D44C0B" w14:paraId="2E5F63A5" w14:textId="77777777" w:rsidTr="008206EF">
        <w:tc>
          <w:tcPr>
            <w:tcW w:w="2822" w:type="dxa"/>
          </w:tcPr>
          <w:p w14:paraId="1DFE12AF" w14:textId="77777777"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Management Letter</w:t>
            </w:r>
          </w:p>
        </w:tc>
        <w:tc>
          <w:tcPr>
            <w:tcW w:w="2797" w:type="dxa"/>
          </w:tcPr>
          <w:p w14:paraId="371F9373" w14:textId="6ACBB46F"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One hard copy</w:t>
            </w:r>
          </w:p>
        </w:tc>
        <w:tc>
          <w:tcPr>
            <w:tcW w:w="3916" w:type="dxa"/>
          </w:tcPr>
          <w:p w14:paraId="51686E61" w14:textId="77777777"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With Final Audit Report</w:t>
            </w:r>
          </w:p>
        </w:tc>
      </w:tr>
      <w:tr w:rsidR="003A4305" w:rsidRPr="00D44C0B" w14:paraId="0C19B30F" w14:textId="77777777" w:rsidTr="008206EF">
        <w:tc>
          <w:tcPr>
            <w:tcW w:w="2822" w:type="dxa"/>
          </w:tcPr>
          <w:p w14:paraId="1C7E73B4" w14:textId="77777777"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Schedule of Functional Expenses by Service Type</w:t>
            </w:r>
          </w:p>
        </w:tc>
        <w:tc>
          <w:tcPr>
            <w:tcW w:w="2797" w:type="dxa"/>
          </w:tcPr>
          <w:p w14:paraId="3A299429" w14:textId="77777777"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Included in audit package</w:t>
            </w:r>
          </w:p>
        </w:tc>
        <w:tc>
          <w:tcPr>
            <w:tcW w:w="3916" w:type="dxa"/>
          </w:tcPr>
          <w:p w14:paraId="6825C594" w14:textId="77777777"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With Final Audit Report</w:t>
            </w:r>
          </w:p>
        </w:tc>
      </w:tr>
      <w:tr w:rsidR="003A4305" w:rsidRPr="00D44C0B" w14:paraId="5A493B7F" w14:textId="77777777" w:rsidTr="008206EF">
        <w:tc>
          <w:tcPr>
            <w:tcW w:w="2822" w:type="dxa"/>
          </w:tcPr>
          <w:p w14:paraId="50F6F654" w14:textId="77777777"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IRS Form 990 Draft</w:t>
            </w:r>
          </w:p>
        </w:tc>
        <w:tc>
          <w:tcPr>
            <w:tcW w:w="2797" w:type="dxa"/>
          </w:tcPr>
          <w:p w14:paraId="2D54D0FB" w14:textId="77777777"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1 electronic copy</w:t>
            </w:r>
          </w:p>
        </w:tc>
        <w:tc>
          <w:tcPr>
            <w:tcW w:w="3916" w:type="dxa"/>
          </w:tcPr>
          <w:p w14:paraId="29E1E635" w14:textId="676AE355"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Within 30 days after audit completion</w:t>
            </w:r>
          </w:p>
        </w:tc>
      </w:tr>
      <w:tr w:rsidR="003A4305" w:rsidRPr="00D44C0B" w14:paraId="0DE2648B" w14:textId="77777777" w:rsidTr="008206EF">
        <w:tc>
          <w:tcPr>
            <w:tcW w:w="2822" w:type="dxa"/>
          </w:tcPr>
          <w:p w14:paraId="467C5279" w14:textId="77777777"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Final IRS Form 990 Filing</w:t>
            </w:r>
          </w:p>
        </w:tc>
        <w:tc>
          <w:tcPr>
            <w:tcW w:w="2797" w:type="dxa"/>
          </w:tcPr>
          <w:p w14:paraId="2A74D5E8" w14:textId="77777777"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1 filed return and electronic copy</w:t>
            </w:r>
          </w:p>
        </w:tc>
        <w:tc>
          <w:tcPr>
            <w:tcW w:w="3916" w:type="dxa"/>
          </w:tcPr>
          <w:p w14:paraId="5F3EF8F9" w14:textId="77777777"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By applicable IRS deadline</w:t>
            </w:r>
          </w:p>
        </w:tc>
      </w:tr>
      <w:tr w:rsidR="003A4305" w:rsidRPr="00D44C0B" w14:paraId="63597A60" w14:textId="77777777" w:rsidTr="008206EF">
        <w:tc>
          <w:tcPr>
            <w:tcW w:w="2822" w:type="dxa"/>
          </w:tcPr>
          <w:p w14:paraId="4137D42E" w14:textId="77777777"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Annual Solicitation of Contributions Renewal Registration</w:t>
            </w:r>
          </w:p>
        </w:tc>
        <w:tc>
          <w:tcPr>
            <w:tcW w:w="2797" w:type="dxa"/>
          </w:tcPr>
          <w:p w14:paraId="15D3BE95" w14:textId="77777777"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1 filing and electronic copy</w:t>
            </w:r>
          </w:p>
        </w:tc>
        <w:tc>
          <w:tcPr>
            <w:tcW w:w="3916" w:type="dxa"/>
          </w:tcPr>
          <w:p w14:paraId="774313BF" w14:textId="77777777"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By applicable state deadline</w:t>
            </w:r>
          </w:p>
        </w:tc>
      </w:tr>
      <w:tr w:rsidR="003A4305" w:rsidRPr="00D44C0B" w14:paraId="4F8E8F92" w14:textId="77777777" w:rsidTr="008206EF">
        <w:tc>
          <w:tcPr>
            <w:tcW w:w="2822" w:type="dxa"/>
          </w:tcPr>
          <w:p w14:paraId="7AB8959B" w14:textId="77777777"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Board Presentations</w:t>
            </w:r>
          </w:p>
        </w:tc>
        <w:tc>
          <w:tcPr>
            <w:tcW w:w="2797" w:type="dxa"/>
          </w:tcPr>
          <w:p w14:paraId="16504842" w14:textId="77777777"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Up to two (2) annually</w:t>
            </w:r>
          </w:p>
        </w:tc>
        <w:tc>
          <w:tcPr>
            <w:tcW w:w="3916" w:type="dxa"/>
          </w:tcPr>
          <w:p w14:paraId="20F0C3A7" w14:textId="77777777"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As scheduled by SREC</w:t>
            </w:r>
          </w:p>
        </w:tc>
      </w:tr>
      <w:tr w:rsidR="003A4305" w:rsidRPr="00D44C0B" w14:paraId="113865C3" w14:textId="77777777" w:rsidTr="008206EF">
        <w:tc>
          <w:tcPr>
            <w:tcW w:w="2822" w:type="dxa"/>
          </w:tcPr>
          <w:p w14:paraId="1232819E" w14:textId="77777777"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Exit Conference</w:t>
            </w:r>
          </w:p>
        </w:tc>
        <w:tc>
          <w:tcPr>
            <w:tcW w:w="2797" w:type="dxa"/>
          </w:tcPr>
          <w:p w14:paraId="36A3510F" w14:textId="77777777" w:rsidR="003A4305" w:rsidRPr="00D44C0B" w:rsidRDefault="003A4305" w:rsidP="003A4305">
            <w:pPr>
              <w:widowControl/>
              <w:spacing w:after="120" w:line="278" w:lineRule="auto"/>
              <w:contextualSpacing/>
              <w:rPr>
                <w:rFonts w:ascii="Aptos" w:eastAsia="Times New Roman" w:hAnsi="Aptos" w:cs="Calibri"/>
                <w:kern w:val="2"/>
                <w:sz w:val="24"/>
                <w:szCs w:val="24"/>
                <w14:ligatures w14:val="standardContextual"/>
              </w:rPr>
            </w:pPr>
          </w:p>
        </w:tc>
        <w:tc>
          <w:tcPr>
            <w:tcW w:w="3916" w:type="dxa"/>
          </w:tcPr>
          <w:p w14:paraId="32696AF1" w14:textId="0EC1F6BA" w:rsidR="003A4305" w:rsidRPr="00D44C0B" w:rsidRDefault="003A4305" w:rsidP="003A4305">
            <w:pPr>
              <w:spacing w:after="120"/>
              <w:ind w:right="116"/>
              <w:contextualSpacing/>
              <w:rPr>
                <w:rFonts w:ascii="Aptos" w:eastAsia="Arial" w:hAnsi="Aptos" w:cs="Calibri"/>
                <w:sz w:val="24"/>
                <w:szCs w:val="24"/>
              </w:rPr>
            </w:pPr>
            <w:r w:rsidRPr="00D44C0B">
              <w:rPr>
                <w:rFonts w:ascii="Aptos" w:eastAsia="Arial" w:hAnsi="Aptos" w:cs="Calibri"/>
                <w:sz w:val="24"/>
                <w:szCs w:val="24"/>
              </w:rPr>
              <w:t>Upon Completion of Final Audit</w:t>
            </w:r>
          </w:p>
        </w:tc>
      </w:tr>
    </w:tbl>
    <w:p w14:paraId="7EBFF784" w14:textId="77777777" w:rsidR="00CA397B" w:rsidRPr="00D44C0B" w:rsidRDefault="00CA397B" w:rsidP="00496257">
      <w:pPr>
        <w:jc w:val="both"/>
        <w:rPr>
          <w:rFonts w:ascii="Aptos" w:eastAsia="Arial" w:hAnsi="Aptos" w:cs="Arial"/>
          <w:sz w:val="24"/>
          <w:szCs w:val="24"/>
        </w:rPr>
      </w:pPr>
    </w:p>
    <w:p w14:paraId="29304CA8" w14:textId="65001EC3" w:rsidR="009C5A3A" w:rsidRPr="00D44C0B" w:rsidRDefault="009C5A3A" w:rsidP="00496257">
      <w:pPr>
        <w:pStyle w:val="BodyText"/>
        <w:numPr>
          <w:ilvl w:val="0"/>
          <w:numId w:val="19"/>
        </w:numPr>
        <w:tabs>
          <w:tab w:val="left" w:pos="820"/>
        </w:tabs>
        <w:jc w:val="both"/>
        <w:rPr>
          <w:rFonts w:ascii="Aptos" w:hAnsi="Aptos" w:cs="Arial"/>
          <w:u w:val="single"/>
        </w:rPr>
      </w:pPr>
      <w:r w:rsidRPr="00D44C0B">
        <w:rPr>
          <w:rFonts w:ascii="Aptos" w:hAnsi="Aptos" w:cs="Arial"/>
          <w:u w:val="single"/>
        </w:rPr>
        <w:t>Terms and Conditions</w:t>
      </w:r>
    </w:p>
    <w:p w14:paraId="030D3B30" w14:textId="77777777" w:rsidR="009C5A3A" w:rsidRPr="00D44C0B" w:rsidRDefault="009C5A3A" w:rsidP="00496257">
      <w:pPr>
        <w:pStyle w:val="BodyText"/>
        <w:tabs>
          <w:tab w:val="left" w:pos="820"/>
        </w:tabs>
        <w:ind w:left="720"/>
        <w:jc w:val="both"/>
        <w:rPr>
          <w:rFonts w:ascii="Aptos" w:hAnsi="Aptos" w:cs="Arial"/>
          <w:spacing w:val="2"/>
          <w:u w:val="single" w:color="000000"/>
        </w:rPr>
      </w:pPr>
    </w:p>
    <w:p w14:paraId="0E5AA9CD" w14:textId="420B0605" w:rsidR="009C5A3A" w:rsidRPr="00D44C0B" w:rsidRDefault="009C5A3A" w:rsidP="00496257">
      <w:pPr>
        <w:pStyle w:val="BodyText"/>
        <w:tabs>
          <w:tab w:val="left" w:pos="820"/>
        </w:tabs>
        <w:ind w:left="720"/>
        <w:jc w:val="both"/>
        <w:rPr>
          <w:rFonts w:ascii="Aptos" w:hAnsi="Aptos" w:cs="Arial"/>
          <w:spacing w:val="2"/>
          <w:u w:val="single" w:color="000000"/>
        </w:rPr>
      </w:pPr>
      <w:r w:rsidRPr="00D44C0B">
        <w:rPr>
          <w:rFonts w:ascii="Aptos" w:hAnsi="Aptos" w:cs="Arial"/>
          <w:spacing w:val="2"/>
          <w:u w:val="single" w:color="000000"/>
        </w:rPr>
        <w:t>Records Retention</w:t>
      </w:r>
    </w:p>
    <w:p w14:paraId="702E1E96" w14:textId="35347274" w:rsidR="00CA397B" w:rsidRPr="00D44C0B" w:rsidRDefault="00CA397B" w:rsidP="00496257">
      <w:pPr>
        <w:pStyle w:val="BodyText"/>
        <w:tabs>
          <w:tab w:val="left" w:pos="820"/>
        </w:tabs>
        <w:ind w:left="720"/>
        <w:jc w:val="both"/>
        <w:rPr>
          <w:rFonts w:ascii="Aptos" w:hAnsi="Aptos" w:cs="Arial"/>
          <w:highlight w:val="yellow"/>
        </w:rPr>
      </w:pPr>
      <w:r w:rsidRPr="00D44C0B">
        <w:rPr>
          <w:rFonts w:ascii="Aptos" w:hAnsi="Aptos" w:cs="Arial"/>
        </w:rPr>
        <w:t>The</w:t>
      </w:r>
      <w:r w:rsidRPr="00D44C0B">
        <w:rPr>
          <w:rFonts w:ascii="Aptos" w:hAnsi="Aptos" w:cs="Arial"/>
          <w:spacing w:val="46"/>
        </w:rPr>
        <w:t xml:space="preserve"> </w:t>
      </w:r>
      <w:r w:rsidRPr="00D44C0B">
        <w:rPr>
          <w:rFonts w:ascii="Aptos" w:hAnsi="Aptos" w:cs="Arial"/>
          <w:spacing w:val="-1"/>
        </w:rPr>
        <w:t>audit</w:t>
      </w:r>
      <w:r w:rsidRPr="00D44C0B">
        <w:rPr>
          <w:rFonts w:ascii="Aptos" w:hAnsi="Aptos" w:cs="Arial"/>
          <w:spacing w:val="46"/>
        </w:rPr>
        <w:t xml:space="preserve"> </w:t>
      </w:r>
      <w:r w:rsidRPr="00D44C0B">
        <w:rPr>
          <w:rFonts w:ascii="Aptos" w:hAnsi="Aptos" w:cs="Arial"/>
        </w:rPr>
        <w:t>firm</w:t>
      </w:r>
      <w:r w:rsidRPr="00D44C0B">
        <w:rPr>
          <w:rFonts w:ascii="Aptos" w:hAnsi="Aptos" w:cs="Arial"/>
          <w:spacing w:val="48"/>
        </w:rPr>
        <w:t xml:space="preserve"> </w:t>
      </w:r>
      <w:r w:rsidRPr="00D44C0B">
        <w:rPr>
          <w:rFonts w:ascii="Aptos" w:hAnsi="Aptos" w:cs="Arial"/>
          <w:spacing w:val="-1"/>
        </w:rPr>
        <w:t>shall</w:t>
      </w:r>
      <w:r w:rsidRPr="00D44C0B">
        <w:rPr>
          <w:rFonts w:ascii="Aptos" w:hAnsi="Aptos" w:cs="Arial"/>
          <w:spacing w:val="44"/>
        </w:rPr>
        <w:t xml:space="preserve"> </w:t>
      </w:r>
      <w:r w:rsidRPr="00D44C0B">
        <w:rPr>
          <w:rFonts w:ascii="Aptos" w:hAnsi="Aptos" w:cs="Arial"/>
          <w:spacing w:val="-1"/>
        </w:rPr>
        <w:t>retain</w:t>
      </w:r>
      <w:r w:rsidRPr="00D44C0B">
        <w:rPr>
          <w:rFonts w:ascii="Aptos" w:hAnsi="Aptos" w:cs="Arial"/>
          <w:spacing w:val="47"/>
        </w:rPr>
        <w:t xml:space="preserve"> </w:t>
      </w:r>
      <w:r w:rsidR="009C5A3A" w:rsidRPr="00D44C0B">
        <w:rPr>
          <w:rFonts w:ascii="Aptos" w:hAnsi="Aptos" w:cs="Arial"/>
          <w:spacing w:val="-1"/>
        </w:rPr>
        <w:t>all data, information</w:t>
      </w:r>
      <w:r w:rsidR="008865D7" w:rsidRPr="00D44C0B">
        <w:rPr>
          <w:rFonts w:ascii="Aptos" w:hAnsi="Aptos" w:cs="Arial"/>
          <w:spacing w:val="-1"/>
        </w:rPr>
        <w:t>,</w:t>
      </w:r>
      <w:r w:rsidR="009C5A3A" w:rsidRPr="00D44C0B">
        <w:rPr>
          <w:rFonts w:ascii="Aptos" w:hAnsi="Aptos" w:cs="Arial"/>
          <w:spacing w:val="-1"/>
        </w:rPr>
        <w:t xml:space="preserve"> communications</w:t>
      </w:r>
      <w:r w:rsidR="002B262C" w:rsidRPr="00D44C0B">
        <w:rPr>
          <w:rFonts w:ascii="Aptos" w:hAnsi="Aptos" w:cs="Arial"/>
          <w:spacing w:val="-1"/>
        </w:rPr>
        <w:t>,</w:t>
      </w:r>
      <w:r w:rsidR="009C5A3A" w:rsidRPr="00D44C0B">
        <w:rPr>
          <w:rFonts w:ascii="Aptos" w:hAnsi="Aptos" w:cs="Arial"/>
          <w:spacing w:val="-1"/>
        </w:rPr>
        <w:t xml:space="preserve"> and documentation related to the performance of the contract</w:t>
      </w:r>
      <w:r w:rsidRPr="00D44C0B">
        <w:rPr>
          <w:rFonts w:ascii="Aptos" w:hAnsi="Aptos" w:cs="Arial"/>
          <w:spacing w:val="46"/>
        </w:rPr>
        <w:t xml:space="preserve"> </w:t>
      </w:r>
      <w:r w:rsidRPr="00D44C0B">
        <w:rPr>
          <w:rFonts w:ascii="Aptos" w:hAnsi="Aptos" w:cs="Arial"/>
        </w:rPr>
        <w:t>for</w:t>
      </w:r>
      <w:r w:rsidRPr="00D44C0B">
        <w:rPr>
          <w:rFonts w:ascii="Aptos" w:hAnsi="Aptos" w:cs="Arial"/>
          <w:spacing w:val="44"/>
        </w:rPr>
        <w:t xml:space="preserve"> </w:t>
      </w:r>
      <w:r w:rsidRPr="00D44C0B">
        <w:rPr>
          <w:rFonts w:ascii="Aptos" w:hAnsi="Aptos" w:cs="Arial"/>
        </w:rPr>
        <w:t>a</w:t>
      </w:r>
      <w:r w:rsidRPr="00D44C0B">
        <w:rPr>
          <w:rFonts w:ascii="Aptos" w:hAnsi="Aptos" w:cs="Arial"/>
          <w:spacing w:val="47"/>
        </w:rPr>
        <w:t xml:space="preserve"> </w:t>
      </w:r>
      <w:r w:rsidRPr="00D44C0B">
        <w:rPr>
          <w:rFonts w:ascii="Aptos" w:hAnsi="Aptos" w:cs="Arial"/>
        </w:rPr>
        <w:t>minimum</w:t>
      </w:r>
      <w:r w:rsidRPr="00D44C0B">
        <w:rPr>
          <w:rFonts w:ascii="Aptos" w:hAnsi="Aptos" w:cs="Arial"/>
          <w:spacing w:val="45"/>
        </w:rPr>
        <w:t xml:space="preserve"> </w:t>
      </w:r>
      <w:r w:rsidRPr="00D44C0B">
        <w:rPr>
          <w:rFonts w:ascii="Aptos" w:hAnsi="Aptos" w:cs="Arial"/>
        </w:rPr>
        <w:t>of</w:t>
      </w:r>
      <w:r w:rsidRPr="00D44C0B">
        <w:rPr>
          <w:rFonts w:ascii="Aptos" w:hAnsi="Aptos" w:cs="Arial"/>
          <w:spacing w:val="45"/>
        </w:rPr>
        <w:t xml:space="preserve"> </w:t>
      </w:r>
      <w:r w:rsidRPr="00D44C0B">
        <w:rPr>
          <w:rFonts w:ascii="Aptos" w:hAnsi="Aptos" w:cs="Arial"/>
          <w:spacing w:val="-1"/>
        </w:rPr>
        <w:t>seven</w:t>
      </w:r>
      <w:r w:rsidRPr="00D44C0B">
        <w:rPr>
          <w:rFonts w:ascii="Aptos" w:hAnsi="Aptos" w:cs="Arial"/>
          <w:spacing w:val="44"/>
        </w:rPr>
        <w:t xml:space="preserve"> </w:t>
      </w:r>
      <w:r w:rsidRPr="00D44C0B">
        <w:rPr>
          <w:rFonts w:ascii="Aptos" w:hAnsi="Aptos" w:cs="Arial"/>
          <w:spacing w:val="-1"/>
        </w:rPr>
        <w:t>years.</w:t>
      </w:r>
      <w:r w:rsidRPr="00D44C0B">
        <w:rPr>
          <w:rFonts w:ascii="Aptos" w:hAnsi="Aptos" w:cs="Arial"/>
          <w:spacing w:val="43"/>
        </w:rPr>
        <w:t xml:space="preserve"> </w:t>
      </w:r>
      <w:r w:rsidRPr="00D44C0B">
        <w:rPr>
          <w:rFonts w:ascii="Aptos" w:hAnsi="Aptos" w:cs="Arial"/>
          <w:spacing w:val="-1"/>
        </w:rPr>
        <w:t>Copies</w:t>
      </w:r>
      <w:r w:rsidRPr="00D44C0B">
        <w:rPr>
          <w:rFonts w:ascii="Aptos" w:hAnsi="Aptos" w:cs="Arial"/>
          <w:spacing w:val="-12"/>
        </w:rPr>
        <w:t xml:space="preserve"> </w:t>
      </w:r>
      <w:r w:rsidRPr="00D44C0B">
        <w:rPr>
          <w:rFonts w:ascii="Aptos" w:hAnsi="Aptos" w:cs="Arial"/>
        </w:rPr>
        <w:t>of</w:t>
      </w:r>
      <w:r w:rsidRPr="00D44C0B">
        <w:rPr>
          <w:rFonts w:ascii="Aptos" w:hAnsi="Aptos" w:cs="Arial"/>
          <w:spacing w:val="-9"/>
        </w:rPr>
        <w:t xml:space="preserve"> </w:t>
      </w:r>
      <w:r w:rsidR="009C5A3A" w:rsidRPr="00D44C0B">
        <w:rPr>
          <w:rFonts w:ascii="Aptos" w:hAnsi="Aptos" w:cs="Arial"/>
          <w:spacing w:val="-9"/>
        </w:rPr>
        <w:t xml:space="preserve">all </w:t>
      </w:r>
      <w:r w:rsidR="009C5A3A" w:rsidRPr="00D44C0B">
        <w:rPr>
          <w:rFonts w:ascii="Aptos" w:hAnsi="Aptos" w:cs="Arial"/>
          <w:spacing w:val="-1"/>
        </w:rPr>
        <w:t>data, information</w:t>
      </w:r>
      <w:r w:rsidR="008865D7" w:rsidRPr="00D44C0B">
        <w:rPr>
          <w:rFonts w:ascii="Aptos" w:hAnsi="Aptos" w:cs="Arial"/>
          <w:spacing w:val="-1"/>
        </w:rPr>
        <w:t>,</w:t>
      </w:r>
      <w:r w:rsidR="009C5A3A" w:rsidRPr="00D44C0B">
        <w:rPr>
          <w:rFonts w:ascii="Aptos" w:hAnsi="Aptos" w:cs="Arial"/>
          <w:spacing w:val="-1"/>
        </w:rPr>
        <w:t xml:space="preserve"> communications</w:t>
      </w:r>
      <w:r w:rsidR="008865D7" w:rsidRPr="00D44C0B">
        <w:rPr>
          <w:rFonts w:ascii="Aptos" w:hAnsi="Aptos" w:cs="Arial"/>
          <w:spacing w:val="-1"/>
        </w:rPr>
        <w:t>,</w:t>
      </w:r>
      <w:r w:rsidR="009C5A3A" w:rsidRPr="00D44C0B">
        <w:rPr>
          <w:rFonts w:ascii="Aptos" w:hAnsi="Aptos" w:cs="Arial"/>
          <w:spacing w:val="-1"/>
        </w:rPr>
        <w:t xml:space="preserve"> and documentation related to the performance of the contract </w:t>
      </w:r>
      <w:r w:rsidRPr="00D44C0B">
        <w:rPr>
          <w:rFonts w:ascii="Aptos" w:hAnsi="Aptos" w:cs="Arial"/>
          <w:spacing w:val="-1"/>
        </w:rPr>
        <w:t>shall</w:t>
      </w:r>
      <w:r w:rsidRPr="00D44C0B">
        <w:rPr>
          <w:rFonts w:ascii="Aptos" w:hAnsi="Aptos" w:cs="Arial"/>
        </w:rPr>
        <w:t xml:space="preserve"> be</w:t>
      </w:r>
      <w:r w:rsidRPr="00D44C0B">
        <w:rPr>
          <w:rFonts w:ascii="Aptos" w:hAnsi="Aptos" w:cs="Arial"/>
          <w:spacing w:val="1"/>
        </w:rPr>
        <w:t xml:space="preserve"> </w:t>
      </w:r>
      <w:r w:rsidRPr="00D44C0B">
        <w:rPr>
          <w:rFonts w:ascii="Aptos" w:hAnsi="Aptos" w:cs="Arial"/>
        </w:rPr>
        <w:t>furnished</w:t>
      </w:r>
      <w:r w:rsidRPr="00D44C0B">
        <w:rPr>
          <w:rFonts w:ascii="Aptos" w:hAnsi="Aptos" w:cs="Arial"/>
          <w:spacing w:val="1"/>
        </w:rPr>
        <w:t xml:space="preserve"> </w:t>
      </w:r>
      <w:r w:rsidRPr="00D44C0B">
        <w:rPr>
          <w:rFonts w:ascii="Aptos" w:hAnsi="Aptos" w:cs="Arial"/>
        </w:rPr>
        <w:t>to</w:t>
      </w:r>
      <w:r w:rsidRPr="00D44C0B">
        <w:rPr>
          <w:rFonts w:ascii="Aptos" w:hAnsi="Aptos" w:cs="Arial"/>
          <w:spacing w:val="1"/>
        </w:rPr>
        <w:t xml:space="preserve"> SREC </w:t>
      </w:r>
      <w:r w:rsidRPr="00D44C0B">
        <w:rPr>
          <w:rFonts w:ascii="Aptos" w:hAnsi="Aptos" w:cs="Arial"/>
        </w:rPr>
        <w:t>upon</w:t>
      </w:r>
      <w:r w:rsidRPr="00D44C0B">
        <w:rPr>
          <w:rFonts w:ascii="Aptos" w:hAnsi="Aptos" w:cs="Arial"/>
          <w:spacing w:val="1"/>
        </w:rPr>
        <w:t xml:space="preserve"> </w:t>
      </w:r>
      <w:r w:rsidRPr="00D44C0B">
        <w:rPr>
          <w:rFonts w:ascii="Aptos" w:hAnsi="Aptos" w:cs="Arial"/>
          <w:spacing w:val="-1"/>
        </w:rPr>
        <w:t>request.</w:t>
      </w:r>
    </w:p>
    <w:p w14:paraId="01867F2E" w14:textId="77777777" w:rsidR="009C5A3A" w:rsidRPr="00D44C0B" w:rsidRDefault="009C5A3A" w:rsidP="00496257">
      <w:pPr>
        <w:widowControl/>
        <w:ind w:firstLine="720"/>
        <w:jc w:val="both"/>
        <w:rPr>
          <w:rFonts w:ascii="Aptos" w:eastAsia="Arial" w:hAnsi="Aptos" w:cs="Arial"/>
          <w:sz w:val="24"/>
          <w:szCs w:val="24"/>
        </w:rPr>
      </w:pPr>
    </w:p>
    <w:p w14:paraId="037B0EDF" w14:textId="77777777" w:rsidR="009C5A3A" w:rsidRPr="00D44C0B" w:rsidRDefault="00CA397B" w:rsidP="00496257">
      <w:pPr>
        <w:widowControl/>
        <w:ind w:firstLine="720"/>
        <w:jc w:val="both"/>
        <w:rPr>
          <w:rFonts w:ascii="Aptos" w:hAnsi="Aptos" w:cs="Arial"/>
          <w:spacing w:val="-1"/>
          <w:sz w:val="24"/>
          <w:szCs w:val="24"/>
          <w:u w:val="single" w:color="000000"/>
        </w:rPr>
      </w:pPr>
      <w:r w:rsidRPr="00D44C0B">
        <w:rPr>
          <w:rFonts w:ascii="Aptos" w:hAnsi="Aptos" w:cs="Arial"/>
          <w:spacing w:val="-1"/>
          <w:sz w:val="24"/>
          <w:szCs w:val="24"/>
          <w:u w:val="single" w:color="000000"/>
        </w:rPr>
        <w:t>Restrictions</w:t>
      </w:r>
      <w:r w:rsidRPr="00D44C0B">
        <w:rPr>
          <w:rFonts w:ascii="Aptos" w:hAnsi="Aptos" w:cs="Arial"/>
          <w:sz w:val="24"/>
          <w:szCs w:val="24"/>
          <w:u w:val="single" w:color="000000"/>
        </w:rPr>
        <w:t xml:space="preserve"> </w:t>
      </w:r>
      <w:r w:rsidRPr="00D44C0B">
        <w:rPr>
          <w:rFonts w:ascii="Aptos" w:hAnsi="Aptos" w:cs="Arial"/>
          <w:spacing w:val="-1"/>
          <w:sz w:val="24"/>
          <w:szCs w:val="24"/>
          <w:u w:val="single" w:color="000000"/>
        </w:rPr>
        <w:t>Against</w:t>
      </w:r>
      <w:r w:rsidRPr="00D44C0B">
        <w:rPr>
          <w:rFonts w:ascii="Aptos" w:hAnsi="Aptos" w:cs="Arial"/>
          <w:sz w:val="24"/>
          <w:szCs w:val="24"/>
          <w:u w:val="single" w:color="000000"/>
        </w:rPr>
        <w:t xml:space="preserve"> </w:t>
      </w:r>
      <w:r w:rsidRPr="00D44C0B">
        <w:rPr>
          <w:rFonts w:ascii="Aptos" w:hAnsi="Aptos" w:cs="Arial"/>
          <w:spacing w:val="-1"/>
          <w:sz w:val="24"/>
          <w:szCs w:val="24"/>
          <w:u w:val="single" w:color="000000"/>
        </w:rPr>
        <w:t>Disclosure</w:t>
      </w:r>
    </w:p>
    <w:p w14:paraId="2BA0ECF9" w14:textId="6E917F5D" w:rsidR="00CD7121" w:rsidRPr="00D44C0B" w:rsidRDefault="00CA397B" w:rsidP="00496257">
      <w:pPr>
        <w:widowControl/>
        <w:ind w:left="720"/>
        <w:jc w:val="both"/>
        <w:rPr>
          <w:rFonts w:ascii="Aptos" w:hAnsi="Aptos" w:cs="Arial"/>
          <w:spacing w:val="-1"/>
          <w:sz w:val="24"/>
          <w:szCs w:val="24"/>
        </w:rPr>
      </w:pPr>
      <w:r w:rsidRPr="00D44C0B">
        <w:rPr>
          <w:rFonts w:ascii="Aptos" w:hAnsi="Aptos" w:cs="Arial"/>
          <w:sz w:val="24"/>
          <w:szCs w:val="24"/>
        </w:rPr>
        <w:t>The</w:t>
      </w:r>
      <w:r w:rsidRPr="00D44C0B">
        <w:rPr>
          <w:rFonts w:ascii="Aptos" w:hAnsi="Aptos" w:cs="Arial"/>
          <w:spacing w:val="36"/>
          <w:sz w:val="24"/>
          <w:szCs w:val="24"/>
        </w:rPr>
        <w:t xml:space="preserve"> </w:t>
      </w:r>
      <w:r w:rsidRPr="00D44C0B">
        <w:rPr>
          <w:rFonts w:ascii="Aptos" w:hAnsi="Aptos" w:cs="Arial"/>
          <w:spacing w:val="-1"/>
          <w:sz w:val="24"/>
          <w:szCs w:val="24"/>
        </w:rPr>
        <w:t>audit</w:t>
      </w:r>
      <w:r w:rsidRPr="00D44C0B">
        <w:rPr>
          <w:rFonts w:ascii="Aptos" w:hAnsi="Aptos" w:cs="Arial"/>
          <w:spacing w:val="37"/>
          <w:sz w:val="24"/>
          <w:szCs w:val="24"/>
        </w:rPr>
        <w:t xml:space="preserve"> </w:t>
      </w:r>
      <w:r w:rsidRPr="00D44C0B">
        <w:rPr>
          <w:rFonts w:ascii="Aptos" w:hAnsi="Aptos" w:cs="Arial"/>
          <w:sz w:val="24"/>
          <w:szCs w:val="24"/>
        </w:rPr>
        <w:t>firm</w:t>
      </w:r>
      <w:r w:rsidRPr="00D44C0B">
        <w:rPr>
          <w:rFonts w:ascii="Aptos" w:hAnsi="Aptos" w:cs="Arial"/>
          <w:spacing w:val="38"/>
          <w:sz w:val="24"/>
          <w:szCs w:val="24"/>
        </w:rPr>
        <w:t xml:space="preserve"> </w:t>
      </w:r>
      <w:r w:rsidRPr="00D44C0B">
        <w:rPr>
          <w:rFonts w:ascii="Aptos" w:hAnsi="Aptos" w:cs="Arial"/>
          <w:spacing w:val="-1"/>
          <w:sz w:val="24"/>
          <w:szCs w:val="24"/>
        </w:rPr>
        <w:t>agrees</w:t>
      </w:r>
      <w:r w:rsidRPr="00D44C0B">
        <w:rPr>
          <w:rFonts w:ascii="Aptos" w:hAnsi="Aptos" w:cs="Arial"/>
          <w:spacing w:val="35"/>
          <w:sz w:val="24"/>
          <w:szCs w:val="24"/>
        </w:rPr>
        <w:t xml:space="preserve"> </w:t>
      </w:r>
      <w:r w:rsidRPr="00D44C0B">
        <w:rPr>
          <w:rFonts w:ascii="Aptos" w:hAnsi="Aptos" w:cs="Arial"/>
          <w:sz w:val="24"/>
          <w:szCs w:val="24"/>
        </w:rPr>
        <w:t>to</w:t>
      </w:r>
      <w:r w:rsidRPr="00D44C0B">
        <w:rPr>
          <w:rFonts w:ascii="Aptos" w:hAnsi="Aptos" w:cs="Arial"/>
          <w:spacing w:val="37"/>
          <w:sz w:val="24"/>
          <w:szCs w:val="24"/>
        </w:rPr>
        <w:t xml:space="preserve"> </w:t>
      </w:r>
      <w:r w:rsidRPr="00D44C0B">
        <w:rPr>
          <w:rFonts w:ascii="Aptos" w:hAnsi="Aptos" w:cs="Arial"/>
          <w:sz w:val="24"/>
          <w:szCs w:val="24"/>
        </w:rPr>
        <w:t>keep</w:t>
      </w:r>
      <w:r w:rsidRPr="00D44C0B">
        <w:rPr>
          <w:rFonts w:ascii="Aptos" w:hAnsi="Aptos" w:cs="Arial"/>
          <w:spacing w:val="37"/>
          <w:sz w:val="24"/>
          <w:szCs w:val="24"/>
        </w:rPr>
        <w:t xml:space="preserve"> </w:t>
      </w:r>
      <w:r w:rsidRPr="00D44C0B">
        <w:rPr>
          <w:rFonts w:ascii="Aptos" w:hAnsi="Aptos" w:cs="Arial"/>
          <w:sz w:val="24"/>
          <w:szCs w:val="24"/>
        </w:rPr>
        <w:t>the</w:t>
      </w:r>
      <w:r w:rsidRPr="00D44C0B">
        <w:rPr>
          <w:rFonts w:ascii="Aptos" w:hAnsi="Aptos" w:cs="Arial"/>
          <w:spacing w:val="37"/>
          <w:sz w:val="24"/>
          <w:szCs w:val="24"/>
        </w:rPr>
        <w:t xml:space="preserve"> </w:t>
      </w:r>
      <w:r w:rsidRPr="00D44C0B">
        <w:rPr>
          <w:rFonts w:ascii="Aptos" w:hAnsi="Aptos" w:cs="Arial"/>
          <w:sz w:val="24"/>
          <w:szCs w:val="24"/>
        </w:rPr>
        <w:t>information</w:t>
      </w:r>
      <w:r w:rsidRPr="00D44C0B">
        <w:rPr>
          <w:rFonts w:ascii="Aptos" w:hAnsi="Aptos" w:cs="Arial"/>
          <w:spacing w:val="36"/>
          <w:sz w:val="24"/>
          <w:szCs w:val="24"/>
        </w:rPr>
        <w:t xml:space="preserve"> </w:t>
      </w:r>
      <w:r w:rsidRPr="00D44C0B">
        <w:rPr>
          <w:rFonts w:ascii="Aptos" w:hAnsi="Aptos" w:cs="Arial"/>
          <w:spacing w:val="-1"/>
          <w:sz w:val="24"/>
          <w:szCs w:val="24"/>
        </w:rPr>
        <w:t>related</w:t>
      </w:r>
      <w:r w:rsidRPr="00D44C0B">
        <w:rPr>
          <w:rFonts w:ascii="Aptos" w:hAnsi="Aptos" w:cs="Arial"/>
          <w:spacing w:val="37"/>
          <w:sz w:val="24"/>
          <w:szCs w:val="24"/>
        </w:rPr>
        <w:t xml:space="preserve"> </w:t>
      </w:r>
      <w:r w:rsidRPr="00D44C0B">
        <w:rPr>
          <w:rFonts w:ascii="Aptos" w:hAnsi="Aptos" w:cs="Arial"/>
          <w:sz w:val="24"/>
          <w:szCs w:val="24"/>
        </w:rPr>
        <w:t>to</w:t>
      </w:r>
      <w:r w:rsidRPr="00D44C0B">
        <w:rPr>
          <w:rFonts w:ascii="Aptos" w:hAnsi="Aptos" w:cs="Arial"/>
          <w:spacing w:val="37"/>
          <w:sz w:val="24"/>
          <w:szCs w:val="24"/>
        </w:rPr>
        <w:t xml:space="preserve"> </w:t>
      </w:r>
      <w:r w:rsidRPr="00D44C0B">
        <w:rPr>
          <w:rFonts w:ascii="Aptos" w:hAnsi="Aptos" w:cs="Arial"/>
          <w:spacing w:val="-1"/>
          <w:sz w:val="24"/>
          <w:szCs w:val="24"/>
        </w:rPr>
        <w:t>all</w:t>
      </w:r>
      <w:r w:rsidRPr="00D44C0B">
        <w:rPr>
          <w:rFonts w:ascii="Aptos" w:hAnsi="Aptos" w:cs="Arial"/>
          <w:spacing w:val="35"/>
          <w:sz w:val="24"/>
          <w:szCs w:val="24"/>
        </w:rPr>
        <w:t xml:space="preserve"> </w:t>
      </w:r>
      <w:r w:rsidRPr="00D44C0B">
        <w:rPr>
          <w:rFonts w:ascii="Aptos" w:hAnsi="Aptos" w:cs="Arial"/>
          <w:sz w:val="24"/>
          <w:szCs w:val="24"/>
        </w:rPr>
        <w:t>funds</w:t>
      </w:r>
      <w:r w:rsidRPr="00D44C0B">
        <w:rPr>
          <w:rFonts w:ascii="Aptos" w:hAnsi="Aptos" w:cs="Arial"/>
          <w:spacing w:val="36"/>
          <w:sz w:val="24"/>
          <w:szCs w:val="24"/>
        </w:rPr>
        <w:t xml:space="preserve"> </w:t>
      </w:r>
      <w:r w:rsidRPr="00D44C0B">
        <w:rPr>
          <w:rFonts w:ascii="Aptos" w:hAnsi="Aptos" w:cs="Arial"/>
          <w:spacing w:val="-1"/>
          <w:sz w:val="24"/>
          <w:szCs w:val="24"/>
        </w:rPr>
        <w:t>audited</w:t>
      </w:r>
      <w:r w:rsidRPr="00D44C0B">
        <w:rPr>
          <w:rFonts w:ascii="Aptos" w:hAnsi="Aptos" w:cs="Arial"/>
          <w:spacing w:val="35"/>
          <w:sz w:val="24"/>
          <w:szCs w:val="24"/>
        </w:rPr>
        <w:t xml:space="preserve"> </w:t>
      </w:r>
      <w:r w:rsidRPr="00D44C0B">
        <w:rPr>
          <w:rFonts w:ascii="Aptos" w:hAnsi="Aptos" w:cs="Arial"/>
          <w:sz w:val="24"/>
          <w:szCs w:val="24"/>
        </w:rPr>
        <w:t>and</w:t>
      </w:r>
      <w:r w:rsidRPr="00D44C0B">
        <w:rPr>
          <w:rFonts w:ascii="Aptos" w:hAnsi="Aptos" w:cs="Arial"/>
          <w:spacing w:val="49"/>
          <w:sz w:val="24"/>
          <w:szCs w:val="24"/>
        </w:rPr>
        <w:t xml:space="preserve"> </w:t>
      </w:r>
      <w:r w:rsidRPr="00D44C0B">
        <w:rPr>
          <w:rFonts w:ascii="Aptos" w:hAnsi="Aptos" w:cs="Arial"/>
          <w:spacing w:val="-1"/>
          <w:sz w:val="24"/>
          <w:szCs w:val="24"/>
        </w:rPr>
        <w:t>related</w:t>
      </w:r>
      <w:r w:rsidRPr="00D44C0B">
        <w:rPr>
          <w:rFonts w:ascii="Aptos" w:hAnsi="Aptos" w:cs="Arial"/>
          <w:spacing w:val="-16"/>
          <w:sz w:val="24"/>
          <w:szCs w:val="24"/>
        </w:rPr>
        <w:t xml:space="preserve"> </w:t>
      </w:r>
      <w:r w:rsidRPr="00D44C0B">
        <w:rPr>
          <w:rFonts w:ascii="Aptos" w:hAnsi="Aptos" w:cs="Arial"/>
          <w:spacing w:val="-1"/>
          <w:sz w:val="24"/>
          <w:szCs w:val="24"/>
        </w:rPr>
        <w:t>contracts</w:t>
      </w:r>
      <w:r w:rsidRPr="00D44C0B">
        <w:rPr>
          <w:rFonts w:ascii="Aptos" w:hAnsi="Aptos" w:cs="Arial"/>
          <w:spacing w:val="-17"/>
          <w:sz w:val="24"/>
          <w:szCs w:val="24"/>
        </w:rPr>
        <w:t xml:space="preserve"> </w:t>
      </w:r>
      <w:r w:rsidRPr="00D44C0B">
        <w:rPr>
          <w:rFonts w:ascii="Aptos" w:hAnsi="Aptos" w:cs="Arial"/>
          <w:spacing w:val="-1"/>
          <w:sz w:val="24"/>
          <w:szCs w:val="24"/>
        </w:rPr>
        <w:t>in</w:t>
      </w:r>
      <w:r w:rsidRPr="00D44C0B">
        <w:rPr>
          <w:rFonts w:ascii="Aptos" w:hAnsi="Aptos" w:cs="Arial"/>
          <w:spacing w:val="-16"/>
          <w:sz w:val="24"/>
          <w:szCs w:val="24"/>
        </w:rPr>
        <w:t xml:space="preserve"> </w:t>
      </w:r>
      <w:r w:rsidRPr="00D44C0B">
        <w:rPr>
          <w:rFonts w:ascii="Aptos" w:hAnsi="Aptos" w:cs="Arial"/>
          <w:spacing w:val="-1"/>
          <w:sz w:val="24"/>
          <w:szCs w:val="24"/>
        </w:rPr>
        <w:t>strict</w:t>
      </w:r>
      <w:r w:rsidRPr="00D44C0B">
        <w:rPr>
          <w:rFonts w:ascii="Aptos" w:hAnsi="Aptos" w:cs="Arial"/>
          <w:spacing w:val="-16"/>
          <w:sz w:val="24"/>
          <w:szCs w:val="24"/>
        </w:rPr>
        <w:t xml:space="preserve"> </w:t>
      </w:r>
      <w:r w:rsidRPr="00D44C0B">
        <w:rPr>
          <w:rFonts w:ascii="Aptos" w:hAnsi="Aptos" w:cs="Arial"/>
          <w:sz w:val="24"/>
          <w:szCs w:val="24"/>
        </w:rPr>
        <w:t>confidence.</w:t>
      </w:r>
      <w:r w:rsidRPr="00D44C0B">
        <w:rPr>
          <w:rFonts w:ascii="Aptos" w:hAnsi="Aptos" w:cs="Arial"/>
          <w:spacing w:val="33"/>
          <w:sz w:val="24"/>
          <w:szCs w:val="24"/>
        </w:rPr>
        <w:t xml:space="preserve"> </w:t>
      </w:r>
      <w:r w:rsidRPr="00D44C0B">
        <w:rPr>
          <w:rFonts w:ascii="Aptos" w:hAnsi="Aptos" w:cs="Arial"/>
          <w:sz w:val="24"/>
          <w:szCs w:val="24"/>
        </w:rPr>
        <w:t>Other</w:t>
      </w:r>
      <w:r w:rsidRPr="00D44C0B">
        <w:rPr>
          <w:rFonts w:ascii="Aptos" w:hAnsi="Aptos" w:cs="Arial"/>
          <w:spacing w:val="-18"/>
          <w:sz w:val="24"/>
          <w:szCs w:val="24"/>
        </w:rPr>
        <w:t xml:space="preserve"> </w:t>
      </w:r>
      <w:r w:rsidRPr="00D44C0B">
        <w:rPr>
          <w:rFonts w:ascii="Aptos" w:hAnsi="Aptos" w:cs="Arial"/>
          <w:sz w:val="24"/>
          <w:szCs w:val="24"/>
        </w:rPr>
        <w:t>than</w:t>
      </w:r>
      <w:r w:rsidRPr="00D44C0B">
        <w:rPr>
          <w:rFonts w:ascii="Aptos" w:hAnsi="Aptos" w:cs="Arial"/>
          <w:spacing w:val="-16"/>
          <w:sz w:val="24"/>
          <w:szCs w:val="24"/>
        </w:rPr>
        <w:t xml:space="preserve"> </w:t>
      </w:r>
      <w:r w:rsidRPr="00D44C0B">
        <w:rPr>
          <w:rFonts w:ascii="Aptos" w:hAnsi="Aptos" w:cs="Arial"/>
          <w:spacing w:val="-1"/>
          <w:sz w:val="24"/>
          <w:szCs w:val="24"/>
        </w:rPr>
        <w:t>reports</w:t>
      </w:r>
      <w:r w:rsidRPr="00D44C0B">
        <w:rPr>
          <w:rFonts w:ascii="Aptos" w:hAnsi="Aptos" w:cs="Arial"/>
          <w:spacing w:val="-17"/>
          <w:sz w:val="24"/>
          <w:szCs w:val="24"/>
        </w:rPr>
        <w:t xml:space="preserve"> </w:t>
      </w:r>
      <w:r w:rsidRPr="00D44C0B">
        <w:rPr>
          <w:rFonts w:ascii="Aptos" w:hAnsi="Aptos" w:cs="Arial"/>
          <w:sz w:val="24"/>
          <w:szCs w:val="24"/>
        </w:rPr>
        <w:t>submitted</w:t>
      </w:r>
      <w:r w:rsidRPr="00D44C0B">
        <w:rPr>
          <w:rFonts w:ascii="Aptos" w:hAnsi="Aptos" w:cs="Arial"/>
          <w:spacing w:val="-16"/>
          <w:sz w:val="24"/>
          <w:szCs w:val="24"/>
        </w:rPr>
        <w:t xml:space="preserve"> </w:t>
      </w:r>
      <w:r w:rsidRPr="00D44C0B">
        <w:rPr>
          <w:rFonts w:ascii="Aptos" w:hAnsi="Aptos" w:cs="Arial"/>
          <w:sz w:val="24"/>
          <w:szCs w:val="24"/>
        </w:rPr>
        <w:t>to</w:t>
      </w:r>
      <w:r w:rsidRPr="00D44C0B">
        <w:rPr>
          <w:rFonts w:ascii="Aptos" w:hAnsi="Aptos" w:cs="Arial"/>
          <w:spacing w:val="-16"/>
          <w:sz w:val="24"/>
          <w:szCs w:val="24"/>
        </w:rPr>
        <w:t xml:space="preserve"> </w:t>
      </w:r>
      <w:r w:rsidRPr="00D44C0B">
        <w:rPr>
          <w:rFonts w:ascii="Aptos" w:hAnsi="Aptos" w:cs="Arial"/>
          <w:sz w:val="24"/>
          <w:szCs w:val="24"/>
        </w:rPr>
        <w:t>a Grantor</w:t>
      </w:r>
      <w:r w:rsidRPr="00D44C0B">
        <w:rPr>
          <w:rFonts w:ascii="Aptos" w:hAnsi="Aptos" w:cs="Arial"/>
          <w:spacing w:val="-1"/>
          <w:sz w:val="24"/>
          <w:szCs w:val="24"/>
        </w:rPr>
        <w:t>,</w:t>
      </w:r>
      <w:r w:rsidRPr="00D44C0B">
        <w:rPr>
          <w:rFonts w:ascii="Aptos" w:hAnsi="Aptos" w:cs="Arial"/>
          <w:spacing w:val="-4"/>
          <w:sz w:val="24"/>
          <w:szCs w:val="24"/>
        </w:rPr>
        <w:t xml:space="preserve"> </w:t>
      </w:r>
      <w:r w:rsidRPr="00D44C0B">
        <w:rPr>
          <w:rFonts w:ascii="Aptos" w:hAnsi="Aptos" w:cs="Arial"/>
          <w:sz w:val="24"/>
          <w:szCs w:val="24"/>
        </w:rPr>
        <w:t>the</w:t>
      </w:r>
      <w:r w:rsidRPr="00D44C0B">
        <w:rPr>
          <w:rFonts w:ascii="Aptos" w:hAnsi="Aptos" w:cs="Arial"/>
          <w:spacing w:val="-6"/>
          <w:sz w:val="24"/>
          <w:szCs w:val="24"/>
        </w:rPr>
        <w:t xml:space="preserve"> </w:t>
      </w:r>
      <w:r w:rsidRPr="00D44C0B">
        <w:rPr>
          <w:rFonts w:ascii="Aptos" w:hAnsi="Aptos" w:cs="Arial"/>
          <w:spacing w:val="-1"/>
          <w:sz w:val="24"/>
          <w:szCs w:val="24"/>
        </w:rPr>
        <w:t>audit</w:t>
      </w:r>
      <w:r w:rsidRPr="00D44C0B">
        <w:rPr>
          <w:rFonts w:ascii="Aptos" w:hAnsi="Aptos" w:cs="Arial"/>
          <w:spacing w:val="-7"/>
          <w:sz w:val="24"/>
          <w:szCs w:val="24"/>
        </w:rPr>
        <w:t xml:space="preserve"> </w:t>
      </w:r>
      <w:r w:rsidRPr="00D44C0B">
        <w:rPr>
          <w:rFonts w:ascii="Aptos" w:hAnsi="Aptos" w:cs="Arial"/>
          <w:sz w:val="24"/>
          <w:szCs w:val="24"/>
        </w:rPr>
        <w:t>firm</w:t>
      </w:r>
      <w:r w:rsidRPr="00D44C0B">
        <w:rPr>
          <w:rFonts w:ascii="Aptos" w:hAnsi="Aptos" w:cs="Arial"/>
          <w:spacing w:val="-6"/>
          <w:sz w:val="24"/>
          <w:szCs w:val="24"/>
        </w:rPr>
        <w:t xml:space="preserve"> </w:t>
      </w:r>
      <w:r w:rsidRPr="00D44C0B">
        <w:rPr>
          <w:rFonts w:ascii="Aptos" w:hAnsi="Aptos" w:cs="Arial"/>
          <w:spacing w:val="-1"/>
          <w:sz w:val="24"/>
          <w:szCs w:val="24"/>
        </w:rPr>
        <w:t>agrees</w:t>
      </w:r>
      <w:r w:rsidRPr="00D44C0B">
        <w:rPr>
          <w:rFonts w:ascii="Aptos" w:hAnsi="Aptos" w:cs="Arial"/>
          <w:spacing w:val="-7"/>
          <w:sz w:val="24"/>
          <w:szCs w:val="24"/>
        </w:rPr>
        <w:t xml:space="preserve"> </w:t>
      </w:r>
      <w:r w:rsidRPr="00D44C0B">
        <w:rPr>
          <w:rFonts w:ascii="Aptos" w:hAnsi="Aptos" w:cs="Arial"/>
          <w:sz w:val="24"/>
          <w:szCs w:val="24"/>
        </w:rPr>
        <w:t>not</w:t>
      </w:r>
      <w:r w:rsidRPr="00D44C0B">
        <w:rPr>
          <w:rFonts w:ascii="Aptos" w:hAnsi="Aptos" w:cs="Arial"/>
          <w:spacing w:val="-7"/>
          <w:sz w:val="24"/>
          <w:szCs w:val="24"/>
        </w:rPr>
        <w:t xml:space="preserve"> </w:t>
      </w:r>
      <w:r w:rsidRPr="00D44C0B">
        <w:rPr>
          <w:rFonts w:ascii="Aptos" w:hAnsi="Aptos" w:cs="Arial"/>
          <w:sz w:val="24"/>
          <w:szCs w:val="24"/>
        </w:rPr>
        <w:t>to</w:t>
      </w:r>
      <w:r w:rsidRPr="00D44C0B">
        <w:rPr>
          <w:rFonts w:ascii="Aptos" w:hAnsi="Aptos" w:cs="Arial"/>
          <w:spacing w:val="-6"/>
          <w:sz w:val="24"/>
          <w:szCs w:val="24"/>
        </w:rPr>
        <w:t xml:space="preserve"> </w:t>
      </w:r>
      <w:r w:rsidRPr="00D44C0B">
        <w:rPr>
          <w:rFonts w:ascii="Aptos" w:hAnsi="Aptos" w:cs="Arial"/>
          <w:spacing w:val="-1"/>
          <w:sz w:val="24"/>
          <w:szCs w:val="24"/>
        </w:rPr>
        <w:t>publish,</w:t>
      </w:r>
      <w:r w:rsidRPr="00D44C0B">
        <w:rPr>
          <w:rFonts w:ascii="Aptos" w:hAnsi="Aptos" w:cs="Arial"/>
          <w:spacing w:val="-7"/>
          <w:sz w:val="24"/>
          <w:szCs w:val="24"/>
        </w:rPr>
        <w:t xml:space="preserve"> </w:t>
      </w:r>
      <w:r w:rsidRPr="00D44C0B">
        <w:rPr>
          <w:rFonts w:ascii="Aptos" w:hAnsi="Aptos" w:cs="Arial"/>
          <w:spacing w:val="-1"/>
          <w:sz w:val="24"/>
          <w:szCs w:val="24"/>
        </w:rPr>
        <w:t>reproduce</w:t>
      </w:r>
      <w:r w:rsidRPr="00D44C0B">
        <w:rPr>
          <w:rFonts w:ascii="Aptos" w:hAnsi="Aptos" w:cs="Arial"/>
          <w:spacing w:val="-6"/>
          <w:sz w:val="24"/>
          <w:szCs w:val="24"/>
        </w:rPr>
        <w:t xml:space="preserve"> </w:t>
      </w:r>
      <w:r w:rsidRPr="00D44C0B">
        <w:rPr>
          <w:rFonts w:ascii="Aptos" w:hAnsi="Aptos" w:cs="Arial"/>
          <w:sz w:val="24"/>
          <w:szCs w:val="24"/>
        </w:rPr>
        <w:t>or</w:t>
      </w:r>
      <w:r w:rsidRPr="00D44C0B">
        <w:rPr>
          <w:rFonts w:ascii="Aptos" w:hAnsi="Aptos" w:cs="Arial"/>
          <w:spacing w:val="87"/>
          <w:sz w:val="24"/>
          <w:szCs w:val="24"/>
        </w:rPr>
        <w:t xml:space="preserve"> </w:t>
      </w:r>
      <w:r w:rsidRPr="00D44C0B">
        <w:rPr>
          <w:rFonts w:ascii="Aptos" w:hAnsi="Aptos" w:cs="Arial"/>
          <w:spacing w:val="-1"/>
          <w:sz w:val="24"/>
          <w:szCs w:val="24"/>
        </w:rPr>
        <w:t>otherwise</w:t>
      </w:r>
      <w:r w:rsidRPr="00D44C0B">
        <w:rPr>
          <w:rFonts w:ascii="Aptos" w:hAnsi="Aptos" w:cs="Arial"/>
          <w:spacing w:val="13"/>
          <w:sz w:val="24"/>
          <w:szCs w:val="24"/>
        </w:rPr>
        <w:t xml:space="preserve"> </w:t>
      </w:r>
      <w:r w:rsidRPr="00D44C0B">
        <w:rPr>
          <w:rFonts w:ascii="Aptos" w:hAnsi="Aptos" w:cs="Arial"/>
          <w:spacing w:val="-1"/>
          <w:sz w:val="24"/>
          <w:szCs w:val="24"/>
        </w:rPr>
        <w:t>divulge</w:t>
      </w:r>
      <w:r w:rsidRPr="00D44C0B">
        <w:rPr>
          <w:rFonts w:ascii="Aptos" w:hAnsi="Aptos" w:cs="Arial"/>
          <w:spacing w:val="13"/>
          <w:sz w:val="24"/>
          <w:szCs w:val="24"/>
        </w:rPr>
        <w:t xml:space="preserve"> </w:t>
      </w:r>
      <w:r w:rsidRPr="00D44C0B">
        <w:rPr>
          <w:rFonts w:ascii="Aptos" w:hAnsi="Aptos" w:cs="Arial"/>
          <w:sz w:val="24"/>
          <w:szCs w:val="24"/>
        </w:rPr>
        <w:t>such</w:t>
      </w:r>
      <w:r w:rsidRPr="00D44C0B">
        <w:rPr>
          <w:rFonts w:ascii="Aptos" w:hAnsi="Aptos" w:cs="Arial"/>
          <w:spacing w:val="13"/>
          <w:sz w:val="24"/>
          <w:szCs w:val="24"/>
        </w:rPr>
        <w:t xml:space="preserve"> </w:t>
      </w:r>
      <w:r w:rsidRPr="00D44C0B">
        <w:rPr>
          <w:rFonts w:ascii="Aptos" w:hAnsi="Aptos" w:cs="Arial"/>
          <w:sz w:val="24"/>
          <w:szCs w:val="24"/>
        </w:rPr>
        <w:t>information,</w:t>
      </w:r>
      <w:r w:rsidRPr="00D44C0B">
        <w:rPr>
          <w:rFonts w:ascii="Aptos" w:hAnsi="Aptos" w:cs="Arial"/>
          <w:spacing w:val="10"/>
          <w:sz w:val="24"/>
          <w:szCs w:val="24"/>
        </w:rPr>
        <w:t xml:space="preserve"> </w:t>
      </w:r>
      <w:r w:rsidRPr="00D44C0B">
        <w:rPr>
          <w:rFonts w:ascii="Aptos" w:hAnsi="Aptos" w:cs="Arial"/>
          <w:spacing w:val="-1"/>
          <w:sz w:val="24"/>
          <w:szCs w:val="24"/>
        </w:rPr>
        <w:t>in</w:t>
      </w:r>
      <w:r w:rsidRPr="00D44C0B">
        <w:rPr>
          <w:rFonts w:ascii="Aptos" w:hAnsi="Aptos" w:cs="Arial"/>
          <w:spacing w:val="11"/>
          <w:sz w:val="24"/>
          <w:szCs w:val="24"/>
        </w:rPr>
        <w:t xml:space="preserve"> </w:t>
      </w:r>
      <w:r w:rsidRPr="00D44C0B">
        <w:rPr>
          <w:rFonts w:ascii="Aptos" w:hAnsi="Aptos" w:cs="Arial"/>
          <w:spacing w:val="-1"/>
          <w:sz w:val="24"/>
          <w:szCs w:val="24"/>
        </w:rPr>
        <w:t>whole</w:t>
      </w:r>
      <w:r w:rsidRPr="00D44C0B">
        <w:rPr>
          <w:rFonts w:ascii="Aptos" w:hAnsi="Aptos" w:cs="Arial"/>
          <w:spacing w:val="11"/>
          <w:sz w:val="24"/>
          <w:szCs w:val="24"/>
        </w:rPr>
        <w:t xml:space="preserve"> </w:t>
      </w:r>
      <w:r w:rsidRPr="00D44C0B">
        <w:rPr>
          <w:rFonts w:ascii="Aptos" w:hAnsi="Aptos" w:cs="Arial"/>
          <w:sz w:val="24"/>
          <w:szCs w:val="24"/>
        </w:rPr>
        <w:t>or</w:t>
      </w:r>
      <w:r w:rsidRPr="00D44C0B">
        <w:rPr>
          <w:rFonts w:ascii="Aptos" w:hAnsi="Aptos" w:cs="Arial"/>
          <w:spacing w:val="9"/>
          <w:sz w:val="24"/>
          <w:szCs w:val="24"/>
        </w:rPr>
        <w:t xml:space="preserve"> </w:t>
      </w:r>
      <w:r w:rsidRPr="00D44C0B">
        <w:rPr>
          <w:rFonts w:ascii="Aptos" w:hAnsi="Aptos" w:cs="Arial"/>
          <w:spacing w:val="-1"/>
          <w:sz w:val="24"/>
          <w:szCs w:val="24"/>
        </w:rPr>
        <w:t>in</w:t>
      </w:r>
      <w:r w:rsidRPr="00D44C0B">
        <w:rPr>
          <w:rFonts w:ascii="Aptos" w:hAnsi="Aptos" w:cs="Arial"/>
          <w:spacing w:val="11"/>
          <w:sz w:val="24"/>
          <w:szCs w:val="24"/>
        </w:rPr>
        <w:t xml:space="preserve"> </w:t>
      </w:r>
      <w:r w:rsidRPr="00D44C0B">
        <w:rPr>
          <w:rFonts w:ascii="Aptos" w:hAnsi="Aptos" w:cs="Arial"/>
          <w:spacing w:val="-1"/>
          <w:sz w:val="24"/>
          <w:szCs w:val="24"/>
        </w:rPr>
        <w:t>part,</w:t>
      </w:r>
      <w:r w:rsidRPr="00D44C0B">
        <w:rPr>
          <w:rFonts w:ascii="Aptos" w:hAnsi="Aptos" w:cs="Arial"/>
          <w:spacing w:val="10"/>
          <w:sz w:val="24"/>
          <w:szCs w:val="24"/>
        </w:rPr>
        <w:t xml:space="preserve"> </w:t>
      </w:r>
      <w:r w:rsidRPr="00D44C0B">
        <w:rPr>
          <w:rFonts w:ascii="Aptos" w:hAnsi="Aptos" w:cs="Arial"/>
          <w:spacing w:val="-1"/>
          <w:sz w:val="24"/>
          <w:szCs w:val="24"/>
        </w:rPr>
        <w:t>in</w:t>
      </w:r>
      <w:r w:rsidRPr="00D44C0B">
        <w:rPr>
          <w:rFonts w:ascii="Aptos" w:hAnsi="Aptos" w:cs="Arial"/>
          <w:spacing w:val="11"/>
          <w:sz w:val="24"/>
          <w:szCs w:val="24"/>
        </w:rPr>
        <w:t xml:space="preserve"> </w:t>
      </w:r>
      <w:r w:rsidRPr="00D44C0B">
        <w:rPr>
          <w:rFonts w:ascii="Aptos" w:hAnsi="Aptos" w:cs="Arial"/>
          <w:sz w:val="24"/>
          <w:szCs w:val="24"/>
        </w:rPr>
        <w:t>any</w:t>
      </w:r>
      <w:r w:rsidRPr="00D44C0B">
        <w:rPr>
          <w:rFonts w:ascii="Aptos" w:hAnsi="Aptos" w:cs="Arial"/>
          <w:spacing w:val="7"/>
          <w:sz w:val="24"/>
          <w:szCs w:val="24"/>
        </w:rPr>
        <w:t xml:space="preserve"> </w:t>
      </w:r>
      <w:r w:rsidRPr="00D44C0B">
        <w:rPr>
          <w:rFonts w:ascii="Aptos" w:hAnsi="Aptos" w:cs="Arial"/>
          <w:sz w:val="24"/>
          <w:szCs w:val="24"/>
        </w:rPr>
        <w:t>manner</w:t>
      </w:r>
      <w:r w:rsidRPr="00D44C0B">
        <w:rPr>
          <w:rFonts w:ascii="Aptos" w:hAnsi="Aptos" w:cs="Arial"/>
          <w:spacing w:val="9"/>
          <w:sz w:val="24"/>
          <w:szCs w:val="24"/>
        </w:rPr>
        <w:t xml:space="preserve"> </w:t>
      </w:r>
      <w:r w:rsidRPr="00D44C0B">
        <w:rPr>
          <w:rFonts w:ascii="Aptos" w:hAnsi="Aptos" w:cs="Arial"/>
          <w:sz w:val="24"/>
          <w:szCs w:val="24"/>
        </w:rPr>
        <w:t>or</w:t>
      </w:r>
      <w:r w:rsidRPr="00D44C0B">
        <w:rPr>
          <w:rFonts w:ascii="Aptos" w:hAnsi="Aptos" w:cs="Arial"/>
          <w:spacing w:val="9"/>
          <w:sz w:val="24"/>
          <w:szCs w:val="24"/>
        </w:rPr>
        <w:t xml:space="preserve"> </w:t>
      </w:r>
      <w:r w:rsidRPr="00D44C0B">
        <w:rPr>
          <w:rFonts w:ascii="Aptos" w:hAnsi="Aptos" w:cs="Arial"/>
          <w:sz w:val="24"/>
          <w:szCs w:val="24"/>
        </w:rPr>
        <w:t>form</w:t>
      </w:r>
      <w:r w:rsidRPr="00D44C0B">
        <w:rPr>
          <w:rFonts w:ascii="Aptos" w:hAnsi="Aptos" w:cs="Arial"/>
          <w:spacing w:val="11"/>
          <w:sz w:val="24"/>
          <w:szCs w:val="24"/>
        </w:rPr>
        <w:t xml:space="preserve"> </w:t>
      </w:r>
      <w:r w:rsidRPr="00D44C0B">
        <w:rPr>
          <w:rFonts w:ascii="Aptos" w:hAnsi="Aptos" w:cs="Arial"/>
          <w:sz w:val="24"/>
          <w:szCs w:val="24"/>
        </w:rPr>
        <w:t>or</w:t>
      </w:r>
      <w:r w:rsidRPr="00D44C0B">
        <w:rPr>
          <w:rFonts w:ascii="Aptos" w:hAnsi="Aptos" w:cs="Arial"/>
          <w:spacing w:val="29"/>
          <w:sz w:val="24"/>
          <w:szCs w:val="24"/>
        </w:rPr>
        <w:t xml:space="preserve"> </w:t>
      </w:r>
      <w:r w:rsidRPr="00D44C0B">
        <w:rPr>
          <w:rFonts w:ascii="Aptos" w:hAnsi="Aptos" w:cs="Arial"/>
          <w:spacing w:val="-1"/>
          <w:sz w:val="24"/>
          <w:szCs w:val="24"/>
        </w:rPr>
        <w:t>authorize</w:t>
      </w:r>
      <w:r w:rsidRPr="00D44C0B">
        <w:rPr>
          <w:rFonts w:ascii="Aptos" w:hAnsi="Aptos" w:cs="Arial"/>
          <w:spacing w:val="43"/>
          <w:sz w:val="24"/>
          <w:szCs w:val="24"/>
        </w:rPr>
        <w:t xml:space="preserve"> </w:t>
      </w:r>
      <w:r w:rsidRPr="00D44C0B">
        <w:rPr>
          <w:rFonts w:ascii="Aptos" w:hAnsi="Aptos" w:cs="Arial"/>
          <w:sz w:val="24"/>
          <w:szCs w:val="24"/>
        </w:rPr>
        <w:t>or</w:t>
      </w:r>
      <w:r w:rsidRPr="00D44C0B">
        <w:rPr>
          <w:rFonts w:ascii="Aptos" w:hAnsi="Aptos" w:cs="Arial"/>
          <w:spacing w:val="43"/>
          <w:sz w:val="24"/>
          <w:szCs w:val="24"/>
        </w:rPr>
        <w:t xml:space="preserve"> </w:t>
      </w:r>
      <w:r w:rsidRPr="00D44C0B">
        <w:rPr>
          <w:rFonts w:ascii="Aptos" w:hAnsi="Aptos" w:cs="Arial"/>
          <w:spacing w:val="-1"/>
          <w:sz w:val="24"/>
          <w:szCs w:val="24"/>
        </w:rPr>
        <w:t>permit</w:t>
      </w:r>
      <w:r w:rsidRPr="00D44C0B">
        <w:rPr>
          <w:rFonts w:ascii="Aptos" w:hAnsi="Aptos" w:cs="Arial"/>
          <w:spacing w:val="44"/>
          <w:sz w:val="24"/>
          <w:szCs w:val="24"/>
        </w:rPr>
        <w:t xml:space="preserve"> </w:t>
      </w:r>
      <w:r w:rsidRPr="00D44C0B">
        <w:rPr>
          <w:rFonts w:ascii="Aptos" w:hAnsi="Aptos" w:cs="Arial"/>
          <w:spacing w:val="-1"/>
          <w:sz w:val="24"/>
          <w:szCs w:val="24"/>
        </w:rPr>
        <w:t>others</w:t>
      </w:r>
      <w:r w:rsidRPr="00D44C0B">
        <w:rPr>
          <w:rFonts w:ascii="Aptos" w:hAnsi="Aptos" w:cs="Arial"/>
          <w:spacing w:val="40"/>
          <w:sz w:val="24"/>
          <w:szCs w:val="24"/>
        </w:rPr>
        <w:t xml:space="preserve"> </w:t>
      </w:r>
      <w:r w:rsidRPr="00D44C0B">
        <w:rPr>
          <w:rFonts w:ascii="Aptos" w:hAnsi="Aptos" w:cs="Arial"/>
          <w:sz w:val="24"/>
          <w:szCs w:val="24"/>
        </w:rPr>
        <w:t>to</w:t>
      </w:r>
      <w:r w:rsidRPr="00D44C0B">
        <w:rPr>
          <w:rFonts w:ascii="Aptos" w:hAnsi="Aptos" w:cs="Arial"/>
          <w:spacing w:val="42"/>
          <w:sz w:val="24"/>
          <w:szCs w:val="24"/>
        </w:rPr>
        <w:t xml:space="preserve"> </w:t>
      </w:r>
      <w:r w:rsidRPr="00D44C0B">
        <w:rPr>
          <w:rFonts w:ascii="Aptos" w:hAnsi="Aptos" w:cs="Arial"/>
          <w:sz w:val="24"/>
          <w:szCs w:val="24"/>
        </w:rPr>
        <w:t>do</w:t>
      </w:r>
      <w:r w:rsidRPr="00D44C0B">
        <w:rPr>
          <w:rFonts w:ascii="Aptos" w:hAnsi="Aptos" w:cs="Arial"/>
          <w:spacing w:val="42"/>
          <w:sz w:val="24"/>
          <w:szCs w:val="24"/>
        </w:rPr>
        <w:t xml:space="preserve"> </w:t>
      </w:r>
      <w:r w:rsidRPr="00D44C0B">
        <w:rPr>
          <w:rFonts w:ascii="Aptos" w:hAnsi="Aptos" w:cs="Arial"/>
          <w:sz w:val="24"/>
          <w:szCs w:val="24"/>
        </w:rPr>
        <w:t>so,</w:t>
      </w:r>
      <w:r w:rsidRPr="00D44C0B">
        <w:rPr>
          <w:rFonts w:ascii="Aptos" w:hAnsi="Aptos" w:cs="Arial"/>
          <w:spacing w:val="42"/>
          <w:sz w:val="24"/>
          <w:szCs w:val="24"/>
        </w:rPr>
        <w:t xml:space="preserve"> </w:t>
      </w:r>
      <w:r w:rsidRPr="00D44C0B">
        <w:rPr>
          <w:rFonts w:ascii="Aptos" w:hAnsi="Aptos" w:cs="Arial"/>
          <w:spacing w:val="-1"/>
          <w:sz w:val="24"/>
          <w:szCs w:val="24"/>
        </w:rPr>
        <w:t>taking</w:t>
      </w:r>
      <w:r w:rsidRPr="00D44C0B">
        <w:rPr>
          <w:rFonts w:ascii="Aptos" w:hAnsi="Aptos" w:cs="Arial"/>
          <w:spacing w:val="39"/>
          <w:sz w:val="24"/>
          <w:szCs w:val="24"/>
        </w:rPr>
        <w:t xml:space="preserve"> </w:t>
      </w:r>
      <w:r w:rsidRPr="00D44C0B">
        <w:rPr>
          <w:rFonts w:ascii="Aptos" w:hAnsi="Aptos" w:cs="Arial"/>
          <w:sz w:val="24"/>
          <w:szCs w:val="24"/>
        </w:rPr>
        <w:t>such</w:t>
      </w:r>
      <w:r w:rsidRPr="00D44C0B">
        <w:rPr>
          <w:rFonts w:ascii="Aptos" w:hAnsi="Aptos" w:cs="Arial"/>
          <w:spacing w:val="42"/>
          <w:sz w:val="24"/>
          <w:szCs w:val="24"/>
        </w:rPr>
        <w:t xml:space="preserve"> </w:t>
      </w:r>
      <w:r w:rsidRPr="00D44C0B">
        <w:rPr>
          <w:rFonts w:ascii="Aptos" w:hAnsi="Aptos" w:cs="Arial"/>
          <w:spacing w:val="-1"/>
          <w:sz w:val="24"/>
          <w:szCs w:val="24"/>
        </w:rPr>
        <w:t>reasonable</w:t>
      </w:r>
      <w:r w:rsidRPr="00D44C0B">
        <w:rPr>
          <w:rFonts w:ascii="Aptos" w:hAnsi="Aptos" w:cs="Arial"/>
          <w:spacing w:val="42"/>
          <w:sz w:val="24"/>
          <w:szCs w:val="24"/>
        </w:rPr>
        <w:t xml:space="preserve"> </w:t>
      </w:r>
      <w:r w:rsidRPr="00D44C0B">
        <w:rPr>
          <w:rFonts w:ascii="Aptos" w:hAnsi="Aptos" w:cs="Arial"/>
          <w:sz w:val="24"/>
          <w:szCs w:val="24"/>
        </w:rPr>
        <w:t>measures</w:t>
      </w:r>
      <w:r w:rsidRPr="00D44C0B">
        <w:rPr>
          <w:rFonts w:ascii="Aptos" w:hAnsi="Aptos" w:cs="Arial"/>
          <w:spacing w:val="40"/>
          <w:sz w:val="24"/>
          <w:szCs w:val="24"/>
        </w:rPr>
        <w:t xml:space="preserve"> </w:t>
      </w:r>
      <w:r w:rsidRPr="00D44C0B">
        <w:rPr>
          <w:rFonts w:ascii="Aptos" w:hAnsi="Aptos" w:cs="Arial"/>
          <w:sz w:val="24"/>
          <w:szCs w:val="24"/>
        </w:rPr>
        <w:t>as</w:t>
      </w:r>
      <w:r w:rsidRPr="00D44C0B">
        <w:rPr>
          <w:rFonts w:ascii="Aptos" w:hAnsi="Aptos" w:cs="Arial"/>
          <w:spacing w:val="41"/>
          <w:sz w:val="24"/>
          <w:szCs w:val="24"/>
        </w:rPr>
        <w:t xml:space="preserve"> </w:t>
      </w:r>
      <w:r w:rsidRPr="00D44C0B">
        <w:rPr>
          <w:rFonts w:ascii="Aptos" w:hAnsi="Aptos" w:cs="Arial"/>
          <w:spacing w:val="-1"/>
          <w:sz w:val="24"/>
          <w:szCs w:val="24"/>
        </w:rPr>
        <w:t>are</w:t>
      </w:r>
      <w:r w:rsidRPr="00D44C0B">
        <w:rPr>
          <w:rFonts w:ascii="Aptos" w:hAnsi="Aptos" w:cs="Arial"/>
          <w:spacing w:val="59"/>
          <w:sz w:val="24"/>
          <w:szCs w:val="24"/>
        </w:rPr>
        <w:t xml:space="preserve"> </w:t>
      </w:r>
      <w:r w:rsidRPr="00D44C0B">
        <w:rPr>
          <w:rFonts w:ascii="Aptos" w:hAnsi="Aptos" w:cs="Arial"/>
          <w:spacing w:val="-1"/>
          <w:sz w:val="24"/>
          <w:szCs w:val="24"/>
        </w:rPr>
        <w:t>necessary</w:t>
      </w:r>
      <w:r w:rsidRPr="00D44C0B">
        <w:rPr>
          <w:rFonts w:ascii="Aptos" w:hAnsi="Aptos" w:cs="Arial"/>
          <w:spacing w:val="26"/>
          <w:sz w:val="24"/>
          <w:szCs w:val="24"/>
        </w:rPr>
        <w:t xml:space="preserve"> </w:t>
      </w:r>
      <w:r w:rsidRPr="00D44C0B">
        <w:rPr>
          <w:rFonts w:ascii="Aptos" w:hAnsi="Aptos" w:cs="Arial"/>
          <w:sz w:val="24"/>
          <w:szCs w:val="24"/>
        </w:rPr>
        <w:t>to</w:t>
      </w:r>
      <w:r w:rsidRPr="00D44C0B">
        <w:rPr>
          <w:rFonts w:ascii="Aptos" w:hAnsi="Aptos" w:cs="Arial"/>
          <w:spacing w:val="30"/>
          <w:sz w:val="24"/>
          <w:szCs w:val="24"/>
        </w:rPr>
        <w:t xml:space="preserve"> </w:t>
      </w:r>
      <w:r w:rsidRPr="00D44C0B">
        <w:rPr>
          <w:rFonts w:ascii="Aptos" w:hAnsi="Aptos" w:cs="Arial"/>
          <w:spacing w:val="-1"/>
          <w:sz w:val="24"/>
          <w:szCs w:val="24"/>
        </w:rPr>
        <w:t>restrict</w:t>
      </w:r>
      <w:r w:rsidRPr="00D44C0B">
        <w:rPr>
          <w:rFonts w:ascii="Aptos" w:hAnsi="Aptos" w:cs="Arial"/>
          <w:spacing w:val="29"/>
          <w:sz w:val="24"/>
          <w:szCs w:val="24"/>
        </w:rPr>
        <w:t xml:space="preserve"> </w:t>
      </w:r>
      <w:r w:rsidRPr="00D44C0B">
        <w:rPr>
          <w:rFonts w:ascii="Aptos" w:hAnsi="Aptos" w:cs="Arial"/>
          <w:sz w:val="24"/>
          <w:szCs w:val="24"/>
        </w:rPr>
        <w:t>access</w:t>
      </w:r>
      <w:r w:rsidRPr="00D44C0B">
        <w:rPr>
          <w:rFonts w:ascii="Aptos" w:hAnsi="Aptos" w:cs="Arial"/>
          <w:spacing w:val="29"/>
          <w:sz w:val="24"/>
          <w:szCs w:val="24"/>
        </w:rPr>
        <w:t xml:space="preserve"> </w:t>
      </w:r>
      <w:r w:rsidRPr="00D44C0B">
        <w:rPr>
          <w:rFonts w:ascii="Aptos" w:hAnsi="Aptos" w:cs="Arial"/>
          <w:sz w:val="24"/>
          <w:szCs w:val="24"/>
        </w:rPr>
        <w:t>to</w:t>
      </w:r>
      <w:r w:rsidRPr="00D44C0B">
        <w:rPr>
          <w:rFonts w:ascii="Aptos" w:hAnsi="Aptos" w:cs="Arial"/>
          <w:spacing w:val="30"/>
          <w:sz w:val="24"/>
          <w:szCs w:val="24"/>
        </w:rPr>
        <w:t xml:space="preserve"> </w:t>
      </w:r>
      <w:r w:rsidRPr="00D44C0B">
        <w:rPr>
          <w:rFonts w:ascii="Aptos" w:hAnsi="Aptos" w:cs="Arial"/>
          <w:sz w:val="24"/>
          <w:szCs w:val="24"/>
        </w:rPr>
        <w:t>the</w:t>
      </w:r>
      <w:r w:rsidRPr="00D44C0B">
        <w:rPr>
          <w:rFonts w:ascii="Aptos" w:hAnsi="Aptos" w:cs="Arial"/>
          <w:spacing w:val="30"/>
          <w:sz w:val="24"/>
          <w:szCs w:val="24"/>
        </w:rPr>
        <w:t xml:space="preserve"> </w:t>
      </w:r>
      <w:r w:rsidRPr="00D44C0B">
        <w:rPr>
          <w:rFonts w:ascii="Aptos" w:hAnsi="Aptos" w:cs="Arial"/>
          <w:sz w:val="24"/>
          <w:szCs w:val="24"/>
        </w:rPr>
        <w:t>information</w:t>
      </w:r>
      <w:r w:rsidRPr="00D44C0B">
        <w:rPr>
          <w:rFonts w:ascii="Aptos" w:hAnsi="Aptos" w:cs="Arial"/>
          <w:spacing w:val="30"/>
          <w:sz w:val="24"/>
          <w:szCs w:val="24"/>
        </w:rPr>
        <w:t xml:space="preserve"> </w:t>
      </w:r>
      <w:r w:rsidRPr="00D44C0B">
        <w:rPr>
          <w:rFonts w:ascii="Aptos" w:hAnsi="Aptos" w:cs="Arial"/>
          <w:sz w:val="24"/>
          <w:szCs w:val="24"/>
        </w:rPr>
        <w:t>to</w:t>
      </w:r>
      <w:r w:rsidRPr="00D44C0B">
        <w:rPr>
          <w:rFonts w:ascii="Aptos" w:hAnsi="Aptos" w:cs="Arial"/>
          <w:spacing w:val="30"/>
          <w:sz w:val="24"/>
          <w:szCs w:val="24"/>
        </w:rPr>
        <w:t xml:space="preserve"> </w:t>
      </w:r>
      <w:r w:rsidRPr="00D44C0B">
        <w:rPr>
          <w:rFonts w:ascii="Aptos" w:hAnsi="Aptos" w:cs="Arial"/>
          <w:sz w:val="24"/>
          <w:szCs w:val="24"/>
        </w:rPr>
        <w:t>those</w:t>
      </w:r>
      <w:r w:rsidRPr="00D44C0B">
        <w:rPr>
          <w:rFonts w:ascii="Aptos" w:hAnsi="Aptos" w:cs="Arial"/>
          <w:spacing w:val="30"/>
          <w:sz w:val="24"/>
          <w:szCs w:val="24"/>
        </w:rPr>
        <w:t xml:space="preserve"> </w:t>
      </w:r>
      <w:r w:rsidRPr="00D44C0B">
        <w:rPr>
          <w:rFonts w:ascii="Aptos" w:hAnsi="Aptos" w:cs="Arial"/>
          <w:spacing w:val="-1"/>
          <w:sz w:val="24"/>
          <w:szCs w:val="24"/>
        </w:rPr>
        <w:t>employees</w:t>
      </w:r>
      <w:r w:rsidRPr="00D44C0B">
        <w:rPr>
          <w:rFonts w:ascii="Aptos" w:hAnsi="Aptos" w:cs="Arial"/>
          <w:spacing w:val="29"/>
          <w:sz w:val="24"/>
          <w:szCs w:val="24"/>
        </w:rPr>
        <w:t xml:space="preserve"> </w:t>
      </w:r>
      <w:r w:rsidRPr="00D44C0B">
        <w:rPr>
          <w:rFonts w:ascii="Aptos" w:hAnsi="Aptos" w:cs="Arial"/>
          <w:sz w:val="24"/>
          <w:szCs w:val="24"/>
        </w:rPr>
        <w:t>on</w:t>
      </w:r>
      <w:r w:rsidRPr="00D44C0B">
        <w:rPr>
          <w:rFonts w:ascii="Aptos" w:hAnsi="Aptos" w:cs="Arial"/>
          <w:spacing w:val="30"/>
          <w:sz w:val="24"/>
          <w:szCs w:val="24"/>
        </w:rPr>
        <w:t xml:space="preserve"> </w:t>
      </w:r>
      <w:r w:rsidRPr="00D44C0B">
        <w:rPr>
          <w:rFonts w:ascii="Aptos" w:hAnsi="Aptos" w:cs="Arial"/>
          <w:spacing w:val="-1"/>
          <w:sz w:val="24"/>
          <w:szCs w:val="24"/>
        </w:rPr>
        <w:t>its</w:t>
      </w:r>
      <w:r w:rsidRPr="00D44C0B">
        <w:rPr>
          <w:rFonts w:ascii="Aptos" w:hAnsi="Aptos" w:cs="Arial"/>
          <w:spacing w:val="26"/>
          <w:sz w:val="24"/>
          <w:szCs w:val="24"/>
        </w:rPr>
        <w:t xml:space="preserve"> </w:t>
      </w:r>
      <w:r w:rsidRPr="00D44C0B">
        <w:rPr>
          <w:rFonts w:ascii="Aptos" w:hAnsi="Aptos" w:cs="Arial"/>
          <w:sz w:val="24"/>
          <w:szCs w:val="24"/>
        </w:rPr>
        <w:t>staff,</w:t>
      </w:r>
      <w:r w:rsidRPr="00D44C0B">
        <w:rPr>
          <w:rFonts w:ascii="Aptos" w:hAnsi="Aptos" w:cs="Arial"/>
          <w:spacing w:val="51"/>
          <w:sz w:val="24"/>
          <w:szCs w:val="24"/>
        </w:rPr>
        <w:t xml:space="preserve"> </w:t>
      </w:r>
      <w:r w:rsidRPr="00D44C0B">
        <w:rPr>
          <w:rFonts w:ascii="Aptos" w:hAnsi="Aptos" w:cs="Arial"/>
          <w:sz w:val="24"/>
          <w:szCs w:val="24"/>
        </w:rPr>
        <w:t>SREC’s</w:t>
      </w:r>
      <w:r w:rsidRPr="00D44C0B">
        <w:rPr>
          <w:rFonts w:ascii="Aptos" w:hAnsi="Aptos" w:cs="Arial"/>
          <w:spacing w:val="17"/>
          <w:sz w:val="24"/>
          <w:szCs w:val="24"/>
        </w:rPr>
        <w:t xml:space="preserve"> </w:t>
      </w:r>
      <w:r w:rsidRPr="00D44C0B">
        <w:rPr>
          <w:rFonts w:ascii="Aptos" w:hAnsi="Aptos" w:cs="Arial"/>
          <w:sz w:val="24"/>
          <w:szCs w:val="24"/>
        </w:rPr>
        <w:t>staff,</w:t>
      </w:r>
      <w:r w:rsidRPr="00D44C0B">
        <w:rPr>
          <w:rFonts w:ascii="Aptos" w:hAnsi="Aptos" w:cs="Arial"/>
          <w:spacing w:val="18"/>
          <w:sz w:val="24"/>
          <w:szCs w:val="24"/>
        </w:rPr>
        <w:t xml:space="preserve"> </w:t>
      </w:r>
      <w:r w:rsidRPr="00D44C0B">
        <w:rPr>
          <w:rFonts w:ascii="Aptos" w:hAnsi="Aptos" w:cs="Arial"/>
          <w:sz w:val="24"/>
          <w:szCs w:val="24"/>
        </w:rPr>
        <w:t>or</w:t>
      </w:r>
      <w:r w:rsidRPr="00D44C0B">
        <w:rPr>
          <w:rFonts w:ascii="Aptos" w:hAnsi="Aptos" w:cs="Arial"/>
          <w:spacing w:val="14"/>
          <w:sz w:val="24"/>
          <w:szCs w:val="24"/>
        </w:rPr>
        <w:t xml:space="preserve"> </w:t>
      </w:r>
      <w:r w:rsidRPr="00D44C0B">
        <w:rPr>
          <w:rFonts w:ascii="Aptos" w:hAnsi="Aptos" w:cs="Arial"/>
          <w:spacing w:val="-1"/>
          <w:sz w:val="24"/>
          <w:szCs w:val="24"/>
        </w:rPr>
        <w:t>Grantor’s</w:t>
      </w:r>
      <w:r w:rsidRPr="00D44C0B">
        <w:rPr>
          <w:rFonts w:ascii="Aptos" w:hAnsi="Aptos" w:cs="Arial"/>
          <w:spacing w:val="14"/>
          <w:sz w:val="24"/>
          <w:szCs w:val="24"/>
        </w:rPr>
        <w:t xml:space="preserve"> </w:t>
      </w:r>
      <w:r w:rsidRPr="00D44C0B">
        <w:rPr>
          <w:rFonts w:ascii="Aptos" w:hAnsi="Aptos" w:cs="Arial"/>
          <w:sz w:val="24"/>
          <w:szCs w:val="24"/>
        </w:rPr>
        <w:t>staff</w:t>
      </w:r>
      <w:r w:rsidRPr="00D44C0B">
        <w:rPr>
          <w:rFonts w:ascii="Aptos" w:hAnsi="Aptos" w:cs="Arial"/>
          <w:spacing w:val="18"/>
          <w:sz w:val="24"/>
          <w:szCs w:val="24"/>
        </w:rPr>
        <w:t xml:space="preserve"> </w:t>
      </w:r>
      <w:r w:rsidRPr="00D44C0B">
        <w:rPr>
          <w:rFonts w:ascii="Aptos" w:hAnsi="Aptos" w:cs="Arial"/>
          <w:spacing w:val="-1"/>
          <w:sz w:val="24"/>
          <w:szCs w:val="24"/>
        </w:rPr>
        <w:t>who</w:t>
      </w:r>
      <w:r w:rsidRPr="00D44C0B">
        <w:rPr>
          <w:rFonts w:ascii="Aptos" w:hAnsi="Aptos" w:cs="Arial"/>
          <w:spacing w:val="16"/>
          <w:sz w:val="24"/>
          <w:szCs w:val="24"/>
        </w:rPr>
        <w:t xml:space="preserve"> </w:t>
      </w:r>
      <w:r w:rsidRPr="00D44C0B">
        <w:rPr>
          <w:rFonts w:ascii="Aptos" w:hAnsi="Aptos" w:cs="Arial"/>
          <w:sz w:val="24"/>
          <w:szCs w:val="24"/>
        </w:rPr>
        <w:t>must</w:t>
      </w:r>
      <w:r w:rsidRPr="00D44C0B">
        <w:rPr>
          <w:rFonts w:ascii="Aptos" w:hAnsi="Aptos" w:cs="Arial"/>
          <w:spacing w:val="15"/>
          <w:sz w:val="24"/>
          <w:szCs w:val="24"/>
        </w:rPr>
        <w:t xml:space="preserve"> </w:t>
      </w:r>
      <w:r w:rsidRPr="00D44C0B">
        <w:rPr>
          <w:rFonts w:ascii="Aptos" w:hAnsi="Aptos" w:cs="Arial"/>
          <w:spacing w:val="-1"/>
          <w:sz w:val="24"/>
          <w:szCs w:val="24"/>
        </w:rPr>
        <w:t>have</w:t>
      </w:r>
      <w:r w:rsidRPr="00D44C0B">
        <w:rPr>
          <w:rFonts w:ascii="Aptos" w:hAnsi="Aptos" w:cs="Arial"/>
          <w:spacing w:val="72"/>
          <w:sz w:val="24"/>
          <w:szCs w:val="24"/>
        </w:rPr>
        <w:t xml:space="preserve"> </w:t>
      </w:r>
      <w:r w:rsidRPr="00D44C0B">
        <w:rPr>
          <w:rFonts w:ascii="Aptos" w:hAnsi="Aptos" w:cs="Arial"/>
          <w:sz w:val="24"/>
          <w:szCs w:val="24"/>
        </w:rPr>
        <w:t>information</w:t>
      </w:r>
      <w:r w:rsidRPr="00D44C0B">
        <w:rPr>
          <w:rFonts w:ascii="Aptos" w:hAnsi="Aptos" w:cs="Arial"/>
          <w:spacing w:val="1"/>
          <w:sz w:val="24"/>
          <w:szCs w:val="24"/>
        </w:rPr>
        <w:t xml:space="preserve"> </w:t>
      </w:r>
      <w:r w:rsidRPr="00D44C0B">
        <w:rPr>
          <w:rFonts w:ascii="Aptos" w:hAnsi="Aptos" w:cs="Arial"/>
          <w:sz w:val="24"/>
          <w:szCs w:val="24"/>
        </w:rPr>
        <w:t>on</w:t>
      </w:r>
      <w:r w:rsidRPr="00D44C0B">
        <w:rPr>
          <w:rFonts w:ascii="Aptos" w:hAnsi="Aptos" w:cs="Arial"/>
          <w:spacing w:val="1"/>
          <w:sz w:val="24"/>
          <w:szCs w:val="24"/>
        </w:rPr>
        <w:t xml:space="preserve"> </w:t>
      </w:r>
      <w:r w:rsidRPr="00D44C0B">
        <w:rPr>
          <w:rFonts w:ascii="Aptos" w:hAnsi="Aptos" w:cs="Arial"/>
          <w:sz w:val="24"/>
          <w:szCs w:val="24"/>
        </w:rPr>
        <w:t>a</w:t>
      </w:r>
      <w:r w:rsidRPr="00D44C0B">
        <w:rPr>
          <w:rFonts w:ascii="Aptos" w:hAnsi="Aptos" w:cs="Arial"/>
          <w:spacing w:val="1"/>
          <w:sz w:val="24"/>
          <w:szCs w:val="24"/>
        </w:rPr>
        <w:t xml:space="preserve"> </w:t>
      </w:r>
      <w:r w:rsidRPr="00D44C0B">
        <w:rPr>
          <w:rFonts w:ascii="Aptos" w:hAnsi="Aptos" w:cs="Arial"/>
          <w:spacing w:val="-1"/>
          <w:sz w:val="24"/>
          <w:szCs w:val="24"/>
        </w:rPr>
        <w:t>need-to-know</w:t>
      </w:r>
      <w:r w:rsidRPr="00D44C0B">
        <w:rPr>
          <w:rFonts w:ascii="Aptos" w:hAnsi="Aptos" w:cs="Arial"/>
          <w:spacing w:val="-3"/>
          <w:sz w:val="24"/>
          <w:szCs w:val="24"/>
        </w:rPr>
        <w:t xml:space="preserve"> </w:t>
      </w:r>
      <w:r w:rsidRPr="00D44C0B">
        <w:rPr>
          <w:rFonts w:ascii="Aptos" w:hAnsi="Aptos" w:cs="Arial"/>
          <w:spacing w:val="-1"/>
          <w:sz w:val="24"/>
          <w:szCs w:val="24"/>
        </w:rPr>
        <w:t>basis.</w:t>
      </w:r>
    </w:p>
    <w:p w14:paraId="0ED7EEBA" w14:textId="77777777" w:rsidR="00E21B1C" w:rsidRPr="00D44C0B" w:rsidRDefault="00E21B1C" w:rsidP="00496257">
      <w:pPr>
        <w:widowControl/>
        <w:ind w:left="720"/>
        <w:jc w:val="both"/>
        <w:rPr>
          <w:rFonts w:ascii="Aptos" w:hAnsi="Aptos" w:cs="Arial"/>
          <w:spacing w:val="-1"/>
          <w:sz w:val="24"/>
          <w:szCs w:val="24"/>
        </w:rPr>
      </w:pPr>
    </w:p>
    <w:p w14:paraId="2177ACC3" w14:textId="66A46F29" w:rsidR="00B755C4" w:rsidRPr="00D44C0B" w:rsidRDefault="00E21B1C" w:rsidP="00B755C4">
      <w:pPr>
        <w:widowControl/>
        <w:ind w:left="720"/>
        <w:jc w:val="both"/>
        <w:rPr>
          <w:rFonts w:ascii="Aptos" w:eastAsia="Arial" w:hAnsi="Aptos" w:cs="Arial"/>
          <w:sz w:val="24"/>
          <w:szCs w:val="24"/>
          <w:u w:val="single"/>
        </w:rPr>
      </w:pPr>
      <w:r w:rsidRPr="00D44C0B">
        <w:rPr>
          <w:rFonts w:ascii="Aptos" w:hAnsi="Aptos" w:cs="Arial"/>
          <w:spacing w:val="-1"/>
          <w:sz w:val="24"/>
          <w:szCs w:val="24"/>
          <w:u w:val="single"/>
        </w:rPr>
        <w:t>Insurance</w:t>
      </w:r>
    </w:p>
    <w:p w14:paraId="46FB81A1" w14:textId="1B824F0C" w:rsidR="00B755C4" w:rsidRPr="00D44C0B" w:rsidRDefault="00B755C4" w:rsidP="00B755C4">
      <w:pPr>
        <w:pStyle w:val="xxmsonormal"/>
        <w:shd w:val="clear" w:color="auto" w:fill="FFFFFF"/>
        <w:spacing w:before="0" w:beforeAutospacing="0" w:after="0" w:afterAutospacing="0"/>
        <w:ind w:left="720"/>
        <w:rPr>
          <w:rFonts w:ascii="Aptos" w:hAnsi="Aptos"/>
          <w:color w:val="242424"/>
        </w:rPr>
      </w:pPr>
      <w:r w:rsidRPr="00D44C0B">
        <w:rPr>
          <w:rFonts w:ascii="Aptos" w:hAnsi="Aptos"/>
          <w:color w:val="242424"/>
          <w:bdr w:val="none" w:sz="0" w:space="0" w:color="auto" w:frame="1"/>
        </w:rPr>
        <w:lastRenderedPageBreak/>
        <w:t xml:space="preserve">Proposers must </w:t>
      </w:r>
      <w:r w:rsidR="00557427" w:rsidRPr="00D44C0B">
        <w:rPr>
          <w:rFonts w:ascii="Aptos" w:hAnsi="Aptos"/>
          <w:color w:val="242424"/>
          <w:bdr w:val="none" w:sz="0" w:space="0" w:color="auto" w:frame="1"/>
        </w:rPr>
        <w:t xml:space="preserve">hold and </w:t>
      </w:r>
      <w:r w:rsidRPr="00D44C0B">
        <w:rPr>
          <w:rFonts w:ascii="Aptos" w:hAnsi="Aptos"/>
          <w:color w:val="242424"/>
          <w:bdr w:val="none" w:sz="0" w:space="0" w:color="auto" w:frame="1"/>
        </w:rPr>
        <w:t>submit proof of insurance meeting the following minimums:</w:t>
      </w:r>
    </w:p>
    <w:p w14:paraId="6AC647EA" w14:textId="77777777" w:rsidR="00B755C4" w:rsidRPr="00D44C0B" w:rsidRDefault="00B755C4" w:rsidP="00B755C4">
      <w:pPr>
        <w:pStyle w:val="xxmsonormal"/>
        <w:numPr>
          <w:ilvl w:val="0"/>
          <w:numId w:val="32"/>
        </w:numPr>
        <w:shd w:val="clear" w:color="auto" w:fill="FFFFFF"/>
        <w:spacing w:before="0" w:beforeAutospacing="0" w:after="0" w:afterAutospacing="0"/>
        <w:rPr>
          <w:rFonts w:ascii="Aptos" w:hAnsi="Aptos"/>
          <w:color w:val="242424"/>
        </w:rPr>
      </w:pPr>
      <w:r w:rsidRPr="00D44C0B">
        <w:rPr>
          <w:rFonts w:ascii="Aptos" w:hAnsi="Aptos"/>
          <w:color w:val="242424"/>
          <w:bdr w:val="none" w:sz="0" w:space="0" w:color="auto" w:frame="1"/>
        </w:rPr>
        <w:t>General Liability: $1M per occurrence</w:t>
      </w:r>
    </w:p>
    <w:p w14:paraId="5970F848" w14:textId="77777777" w:rsidR="00B755C4" w:rsidRPr="00D44C0B" w:rsidRDefault="00B755C4" w:rsidP="00B755C4">
      <w:pPr>
        <w:pStyle w:val="xxmsonormal"/>
        <w:numPr>
          <w:ilvl w:val="0"/>
          <w:numId w:val="32"/>
        </w:numPr>
        <w:shd w:val="clear" w:color="auto" w:fill="FFFFFF"/>
        <w:spacing w:before="0" w:beforeAutospacing="0" w:after="0" w:afterAutospacing="0"/>
        <w:rPr>
          <w:rFonts w:ascii="Aptos" w:hAnsi="Aptos"/>
          <w:color w:val="242424"/>
        </w:rPr>
      </w:pPr>
      <w:r w:rsidRPr="00D44C0B">
        <w:rPr>
          <w:rFonts w:ascii="Aptos" w:hAnsi="Aptos"/>
          <w:color w:val="242424"/>
          <w:bdr w:val="none" w:sz="0" w:space="0" w:color="auto" w:frame="1"/>
        </w:rPr>
        <w:t>$2M aggregate</w:t>
      </w:r>
    </w:p>
    <w:p w14:paraId="48ADD622" w14:textId="322BE806" w:rsidR="00B755C4" w:rsidRPr="00D44C0B" w:rsidRDefault="00B755C4" w:rsidP="00B755C4">
      <w:pPr>
        <w:pStyle w:val="xxmsonormal"/>
        <w:numPr>
          <w:ilvl w:val="0"/>
          <w:numId w:val="32"/>
        </w:numPr>
        <w:shd w:val="clear" w:color="auto" w:fill="FFFFFF"/>
        <w:spacing w:before="0" w:beforeAutospacing="0" w:after="0" w:afterAutospacing="0"/>
        <w:rPr>
          <w:rFonts w:ascii="Aptos" w:hAnsi="Aptos"/>
          <w:color w:val="242424"/>
        </w:rPr>
      </w:pPr>
      <w:r w:rsidRPr="00D44C0B">
        <w:rPr>
          <w:rFonts w:ascii="Aptos" w:hAnsi="Aptos"/>
          <w:color w:val="242424"/>
          <w:bdr w:val="none" w:sz="0" w:space="0" w:color="auto" w:frame="1"/>
        </w:rPr>
        <w:t>Professional Liability: $1M</w:t>
      </w:r>
    </w:p>
    <w:p w14:paraId="037AC739" w14:textId="77777777" w:rsidR="005E400B" w:rsidRPr="00D44C0B" w:rsidRDefault="005E400B" w:rsidP="00B755C4">
      <w:pPr>
        <w:widowControl/>
        <w:jc w:val="both"/>
        <w:rPr>
          <w:rFonts w:ascii="Aptos" w:eastAsia="Arial" w:hAnsi="Aptos" w:cs="Arial"/>
          <w:sz w:val="24"/>
          <w:szCs w:val="24"/>
        </w:rPr>
      </w:pPr>
    </w:p>
    <w:p w14:paraId="27434E54" w14:textId="3BF2C6E8" w:rsidR="00CD7121" w:rsidRPr="00D44C0B" w:rsidRDefault="00CD7121" w:rsidP="00496257">
      <w:pPr>
        <w:pStyle w:val="BodyText"/>
        <w:numPr>
          <w:ilvl w:val="0"/>
          <w:numId w:val="19"/>
        </w:numPr>
        <w:jc w:val="both"/>
        <w:rPr>
          <w:rFonts w:ascii="Aptos" w:hAnsi="Aptos" w:cs="Arial"/>
          <w:spacing w:val="-1"/>
          <w:u w:val="single"/>
        </w:rPr>
      </w:pPr>
      <w:r w:rsidRPr="00D44C0B">
        <w:rPr>
          <w:rFonts w:ascii="Aptos" w:hAnsi="Aptos" w:cs="Arial"/>
          <w:spacing w:val="-1"/>
          <w:u w:val="single"/>
        </w:rPr>
        <w:t>Minimum Qualifications and Capabilities</w:t>
      </w:r>
    </w:p>
    <w:p w14:paraId="0F3815A9" w14:textId="77777777" w:rsidR="00CD7121" w:rsidRPr="00D44C0B" w:rsidRDefault="00CD7121" w:rsidP="00496257">
      <w:pPr>
        <w:pStyle w:val="BodyText"/>
        <w:ind w:left="0"/>
        <w:jc w:val="both"/>
        <w:rPr>
          <w:rFonts w:ascii="Aptos" w:hAnsi="Aptos" w:cs="Arial"/>
          <w:spacing w:val="-1"/>
          <w:u w:val="single"/>
        </w:rPr>
      </w:pPr>
    </w:p>
    <w:p w14:paraId="25D8A03E" w14:textId="3377C039" w:rsidR="00CD7121" w:rsidRPr="00D44C0B" w:rsidRDefault="00CD7121" w:rsidP="00496257">
      <w:pPr>
        <w:pStyle w:val="BodyText"/>
        <w:ind w:left="720"/>
        <w:jc w:val="both"/>
        <w:rPr>
          <w:rFonts w:ascii="Aptos" w:hAnsi="Aptos" w:cs="Arial"/>
          <w:spacing w:val="-1"/>
        </w:rPr>
      </w:pPr>
      <w:r w:rsidRPr="00D44C0B">
        <w:rPr>
          <w:rFonts w:ascii="Aptos" w:hAnsi="Aptos" w:cs="Arial"/>
          <w:spacing w:val="-1"/>
        </w:rPr>
        <w:t xml:space="preserve">Proposers shall demonstrate a minimum of five (5) years of experience in the provision of services </w:t>
      </w:r>
      <w:r w:rsidR="00431274" w:rsidRPr="00D44C0B">
        <w:rPr>
          <w:rFonts w:ascii="Aptos" w:hAnsi="Aptos" w:cs="Arial"/>
          <w:spacing w:val="-1"/>
        </w:rPr>
        <w:t>comparable</w:t>
      </w:r>
      <w:r w:rsidRPr="00D44C0B">
        <w:rPr>
          <w:rFonts w:ascii="Aptos" w:hAnsi="Aptos" w:cs="Arial"/>
          <w:spacing w:val="-1"/>
        </w:rPr>
        <w:t xml:space="preserve"> in </w:t>
      </w:r>
      <w:r w:rsidR="00431274" w:rsidRPr="00D44C0B">
        <w:rPr>
          <w:rFonts w:ascii="Aptos" w:hAnsi="Aptos" w:cs="Arial"/>
          <w:spacing w:val="-1"/>
        </w:rPr>
        <w:t>scope</w:t>
      </w:r>
      <w:r w:rsidRPr="00D44C0B">
        <w:rPr>
          <w:rFonts w:ascii="Aptos" w:hAnsi="Aptos" w:cs="Arial"/>
          <w:spacing w:val="-1"/>
        </w:rPr>
        <w:t xml:space="preserve"> and complexity to those described </w:t>
      </w:r>
      <w:r w:rsidR="00431274" w:rsidRPr="00D44C0B">
        <w:rPr>
          <w:rFonts w:ascii="Aptos" w:hAnsi="Aptos" w:cs="Arial"/>
          <w:spacing w:val="-1"/>
        </w:rPr>
        <w:t>above.</w:t>
      </w:r>
      <w:r w:rsidR="008865D7" w:rsidRPr="00D44C0B">
        <w:rPr>
          <w:rFonts w:ascii="Aptos" w:hAnsi="Aptos" w:cs="Arial"/>
          <w:spacing w:val="-1"/>
        </w:rPr>
        <w:t xml:space="preserve"> Additionally, Proposers shall:</w:t>
      </w:r>
    </w:p>
    <w:p w14:paraId="66A20CEB" w14:textId="77777777" w:rsidR="00EF621E" w:rsidRPr="00D44C0B" w:rsidRDefault="00EF621E" w:rsidP="00496257">
      <w:pPr>
        <w:pStyle w:val="BodyText"/>
        <w:ind w:left="720"/>
        <w:jc w:val="both"/>
        <w:rPr>
          <w:rFonts w:ascii="Aptos" w:hAnsi="Aptos" w:cs="Arial"/>
          <w:spacing w:val="-1"/>
        </w:rPr>
      </w:pPr>
    </w:p>
    <w:p w14:paraId="627371EA" w14:textId="233C4B31" w:rsidR="00EF621E" w:rsidRPr="00EF61F0" w:rsidRDefault="008865D7" w:rsidP="00496257">
      <w:pPr>
        <w:pStyle w:val="BodyText"/>
        <w:ind w:left="720"/>
        <w:jc w:val="both"/>
        <w:rPr>
          <w:rFonts w:ascii="Aptos" w:hAnsi="Aptos" w:cs="Arial"/>
          <w:spacing w:val="-1"/>
        </w:rPr>
      </w:pPr>
      <w:r w:rsidRPr="00D44C0B">
        <w:rPr>
          <w:rFonts w:ascii="Aptos" w:hAnsi="Aptos" w:cs="Arial"/>
          <w:spacing w:val="-1"/>
        </w:rPr>
        <w:t>Possess a</w:t>
      </w:r>
      <w:r w:rsidR="00EF621E" w:rsidRPr="00D44C0B">
        <w:rPr>
          <w:rFonts w:ascii="Aptos" w:hAnsi="Aptos" w:cs="Arial"/>
          <w:spacing w:val="-1"/>
        </w:rPr>
        <w:t xml:space="preserve"> professional CPA licensure in F</w:t>
      </w:r>
      <w:r w:rsidRPr="00D44C0B">
        <w:rPr>
          <w:rFonts w:ascii="Aptos" w:hAnsi="Aptos" w:cs="Arial"/>
          <w:spacing w:val="-1"/>
        </w:rPr>
        <w:t>lorida</w:t>
      </w:r>
      <w:r w:rsidR="00EF621E" w:rsidRPr="00D44C0B">
        <w:rPr>
          <w:rFonts w:ascii="Aptos" w:hAnsi="Aptos" w:cs="Arial"/>
          <w:spacing w:val="-1"/>
        </w:rPr>
        <w:t>.</w:t>
      </w:r>
      <w:r w:rsidR="005278D0">
        <w:rPr>
          <w:rFonts w:ascii="Aptos" w:hAnsi="Aptos" w:cs="Arial"/>
          <w:spacing w:val="-1"/>
        </w:rPr>
        <w:t xml:space="preserve"> </w:t>
      </w:r>
      <w:r w:rsidR="005278D0" w:rsidRPr="00EF61F0">
        <w:rPr>
          <w:rFonts w:ascii="Aptos" w:hAnsi="Aptos" w:cs="Arial"/>
          <w:spacing w:val="-1"/>
        </w:rPr>
        <w:t>P</w:t>
      </w:r>
      <w:r w:rsidR="00971A07" w:rsidRPr="00EF61F0">
        <w:rPr>
          <w:rFonts w:ascii="Aptos" w:hAnsi="Aptos" w:cs="Arial"/>
          <w:spacing w:val="-1"/>
        </w:rPr>
        <w:t>roposers must p</w:t>
      </w:r>
      <w:r w:rsidR="005278D0" w:rsidRPr="00EF61F0">
        <w:rPr>
          <w:rFonts w:ascii="Aptos" w:hAnsi="Aptos" w:cs="Arial"/>
          <w:spacing w:val="-1"/>
        </w:rPr>
        <w:t>rovide CPA license numbers for all assigned staff.</w:t>
      </w:r>
    </w:p>
    <w:p w14:paraId="01E616DF" w14:textId="77777777" w:rsidR="00EF621E" w:rsidRPr="00EF61F0" w:rsidRDefault="00EF621E" w:rsidP="00496257">
      <w:pPr>
        <w:pStyle w:val="BodyText"/>
        <w:ind w:left="720"/>
        <w:jc w:val="both"/>
        <w:rPr>
          <w:rFonts w:ascii="Aptos" w:hAnsi="Aptos" w:cs="Arial"/>
          <w:spacing w:val="-1"/>
        </w:rPr>
      </w:pPr>
    </w:p>
    <w:p w14:paraId="52FE507A" w14:textId="5B111D5A" w:rsidR="00971A07" w:rsidRDefault="00971A07" w:rsidP="00496257">
      <w:pPr>
        <w:pStyle w:val="BodyText"/>
        <w:ind w:left="720"/>
        <w:jc w:val="both"/>
        <w:rPr>
          <w:rFonts w:ascii="Aptos" w:hAnsi="Aptos" w:cs="Arial"/>
          <w:spacing w:val="-1"/>
        </w:rPr>
      </w:pPr>
      <w:r w:rsidRPr="00EF61F0">
        <w:rPr>
          <w:rFonts w:ascii="Aptos" w:hAnsi="Aptos" w:cs="Arial"/>
          <w:spacing w:val="-1"/>
        </w:rPr>
        <w:t>Proposer must p</w:t>
      </w:r>
      <w:r w:rsidRPr="00EF61F0">
        <w:rPr>
          <w:rFonts w:ascii="Aptos" w:hAnsi="Aptos" w:cs="Arial"/>
          <w:spacing w:val="-1"/>
        </w:rPr>
        <w:t>rovide proof of authority to conduct business in the state of Florida.</w:t>
      </w:r>
    </w:p>
    <w:p w14:paraId="23355219" w14:textId="77777777" w:rsidR="00971A07" w:rsidRDefault="00971A07" w:rsidP="00496257">
      <w:pPr>
        <w:pStyle w:val="BodyText"/>
        <w:ind w:left="720"/>
        <w:jc w:val="both"/>
        <w:rPr>
          <w:rFonts w:ascii="Aptos" w:hAnsi="Aptos" w:cs="Arial"/>
          <w:spacing w:val="-1"/>
        </w:rPr>
      </w:pPr>
    </w:p>
    <w:p w14:paraId="73081BF6" w14:textId="3A9FE587" w:rsidR="00EF621E" w:rsidRPr="00D44C0B" w:rsidRDefault="008865D7" w:rsidP="00496257">
      <w:pPr>
        <w:pStyle w:val="BodyText"/>
        <w:ind w:left="720"/>
        <w:jc w:val="both"/>
        <w:rPr>
          <w:rFonts w:ascii="Aptos" w:hAnsi="Aptos" w:cs="Arial"/>
          <w:spacing w:val="-1"/>
        </w:rPr>
      </w:pPr>
      <w:r w:rsidRPr="00D44C0B">
        <w:rPr>
          <w:rFonts w:ascii="Aptos" w:hAnsi="Aptos" w:cs="Arial"/>
          <w:spacing w:val="-1"/>
        </w:rPr>
        <w:t>Possess</w:t>
      </w:r>
      <w:r w:rsidR="00EF621E" w:rsidRPr="00D44C0B">
        <w:rPr>
          <w:rFonts w:ascii="Aptos" w:hAnsi="Aptos" w:cs="Arial"/>
          <w:spacing w:val="-1"/>
        </w:rPr>
        <w:t xml:space="preserve"> Government Auditing Standards Experience (Yellow Book)</w:t>
      </w:r>
      <w:r w:rsidR="002B262C" w:rsidRPr="00D44C0B">
        <w:rPr>
          <w:rFonts w:ascii="Aptos" w:hAnsi="Aptos" w:cs="Arial"/>
          <w:spacing w:val="-1"/>
        </w:rPr>
        <w:t xml:space="preserve">. </w:t>
      </w:r>
    </w:p>
    <w:p w14:paraId="192599FE" w14:textId="77777777" w:rsidR="00EF621E" w:rsidRPr="00D44C0B" w:rsidRDefault="00EF621E" w:rsidP="00496257">
      <w:pPr>
        <w:pStyle w:val="BodyText"/>
        <w:ind w:left="720"/>
        <w:jc w:val="both"/>
        <w:rPr>
          <w:rFonts w:ascii="Aptos" w:hAnsi="Aptos" w:cs="Arial"/>
          <w:spacing w:val="-1"/>
        </w:rPr>
      </w:pPr>
    </w:p>
    <w:p w14:paraId="529165C9" w14:textId="51AC541B" w:rsidR="00EF621E" w:rsidRPr="00D44C0B" w:rsidRDefault="008865D7" w:rsidP="00496257">
      <w:pPr>
        <w:pStyle w:val="BodyText"/>
        <w:ind w:left="720"/>
        <w:jc w:val="both"/>
        <w:rPr>
          <w:rFonts w:ascii="Aptos" w:hAnsi="Aptos" w:cs="Arial"/>
          <w:spacing w:val="-1"/>
        </w:rPr>
      </w:pPr>
      <w:r w:rsidRPr="00D44C0B">
        <w:rPr>
          <w:rFonts w:ascii="Aptos" w:hAnsi="Aptos" w:cs="Arial"/>
          <w:spacing w:val="-1"/>
        </w:rPr>
        <w:t>Be</w:t>
      </w:r>
      <w:r w:rsidR="00EF621E" w:rsidRPr="00D44C0B">
        <w:rPr>
          <w:rFonts w:ascii="Aptos" w:hAnsi="Aptos" w:cs="Arial"/>
          <w:spacing w:val="-1"/>
        </w:rPr>
        <w:t xml:space="preserve"> experience</w:t>
      </w:r>
      <w:r w:rsidRPr="00D44C0B">
        <w:rPr>
          <w:rFonts w:ascii="Aptos" w:hAnsi="Aptos" w:cs="Arial"/>
          <w:spacing w:val="-1"/>
        </w:rPr>
        <w:t>d</w:t>
      </w:r>
      <w:r w:rsidR="00EF621E" w:rsidRPr="00D44C0B">
        <w:rPr>
          <w:rFonts w:ascii="Aptos" w:hAnsi="Aptos" w:cs="Arial"/>
          <w:spacing w:val="-1"/>
        </w:rPr>
        <w:t xml:space="preserve"> in Government and Not for Profit auditing including experience in programs funded by the US Department of Transportation, US Department of Health and Human Services, FL Department of Transportation, FL Department of Elder Affairs, and others as listed in Appendix 3.</w:t>
      </w:r>
    </w:p>
    <w:p w14:paraId="2EFAB8EC" w14:textId="77777777" w:rsidR="00EF621E" w:rsidRPr="00D44C0B" w:rsidRDefault="00EF621E" w:rsidP="00496257">
      <w:pPr>
        <w:pStyle w:val="BodyText"/>
        <w:ind w:left="720"/>
        <w:jc w:val="both"/>
        <w:rPr>
          <w:rFonts w:ascii="Aptos" w:hAnsi="Aptos" w:cs="Arial"/>
          <w:spacing w:val="-1"/>
        </w:rPr>
      </w:pPr>
    </w:p>
    <w:p w14:paraId="6394F499" w14:textId="0CAAABDC" w:rsidR="00EF621E" w:rsidRPr="00D44C0B" w:rsidRDefault="008865D7" w:rsidP="00496257">
      <w:pPr>
        <w:pStyle w:val="BodyText"/>
        <w:ind w:left="720"/>
        <w:jc w:val="both"/>
        <w:rPr>
          <w:rFonts w:ascii="Aptos" w:hAnsi="Aptos" w:cs="Arial"/>
          <w:spacing w:val="-1"/>
        </w:rPr>
      </w:pPr>
      <w:r w:rsidRPr="00D44C0B">
        <w:rPr>
          <w:rFonts w:ascii="Aptos" w:hAnsi="Aptos" w:cs="Arial"/>
          <w:spacing w:val="-1"/>
        </w:rPr>
        <w:t>Possess</w:t>
      </w:r>
      <w:r w:rsidR="00EF621E" w:rsidRPr="00D44C0B">
        <w:rPr>
          <w:rFonts w:ascii="Aptos" w:hAnsi="Aptos" w:cs="Arial"/>
          <w:spacing w:val="-1"/>
        </w:rPr>
        <w:t xml:space="preserve"> Single Audit and Federal Compliance Expertise and Experience, including a minimum of five (5) audits.</w:t>
      </w:r>
    </w:p>
    <w:p w14:paraId="64787AA1" w14:textId="77777777" w:rsidR="00EF621E" w:rsidRPr="00D44C0B" w:rsidRDefault="00EF621E" w:rsidP="00496257">
      <w:pPr>
        <w:pStyle w:val="BodyText"/>
        <w:ind w:left="720"/>
        <w:jc w:val="both"/>
        <w:rPr>
          <w:rFonts w:ascii="Aptos" w:hAnsi="Aptos" w:cs="Arial"/>
          <w:spacing w:val="-1"/>
        </w:rPr>
      </w:pPr>
    </w:p>
    <w:p w14:paraId="7D0565A6" w14:textId="5F4DAE95" w:rsidR="00EF621E" w:rsidRPr="00D44C0B" w:rsidRDefault="008865D7" w:rsidP="00496257">
      <w:pPr>
        <w:pStyle w:val="BodyText"/>
        <w:ind w:left="720"/>
        <w:jc w:val="both"/>
        <w:rPr>
          <w:rFonts w:ascii="Aptos" w:hAnsi="Aptos" w:cs="Arial"/>
          <w:spacing w:val="-1"/>
        </w:rPr>
      </w:pPr>
      <w:r w:rsidRPr="00D44C0B">
        <w:rPr>
          <w:rFonts w:ascii="Aptos" w:hAnsi="Aptos" w:cs="Arial"/>
          <w:spacing w:val="-1"/>
        </w:rPr>
        <w:t>Possess grant and c</w:t>
      </w:r>
      <w:r w:rsidR="00EF621E" w:rsidRPr="00D44C0B">
        <w:rPr>
          <w:rFonts w:ascii="Aptos" w:hAnsi="Aptos" w:cs="Arial"/>
          <w:spacing w:val="-1"/>
        </w:rPr>
        <w:t>ontract compliance knowledge including grant administration requirements, cost principles, allowable costs, procurement standards, reporting requirements, and OMB compliance supplement provisions.</w:t>
      </w:r>
    </w:p>
    <w:p w14:paraId="53199879" w14:textId="77777777" w:rsidR="00EF621E" w:rsidRPr="00D44C0B" w:rsidRDefault="00EF621E" w:rsidP="00496257">
      <w:pPr>
        <w:pStyle w:val="BodyText"/>
        <w:ind w:left="720"/>
        <w:jc w:val="both"/>
        <w:rPr>
          <w:rFonts w:ascii="Aptos" w:hAnsi="Aptos" w:cs="Arial"/>
          <w:spacing w:val="-1"/>
        </w:rPr>
      </w:pPr>
    </w:p>
    <w:p w14:paraId="17FB4DE0" w14:textId="33C3993A" w:rsidR="00EF621E" w:rsidRPr="00D44C0B" w:rsidRDefault="008865D7" w:rsidP="00496257">
      <w:pPr>
        <w:pStyle w:val="BodyText"/>
        <w:ind w:left="720"/>
        <w:jc w:val="both"/>
        <w:rPr>
          <w:rFonts w:ascii="Aptos" w:hAnsi="Aptos" w:cs="Arial"/>
          <w:spacing w:val="-1"/>
        </w:rPr>
      </w:pPr>
      <w:r w:rsidRPr="00D44C0B">
        <w:rPr>
          <w:rFonts w:ascii="Aptos" w:hAnsi="Aptos" w:cs="Arial"/>
          <w:spacing w:val="-1"/>
        </w:rPr>
        <w:t>P</w:t>
      </w:r>
      <w:r w:rsidR="00EF621E" w:rsidRPr="00D44C0B">
        <w:rPr>
          <w:rFonts w:ascii="Aptos" w:hAnsi="Aptos" w:cs="Arial"/>
          <w:spacing w:val="-1"/>
        </w:rPr>
        <w:t xml:space="preserve">rovide technical and staffing resources </w:t>
      </w:r>
      <w:r w:rsidRPr="00D44C0B">
        <w:rPr>
          <w:rFonts w:ascii="Aptos" w:hAnsi="Aptos" w:cs="Arial"/>
          <w:spacing w:val="-1"/>
        </w:rPr>
        <w:t xml:space="preserve">that include </w:t>
      </w:r>
      <w:r w:rsidR="00EF621E" w:rsidRPr="00D44C0B">
        <w:rPr>
          <w:rFonts w:ascii="Aptos" w:hAnsi="Aptos" w:cs="Arial"/>
          <w:spacing w:val="-1"/>
        </w:rPr>
        <w:t>an audit manager and other key staff experienced in government and not for profit auditing.</w:t>
      </w:r>
    </w:p>
    <w:p w14:paraId="1EE73DC7" w14:textId="77777777" w:rsidR="00EF621E" w:rsidRPr="00D44C0B" w:rsidRDefault="00EF621E" w:rsidP="00496257">
      <w:pPr>
        <w:pStyle w:val="BodyText"/>
        <w:ind w:left="720"/>
        <w:jc w:val="both"/>
        <w:rPr>
          <w:rFonts w:ascii="Aptos" w:hAnsi="Aptos" w:cs="Arial"/>
          <w:spacing w:val="-1"/>
        </w:rPr>
      </w:pPr>
    </w:p>
    <w:p w14:paraId="2839C600" w14:textId="7B791CAD" w:rsidR="00EF621E" w:rsidRPr="00D44C0B" w:rsidRDefault="008865D7" w:rsidP="00496257">
      <w:pPr>
        <w:pStyle w:val="BodyText"/>
        <w:ind w:left="720"/>
        <w:jc w:val="both"/>
        <w:rPr>
          <w:rFonts w:ascii="Aptos" w:hAnsi="Aptos" w:cs="Arial"/>
          <w:spacing w:val="-1"/>
        </w:rPr>
      </w:pPr>
      <w:r w:rsidRPr="00D44C0B">
        <w:rPr>
          <w:rFonts w:ascii="Aptos" w:hAnsi="Aptos" w:cs="Arial"/>
          <w:spacing w:val="-1"/>
        </w:rPr>
        <w:t>Possess</w:t>
      </w:r>
      <w:r w:rsidR="00EF3216" w:rsidRPr="00D44C0B">
        <w:rPr>
          <w:rFonts w:ascii="Aptos" w:hAnsi="Aptos" w:cs="Arial"/>
          <w:spacing w:val="-1"/>
        </w:rPr>
        <w:t xml:space="preserve"> r</w:t>
      </w:r>
      <w:r w:rsidR="00EF621E" w:rsidRPr="00D44C0B">
        <w:rPr>
          <w:rFonts w:ascii="Aptos" w:hAnsi="Aptos" w:cs="Arial"/>
          <w:spacing w:val="-1"/>
        </w:rPr>
        <w:t>eporting</w:t>
      </w:r>
      <w:r w:rsidR="00EF3216" w:rsidRPr="00D44C0B">
        <w:rPr>
          <w:rFonts w:ascii="Aptos" w:hAnsi="Aptos" w:cs="Arial"/>
          <w:spacing w:val="-1"/>
        </w:rPr>
        <w:t xml:space="preserve"> and c</w:t>
      </w:r>
      <w:r w:rsidR="00EF621E" w:rsidRPr="00D44C0B">
        <w:rPr>
          <w:rFonts w:ascii="Aptos" w:hAnsi="Aptos" w:cs="Arial"/>
          <w:spacing w:val="-1"/>
        </w:rPr>
        <w:t>ommunications capabilities</w:t>
      </w:r>
      <w:r w:rsidRPr="00D44C0B">
        <w:rPr>
          <w:rFonts w:ascii="Aptos" w:hAnsi="Aptos" w:cs="Arial"/>
          <w:spacing w:val="-1"/>
        </w:rPr>
        <w:t xml:space="preserve"> that include</w:t>
      </w:r>
      <w:r w:rsidR="00EF3216" w:rsidRPr="00D44C0B">
        <w:rPr>
          <w:rFonts w:ascii="Aptos" w:hAnsi="Aptos" w:cs="Arial"/>
          <w:spacing w:val="-1"/>
        </w:rPr>
        <w:t xml:space="preserve"> the </w:t>
      </w:r>
      <w:r w:rsidR="00EF621E" w:rsidRPr="00D44C0B">
        <w:rPr>
          <w:rFonts w:ascii="Aptos" w:hAnsi="Aptos" w:cs="Arial"/>
          <w:spacing w:val="-1"/>
        </w:rPr>
        <w:t>prepar</w:t>
      </w:r>
      <w:r w:rsidR="00EF3216" w:rsidRPr="00D44C0B">
        <w:rPr>
          <w:rFonts w:ascii="Aptos" w:hAnsi="Aptos" w:cs="Arial"/>
          <w:spacing w:val="-1"/>
        </w:rPr>
        <w:t>ation of</w:t>
      </w:r>
      <w:r w:rsidR="00EF621E" w:rsidRPr="00D44C0B">
        <w:rPr>
          <w:rFonts w:ascii="Aptos" w:hAnsi="Aptos" w:cs="Arial"/>
          <w:spacing w:val="-1"/>
        </w:rPr>
        <w:t xml:space="preserve"> comprehensive</w:t>
      </w:r>
      <w:r w:rsidR="00EF3216" w:rsidRPr="00D44C0B">
        <w:rPr>
          <w:rFonts w:ascii="Aptos" w:hAnsi="Aptos" w:cs="Arial"/>
          <w:spacing w:val="-1"/>
        </w:rPr>
        <w:t xml:space="preserve"> </w:t>
      </w:r>
      <w:r w:rsidR="00EF621E" w:rsidRPr="00D44C0B">
        <w:rPr>
          <w:rFonts w:ascii="Aptos" w:hAnsi="Aptos" w:cs="Arial"/>
          <w:spacing w:val="-1"/>
        </w:rPr>
        <w:t xml:space="preserve">financial statements, single audit reports, management letters, schedules of expenditure of fed awards, regulatory reports, </w:t>
      </w:r>
      <w:r w:rsidR="00EF3216" w:rsidRPr="00D44C0B">
        <w:rPr>
          <w:rFonts w:ascii="Aptos" w:hAnsi="Aptos" w:cs="Arial"/>
          <w:spacing w:val="-1"/>
        </w:rPr>
        <w:t xml:space="preserve">and the </w:t>
      </w:r>
      <w:r w:rsidR="00EF621E" w:rsidRPr="00D44C0B">
        <w:rPr>
          <w:rFonts w:ascii="Aptos" w:hAnsi="Aptos" w:cs="Arial"/>
          <w:spacing w:val="-1"/>
        </w:rPr>
        <w:t xml:space="preserve">timely communication of </w:t>
      </w:r>
      <w:proofErr w:type="gramStart"/>
      <w:r w:rsidR="00EF621E" w:rsidRPr="00D44C0B">
        <w:rPr>
          <w:rFonts w:ascii="Aptos" w:hAnsi="Aptos" w:cs="Arial"/>
          <w:spacing w:val="-1"/>
        </w:rPr>
        <w:t>all of</w:t>
      </w:r>
      <w:proofErr w:type="gramEnd"/>
      <w:r w:rsidR="00EF621E" w:rsidRPr="00D44C0B">
        <w:rPr>
          <w:rFonts w:ascii="Aptos" w:hAnsi="Aptos" w:cs="Arial"/>
          <w:spacing w:val="-1"/>
        </w:rPr>
        <w:t xml:space="preserve"> </w:t>
      </w:r>
      <w:r w:rsidR="00CD0E13" w:rsidRPr="00D44C0B">
        <w:rPr>
          <w:rFonts w:ascii="Aptos" w:hAnsi="Aptos" w:cs="Arial"/>
          <w:spacing w:val="-1"/>
        </w:rPr>
        <w:t xml:space="preserve">the </w:t>
      </w:r>
      <w:r w:rsidR="00EF621E" w:rsidRPr="00D44C0B">
        <w:rPr>
          <w:rFonts w:ascii="Aptos" w:hAnsi="Aptos" w:cs="Arial"/>
          <w:spacing w:val="-1"/>
        </w:rPr>
        <w:t>above</w:t>
      </w:r>
      <w:r w:rsidR="00EF3216" w:rsidRPr="00D44C0B">
        <w:rPr>
          <w:rFonts w:ascii="Aptos" w:hAnsi="Aptos" w:cs="Arial"/>
          <w:spacing w:val="-1"/>
        </w:rPr>
        <w:t>.</w:t>
      </w:r>
    </w:p>
    <w:p w14:paraId="4B6DA526" w14:textId="77777777" w:rsidR="00EF621E" w:rsidRPr="00D44C0B" w:rsidRDefault="00EF621E" w:rsidP="00496257">
      <w:pPr>
        <w:pStyle w:val="BodyText"/>
        <w:ind w:left="720"/>
        <w:jc w:val="both"/>
        <w:rPr>
          <w:rFonts w:ascii="Aptos" w:hAnsi="Aptos" w:cs="Arial"/>
          <w:spacing w:val="-1"/>
        </w:rPr>
      </w:pPr>
    </w:p>
    <w:p w14:paraId="0D4BDB06" w14:textId="1DEB9630" w:rsidR="00CA397B" w:rsidRPr="00D44C0B" w:rsidRDefault="008865D7" w:rsidP="00496257">
      <w:pPr>
        <w:pStyle w:val="BodyText"/>
        <w:ind w:left="720"/>
        <w:jc w:val="both"/>
        <w:rPr>
          <w:rFonts w:ascii="Aptos" w:hAnsi="Aptos" w:cs="Arial"/>
          <w:spacing w:val="-1"/>
        </w:rPr>
      </w:pPr>
      <w:r w:rsidRPr="00D44C0B">
        <w:rPr>
          <w:rFonts w:ascii="Aptos" w:hAnsi="Aptos" w:cs="Arial"/>
          <w:spacing w:val="-1"/>
        </w:rPr>
        <w:t>P</w:t>
      </w:r>
      <w:r w:rsidR="00EF3216" w:rsidRPr="00D44C0B">
        <w:rPr>
          <w:rFonts w:ascii="Aptos" w:hAnsi="Aptos" w:cs="Arial"/>
          <w:spacing w:val="-1"/>
        </w:rPr>
        <w:t xml:space="preserve">rovide documentation </w:t>
      </w:r>
      <w:r w:rsidRPr="00D44C0B">
        <w:rPr>
          <w:rFonts w:ascii="Aptos" w:hAnsi="Aptos" w:cs="Arial"/>
          <w:spacing w:val="-1"/>
        </w:rPr>
        <w:t xml:space="preserve">demonstrating successfully </w:t>
      </w:r>
      <w:r w:rsidR="00EF3216" w:rsidRPr="00D44C0B">
        <w:rPr>
          <w:rFonts w:ascii="Aptos" w:hAnsi="Aptos" w:cs="Arial"/>
          <w:spacing w:val="-1"/>
        </w:rPr>
        <w:t xml:space="preserve">peer review completed within three (3) </w:t>
      </w:r>
      <w:r w:rsidR="00EF621E" w:rsidRPr="00D44C0B">
        <w:rPr>
          <w:rFonts w:ascii="Aptos" w:hAnsi="Aptos" w:cs="Arial"/>
          <w:spacing w:val="-1"/>
        </w:rPr>
        <w:t>year</w:t>
      </w:r>
      <w:r w:rsidR="00EF3216" w:rsidRPr="00D44C0B">
        <w:rPr>
          <w:rFonts w:ascii="Aptos" w:hAnsi="Aptos" w:cs="Arial"/>
          <w:spacing w:val="-1"/>
        </w:rPr>
        <w:t>s</w:t>
      </w:r>
      <w:r w:rsidR="00EF621E" w:rsidRPr="00D44C0B">
        <w:rPr>
          <w:rFonts w:ascii="Aptos" w:hAnsi="Aptos" w:cs="Arial"/>
          <w:spacing w:val="-1"/>
        </w:rPr>
        <w:t>.</w:t>
      </w:r>
    </w:p>
    <w:p w14:paraId="0CEA9C3A" w14:textId="77777777" w:rsidR="005E400B" w:rsidRPr="00D44C0B" w:rsidRDefault="005E400B" w:rsidP="00496257">
      <w:pPr>
        <w:pStyle w:val="BodyText"/>
        <w:ind w:left="720"/>
        <w:jc w:val="both"/>
        <w:rPr>
          <w:rFonts w:ascii="Aptos" w:hAnsi="Aptos" w:cs="Arial"/>
          <w:spacing w:val="-1"/>
        </w:rPr>
      </w:pPr>
    </w:p>
    <w:p w14:paraId="097DE69E" w14:textId="2E4C93F6" w:rsidR="000505A8" w:rsidRPr="00D44C0B" w:rsidRDefault="000505A8" w:rsidP="000505A8">
      <w:pPr>
        <w:pStyle w:val="BodyText"/>
        <w:ind w:left="720"/>
        <w:jc w:val="both"/>
        <w:rPr>
          <w:rFonts w:ascii="Aptos" w:hAnsi="Aptos" w:cs="Arial"/>
          <w:spacing w:val="-1"/>
        </w:rPr>
      </w:pPr>
      <w:r w:rsidRPr="00D44C0B">
        <w:rPr>
          <w:rFonts w:ascii="Aptos" w:hAnsi="Aptos" w:cs="Arial"/>
          <w:spacing w:val="-1"/>
        </w:rPr>
        <w:t xml:space="preserve">Provide documentation of Conflict-of-Interest disclosure and Auditor Independence. </w:t>
      </w:r>
    </w:p>
    <w:p w14:paraId="2054CF45" w14:textId="77777777" w:rsidR="0045020D" w:rsidRPr="00D44C0B" w:rsidRDefault="0045020D" w:rsidP="000505A8">
      <w:pPr>
        <w:pStyle w:val="BodyText"/>
        <w:ind w:left="720"/>
        <w:jc w:val="both"/>
        <w:rPr>
          <w:rFonts w:ascii="Aptos" w:hAnsi="Aptos" w:cs="Arial"/>
          <w:spacing w:val="-1"/>
        </w:rPr>
      </w:pPr>
    </w:p>
    <w:p w14:paraId="57A49727" w14:textId="25D4F1C6" w:rsidR="00EF3216" w:rsidRPr="00D44C0B" w:rsidRDefault="00EF3216" w:rsidP="00496257">
      <w:pPr>
        <w:pStyle w:val="BodyText"/>
        <w:numPr>
          <w:ilvl w:val="0"/>
          <w:numId w:val="19"/>
        </w:numPr>
        <w:tabs>
          <w:tab w:val="left" w:pos="820"/>
        </w:tabs>
        <w:jc w:val="both"/>
        <w:rPr>
          <w:rFonts w:ascii="Aptos" w:hAnsi="Aptos" w:cs="Arial"/>
          <w:u w:val="single"/>
        </w:rPr>
      </w:pPr>
      <w:r w:rsidRPr="00D44C0B">
        <w:rPr>
          <w:rFonts w:ascii="Aptos" w:hAnsi="Aptos" w:cs="Arial"/>
          <w:u w:val="single"/>
        </w:rPr>
        <w:lastRenderedPageBreak/>
        <w:t>Preferred Qualifications</w:t>
      </w:r>
    </w:p>
    <w:p w14:paraId="00E73758" w14:textId="77777777" w:rsidR="00EF3216" w:rsidRPr="00D44C0B" w:rsidRDefault="00EF3216" w:rsidP="00496257">
      <w:pPr>
        <w:pStyle w:val="BodyText"/>
        <w:tabs>
          <w:tab w:val="left" w:pos="820"/>
        </w:tabs>
        <w:ind w:left="720"/>
        <w:jc w:val="both"/>
        <w:rPr>
          <w:rFonts w:ascii="Aptos" w:hAnsi="Aptos" w:cs="Arial"/>
        </w:rPr>
      </w:pPr>
    </w:p>
    <w:p w14:paraId="7D010037" w14:textId="16F5FE6B" w:rsidR="00EF3216" w:rsidRPr="00D44C0B" w:rsidRDefault="00EF3216" w:rsidP="00496257">
      <w:pPr>
        <w:pStyle w:val="BodyText"/>
        <w:tabs>
          <w:tab w:val="left" w:pos="820"/>
        </w:tabs>
        <w:ind w:left="720"/>
        <w:jc w:val="both"/>
        <w:rPr>
          <w:rFonts w:ascii="Aptos" w:hAnsi="Aptos" w:cs="Arial"/>
        </w:rPr>
      </w:pPr>
      <w:r w:rsidRPr="00D44C0B">
        <w:rPr>
          <w:rFonts w:ascii="Aptos" w:hAnsi="Aptos" w:cs="Arial"/>
        </w:rPr>
        <w:t>Familiarity with State of Florida specific government and grant compliance requirements.</w:t>
      </w:r>
    </w:p>
    <w:p w14:paraId="3A239234" w14:textId="77777777" w:rsidR="00EF3216" w:rsidRPr="00D44C0B" w:rsidRDefault="00EF3216" w:rsidP="00496257">
      <w:pPr>
        <w:pStyle w:val="BodyText"/>
        <w:tabs>
          <w:tab w:val="left" w:pos="820"/>
        </w:tabs>
        <w:ind w:left="720"/>
        <w:jc w:val="both"/>
        <w:rPr>
          <w:rFonts w:ascii="Aptos" w:hAnsi="Aptos" w:cs="Arial"/>
        </w:rPr>
      </w:pPr>
    </w:p>
    <w:p w14:paraId="28C4E834" w14:textId="762E03D8" w:rsidR="00EF3216" w:rsidRPr="00D44C0B" w:rsidRDefault="00EF3216" w:rsidP="00496257">
      <w:pPr>
        <w:pStyle w:val="BodyText"/>
        <w:tabs>
          <w:tab w:val="left" w:pos="820"/>
        </w:tabs>
        <w:ind w:left="720"/>
        <w:jc w:val="both"/>
        <w:rPr>
          <w:rFonts w:ascii="Aptos" w:hAnsi="Aptos" w:cs="Arial"/>
        </w:rPr>
      </w:pPr>
      <w:r w:rsidRPr="00D44C0B">
        <w:rPr>
          <w:rFonts w:ascii="Aptos" w:hAnsi="Aptos" w:cs="Arial"/>
        </w:rPr>
        <w:t>Experience working with organizations receiving multiple federal awards exceeding single audit thresholds.</w:t>
      </w:r>
    </w:p>
    <w:p w14:paraId="596485D8" w14:textId="77777777" w:rsidR="00EF3216" w:rsidRPr="00D44C0B" w:rsidRDefault="00EF3216" w:rsidP="00496257">
      <w:pPr>
        <w:pStyle w:val="BodyText"/>
        <w:tabs>
          <w:tab w:val="left" w:pos="820"/>
        </w:tabs>
        <w:ind w:left="720"/>
        <w:jc w:val="both"/>
        <w:rPr>
          <w:rFonts w:ascii="Aptos" w:hAnsi="Aptos" w:cs="Arial"/>
        </w:rPr>
      </w:pPr>
    </w:p>
    <w:p w14:paraId="61DB4654" w14:textId="5E565F6A" w:rsidR="00EF3216" w:rsidRPr="00D44C0B" w:rsidRDefault="00EF3216" w:rsidP="00496257">
      <w:pPr>
        <w:pStyle w:val="BodyText"/>
        <w:tabs>
          <w:tab w:val="left" w:pos="820"/>
        </w:tabs>
        <w:ind w:left="720"/>
        <w:jc w:val="both"/>
        <w:rPr>
          <w:rFonts w:ascii="Aptos" w:hAnsi="Aptos" w:cs="Arial"/>
        </w:rPr>
      </w:pPr>
      <w:r w:rsidRPr="00D44C0B">
        <w:rPr>
          <w:rFonts w:ascii="Aptos" w:hAnsi="Aptos" w:cs="Arial"/>
        </w:rPr>
        <w:t>Experience auditing US Department of Transportation, US Department of Health and Human Services, FL Department of Transportation, and FL Department of Elder Affairs. Administering agencies include Federal Transit Administration, Elder Options, Florida Commerce and other federally funded assistance programs.</w:t>
      </w:r>
    </w:p>
    <w:p w14:paraId="5512A06C" w14:textId="32975FB8" w:rsidR="00EF3216" w:rsidRPr="00D44C0B" w:rsidRDefault="00EF3216" w:rsidP="00496257">
      <w:pPr>
        <w:pStyle w:val="BodyText"/>
        <w:tabs>
          <w:tab w:val="left" w:pos="820"/>
        </w:tabs>
        <w:ind w:left="720"/>
        <w:jc w:val="both"/>
        <w:rPr>
          <w:rFonts w:ascii="Aptos" w:hAnsi="Aptos" w:cs="Arial"/>
        </w:rPr>
      </w:pPr>
      <w:r w:rsidRPr="00D44C0B">
        <w:rPr>
          <w:rFonts w:ascii="Aptos" w:hAnsi="Aptos" w:cs="Arial"/>
        </w:rPr>
        <w:br/>
        <w:t>Experience auditing Community Action Agencies and other similar organizations.</w:t>
      </w:r>
    </w:p>
    <w:p w14:paraId="4EB95547" w14:textId="77777777" w:rsidR="00EF3216" w:rsidRPr="00D44C0B" w:rsidRDefault="00EF3216" w:rsidP="00496257">
      <w:pPr>
        <w:pStyle w:val="BodyText"/>
        <w:tabs>
          <w:tab w:val="left" w:pos="820"/>
        </w:tabs>
        <w:ind w:left="720"/>
        <w:jc w:val="both"/>
        <w:rPr>
          <w:rFonts w:ascii="Aptos" w:hAnsi="Aptos" w:cs="Arial"/>
        </w:rPr>
      </w:pPr>
    </w:p>
    <w:p w14:paraId="4970A2BD" w14:textId="5490F219" w:rsidR="00CA397B" w:rsidRPr="00D44C0B" w:rsidRDefault="00CA397B" w:rsidP="00496257">
      <w:pPr>
        <w:pStyle w:val="BodyText"/>
        <w:numPr>
          <w:ilvl w:val="0"/>
          <w:numId w:val="19"/>
        </w:numPr>
        <w:tabs>
          <w:tab w:val="left" w:pos="820"/>
        </w:tabs>
        <w:jc w:val="both"/>
        <w:rPr>
          <w:rFonts w:ascii="Aptos" w:hAnsi="Aptos" w:cs="Arial"/>
        </w:rPr>
      </w:pPr>
      <w:r w:rsidRPr="00D44C0B">
        <w:rPr>
          <w:rFonts w:ascii="Aptos" w:hAnsi="Aptos" w:cs="Arial"/>
          <w:spacing w:val="1"/>
          <w:u w:val="single" w:color="000000"/>
        </w:rPr>
        <w:t xml:space="preserve">SREC </w:t>
      </w:r>
      <w:r w:rsidRPr="00D44C0B">
        <w:rPr>
          <w:rFonts w:ascii="Aptos" w:hAnsi="Aptos" w:cs="Arial"/>
          <w:u w:val="single" w:color="000000"/>
        </w:rPr>
        <w:t xml:space="preserve">and Its </w:t>
      </w:r>
      <w:r w:rsidRPr="00D44C0B">
        <w:rPr>
          <w:rFonts w:ascii="Aptos" w:hAnsi="Aptos" w:cs="Arial"/>
          <w:spacing w:val="-1"/>
          <w:u w:val="single" w:color="000000"/>
        </w:rPr>
        <w:t>Accounting</w:t>
      </w:r>
      <w:r w:rsidRPr="00D44C0B">
        <w:rPr>
          <w:rFonts w:ascii="Aptos" w:hAnsi="Aptos" w:cs="Arial"/>
          <w:spacing w:val="-2"/>
          <w:u w:val="single" w:color="000000"/>
        </w:rPr>
        <w:t xml:space="preserve"> </w:t>
      </w:r>
      <w:r w:rsidRPr="00D44C0B">
        <w:rPr>
          <w:rFonts w:ascii="Aptos" w:hAnsi="Aptos" w:cs="Arial"/>
          <w:spacing w:val="-1"/>
          <w:u w:val="single" w:color="000000"/>
        </w:rPr>
        <w:t>System</w:t>
      </w:r>
    </w:p>
    <w:p w14:paraId="0120138A" w14:textId="77777777" w:rsidR="00CA397B" w:rsidRPr="00D44C0B" w:rsidRDefault="00CA397B" w:rsidP="00496257">
      <w:pPr>
        <w:jc w:val="both"/>
        <w:rPr>
          <w:rFonts w:ascii="Aptos" w:eastAsia="Arial" w:hAnsi="Aptos" w:cs="Arial"/>
          <w:sz w:val="24"/>
          <w:szCs w:val="24"/>
        </w:rPr>
      </w:pPr>
    </w:p>
    <w:p w14:paraId="469A57AB" w14:textId="2F172717" w:rsidR="00A45A3B" w:rsidRPr="00D44C0B" w:rsidRDefault="00CA397B" w:rsidP="00496257">
      <w:pPr>
        <w:pStyle w:val="BodyText"/>
        <w:ind w:left="720"/>
        <w:jc w:val="both"/>
        <w:rPr>
          <w:rFonts w:ascii="Aptos" w:hAnsi="Aptos" w:cs="Arial"/>
        </w:rPr>
      </w:pPr>
      <w:r w:rsidRPr="00D44C0B">
        <w:rPr>
          <w:rFonts w:ascii="Aptos" w:hAnsi="Aptos" w:cs="Arial"/>
          <w:spacing w:val="1"/>
        </w:rPr>
        <w:t>SREC is a private, non-profit, 501(c)</w:t>
      </w:r>
      <w:r w:rsidR="007A14D0" w:rsidRPr="00D44C0B">
        <w:rPr>
          <w:rFonts w:ascii="Aptos" w:hAnsi="Aptos" w:cs="Arial"/>
          <w:spacing w:val="1"/>
        </w:rPr>
        <w:t xml:space="preserve"> </w:t>
      </w:r>
      <w:r w:rsidRPr="00D44C0B">
        <w:rPr>
          <w:rFonts w:ascii="Aptos" w:hAnsi="Aptos" w:cs="Arial"/>
          <w:spacing w:val="1"/>
        </w:rPr>
        <w:t>3 organization</w:t>
      </w:r>
      <w:r w:rsidRPr="00D44C0B">
        <w:rPr>
          <w:rFonts w:ascii="Aptos" w:hAnsi="Aptos" w:cs="Arial"/>
          <w:spacing w:val="10"/>
        </w:rPr>
        <w:t xml:space="preserve"> </w:t>
      </w:r>
      <w:r w:rsidRPr="00D44C0B">
        <w:rPr>
          <w:rFonts w:ascii="Aptos" w:hAnsi="Aptos" w:cs="Arial"/>
          <w:spacing w:val="-1"/>
        </w:rPr>
        <w:t>incorporated</w:t>
      </w:r>
      <w:r w:rsidRPr="00D44C0B">
        <w:rPr>
          <w:rFonts w:ascii="Aptos" w:hAnsi="Aptos" w:cs="Arial"/>
          <w:spacing w:val="11"/>
        </w:rPr>
        <w:t xml:space="preserve"> </w:t>
      </w:r>
      <w:r w:rsidRPr="00D44C0B">
        <w:rPr>
          <w:rFonts w:ascii="Aptos" w:hAnsi="Aptos" w:cs="Arial"/>
          <w:spacing w:val="-1"/>
        </w:rPr>
        <w:t>in</w:t>
      </w:r>
      <w:r w:rsidRPr="00D44C0B">
        <w:rPr>
          <w:rFonts w:ascii="Aptos" w:hAnsi="Aptos" w:cs="Arial"/>
          <w:spacing w:val="11"/>
        </w:rPr>
        <w:t xml:space="preserve"> </w:t>
      </w:r>
      <w:r w:rsidRPr="00D44C0B">
        <w:rPr>
          <w:rFonts w:ascii="Aptos" w:hAnsi="Aptos" w:cs="Arial"/>
        </w:rPr>
        <w:t xml:space="preserve">August 1965.   </w:t>
      </w:r>
      <w:r w:rsidRPr="00D44C0B">
        <w:rPr>
          <w:rFonts w:ascii="Aptos" w:hAnsi="Aptos" w:cs="Arial"/>
          <w:spacing w:val="2"/>
        </w:rPr>
        <w:t xml:space="preserve"> </w:t>
      </w:r>
      <w:r w:rsidRPr="00D44C0B">
        <w:rPr>
          <w:rFonts w:ascii="Aptos" w:hAnsi="Aptos" w:cs="Arial"/>
        </w:rPr>
        <w:t>The purpose of SREC as established by its by-laws, is to provide education, housing, transportation, economic and social development to the citizens of Florida</w:t>
      </w:r>
      <w:r w:rsidR="00393DE7" w:rsidRPr="00D44C0B">
        <w:rPr>
          <w:rFonts w:ascii="Aptos" w:hAnsi="Aptos" w:cs="Arial"/>
        </w:rPr>
        <w:t>, in the counties of operations</w:t>
      </w:r>
      <w:r w:rsidRPr="00D44C0B">
        <w:rPr>
          <w:rFonts w:ascii="Aptos" w:hAnsi="Aptos" w:cs="Arial"/>
        </w:rPr>
        <w:t xml:space="preserve"> (Appendix 3)</w:t>
      </w:r>
      <w:r w:rsidR="008865D7" w:rsidRPr="00D44C0B">
        <w:rPr>
          <w:rFonts w:ascii="Aptos" w:hAnsi="Aptos" w:cs="Arial"/>
        </w:rPr>
        <w:t>:</w:t>
      </w:r>
    </w:p>
    <w:p w14:paraId="2A22205A" w14:textId="7E2995EF" w:rsidR="00A45A3B" w:rsidRPr="00D44C0B" w:rsidRDefault="00393DE7" w:rsidP="00496257">
      <w:pPr>
        <w:pStyle w:val="BodyText"/>
        <w:numPr>
          <w:ilvl w:val="0"/>
          <w:numId w:val="13"/>
        </w:numPr>
        <w:ind w:left="1440"/>
        <w:jc w:val="both"/>
        <w:rPr>
          <w:rFonts w:ascii="Aptos" w:hAnsi="Aptos" w:cs="Arial"/>
        </w:rPr>
      </w:pPr>
      <w:r w:rsidRPr="00D44C0B">
        <w:rPr>
          <w:rFonts w:ascii="Aptos" w:hAnsi="Aptos" w:cs="Arial"/>
        </w:rPr>
        <w:t xml:space="preserve">To administer the programs of the Florida Department of </w:t>
      </w:r>
      <w:r w:rsidR="00CD0E13" w:rsidRPr="00D44C0B">
        <w:rPr>
          <w:rFonts w:ascii="Aptos" w:hAnsi="Aptos" w:cs="Arial"/>
        </w:rPr>
        <w:t>Commerce.</w:t>
      </w:r>
    </w:p>
    <w:p w14:paraId="7A3FEAD8" w14:textId="6FC15801" w:rsidR="00A45A3B" w:rsidRPr="00D44C0B" w:rsidRDefault="00393DE7" w:rsidP="00496257">
      <w:pPr>
        <w:pStyle w:val="BodyText"/>
        <w:numPr>
          <w:ilvl w:val="0"/>
          <w:numId w:val="13"/>
        </w:numPr>
        <w:ind w:left="1440"/>
        <w:jc w:val="both"/>
        <w:rPr>
          <w:rFonts w:ascii="Aptos" w:hAnsi="Aptos" w:cs="Arial"/>
        </w:rPr>
      </w:pPr>
      <w:r w:rsidRPr="00D44C0B">
        <w:rPr>
          <w:rFonts w:ascii="Aptos" w:hAnsi="Aptos" w:cs="Arial"/>
        </w:rPr>
        <w:t>To work with the three significant groups in the community including: the poor, the public sector and the private sector, to seek out, identify and eliminate the cause of poverty within the community.</w:t>
      </w:r>
    </w:p>
    <w:p w14:paraId="01214B9F" w14:textId="77777777" w:rsidR="00CA397B" w:rsidRPr="00D44C0B" w:rsidRDefault="00393DE7" w:rsidP="00496257">
      <w:pPr>
        <w:pStyle w:val="BodyText"/>
        <w:numPr>
          <w:ilvl w:val="0"/>
          <w:numId w:val="13"/>
        </w:numPr>
        <w:ind w:left="1440"/>
        <w:jc w:val="both"/>
        <w:rPr>
          <w:rFonts w:ascii="Aptos" w:hAnsi="Aptos" w:cs="Arial"/>
        </w:rPr>
      </w:pPr>
      <w:r w:rsidRPr="00D44C0B">
        <w:rPr>
          <w:rFonts w:ascii="Aptos" w:hAnsi="Aptos" w:cs="Arial"/>
        </w:rPr>
        <w:t>To make the entire community more responsive to the needs and interest of the poor by m</w:t>
      </w:r>
      <w:r w:rsidR="00A45A3B" w:rsidRPr="00D44C0B">
        <w:rPr>
          <w:rFonts w:ascii="Aptos" w:hAnsi="Aptos" w:cs="Arial"/>
        </w:rPr>
        <w:t>obilizing available resources; and</w:t>
      </w:r>
    </w:p>
    <w:p w14:paraId="755EBCA5" w14:textId="77777777" w:rsidR="00A45A3B" w:rsidRPr="00D44C0B" w:rsidRDefault="00A45A3B" w:rsidP="00496257">
      <w:pPr>
        <w:pStyle w:val="BodyText"/>
        <w:numPr>
          <w:ilvl w:val="0"/>
          <w:numId w:val="13"/>
        </w:numPr>
        <w:ind w:left="1440"/>
        <w:jc w:val="both"/>
        <w:rPr>
          <w:rFonts w:ascii="Aptos" w:hAnsi="Aptos" w:cs="Arial"/>
        </w:rPr>
      </w:pPr>
      <w:r w:rsidRPr="00D44C0B">
        <w:rPr>
          <w:rFonts w:ascii="Aptos" w:hAnsi="Aptos" w:cs="Arial"/>
        </w:rPr>
        <w:t>To plan and develop a system of priorities among projects, activities and areas as needed for the most effective</w:t>
      </w:r>
      <w:r w:rsidR="004A11E2" w:rsidRPr="00D44C0B">
        <w:rPr>
          <w:rFonts w:ascii="Aptos" w:hAnsi="Aptos" w:cs="Arial"/>
        </w:rPr>
        <w:t xml:space="preserve"> and efficient</w:t>
      </w:r>
      <w:r w:rsidRPr="00D44C0B">
        <w:rPr>
          <w:rFonts w:ascii="Aptos" w:hAnsi="Aptos" w:cs="Arial"/>
        </w:rPr>
        <w:t xml:space="preserve"> uses of resources.</w:t>
      </w:r>
    </w:p>
    <w:p w14:paraId="4E77F463" w14:textId="77777777" w:rsidR="00CA397B" w:rsidRPr="00D44C0B" w:rsidRDefault="00CA397B" w:rsidP="00496257">
      <w:pPr>
        <w:jc w:val="both"/>
        <w:rPr>
          <w:rFonts w:ascii="Aptos" w:hAnsi="Aptos" w:cs="Arial"/>
          <w:sz w:val="24"/>
          <w:szCs w:val="24"/>
        </w:rPr>
      </w:pPr>
    </w:p>
    <w:p w14:paraId="5214A4C0" w14:textId="7D012A4B" w:rsidR="0045020D" w:rsidRPr="00D44C0B" w:rsidRDefault="00CA397B" w:rsidP="0045020D">
      <w:pPr>
        <w:pStyle w:val="BodyText"/>
        <w:ind w:left="720"/>
        <w:jc w:val="both"/>
        <w:rPr>
          <w:rFonts w:ascii="Aptos" w:hAnsi="Aptos" w:cs="Arial"/>
          <w:spacing w:val="-1"/>
        </w:rPr>
      </w:pPr>
      <w:r w:rsidRPr="00D44C0B">
        <w:rPr>
          <w:rFonts w:ascii="Aptos" w:hAnsi="Aptos" w:cs="Arial"/>
          <w:spacing w:val="1"/>
        </w:rPr>
        <w:t>SREC</w:t>
      </w:r>
      <w:r w:rsidRPr="00D44C0B">
        <w:rPr>
          <w:rFonts w:ascii="Aptos" w:hAnsi="Aptos" w:cs="Arial"/>
          <w:spacing w:val="36"/>
        </w:rPr>
        <w:t xml:space="preserve"> </w:t>
      </w:r>
      <w:r w:rsidRPr="00D44C0B">
        <w:rPr>
          <w:rFonts w:ascii="Aptos" w:hAnsi="Aptos" w:cs="Arial"/>
        </w:rPr>
        <w:t>as</w:t>
      </w:r>
      <w:r w:rsidRPr="00D44C0B">
        <w:rPr>
          <w:rFonts w:ascii="Aptos" w:hAnsi="Aptos" w:cs="Arial"/>
          <w:spacing w:val="36"/>
        </w:rPr>
        <w:t xml:space="preserve"> </w:t>
      </w:r>
      <w:r w:rsidRPr="00D44C0B">
        <w:rPr>
          <w:rFonts w:ascii="Aptos" w:hAnsi="Aptos" w:cs="Arial"/>
        </w:rPr>
        <w:t>a</w:t>
      </w:r>
      <w:r w:rsidRPr="00D44C0B">
        <w:rPr>
          <w:rFonts w:ascii="Aptos" w:hAnsi="Aptos" w:cs="Arial"/>
          <w:spacing w:val="37"/>
        </w:rPr>
        <w:t xml:space="preserve"> </w:t>
      </w:r>
      <w:r w:rsidRPr="00D44C0B">
        <w:rPr>
          <w:rFonts w:ascii="Aptos" w:hAnsi="Aptos" w:cs="Arial"/>
        </w:rPr>
        <w:t>sub</w:t>
      </w:r>
      <w:r w:rsidRPr="00D44C0B">
        <w:rPr>
          <w:rFonts w:ascii="Aptos" w:hAnsi="Aptos" w:cs="Arial"/>
          <w:spacing w:val="36"/>
        </w:rPr>
        <w:t xml:space="preserve"> </w:t>
      </w:r>
      <w:r w:rsidRPr="00D44C0B">
        <w:rPr>
          <w:rFonts w:ascii="Aptos" w:hAnsi="Aptos" w:cs="Arial"/>
          <w:spacing w:val="-1"/>
        </w:rPr>
        <w:t>recipient</w:t>
      </w:r>
      <w:r w:rsidRPr="00D44C0B">
        <w:rPr>
          <w:rFonts w:ascii="Aptos" w:hAnsi="Aptos" w:cs="Arial"/>
          <w:spacing w:val="37"/>
        </w:rPr>
        <w:t xml:space="preserve"> </w:t>
      </w:r>
      <w:r w:rsidRPr="00D44C0B">
        <w:rPr>
          <w:rFonts w:ascii="Aptos" w:hAnsi="Aptos" w:cs="Arial"/>
        </w:rPr>
        <w:t>or</w:t>
      </w:r>
      <w:r w:rsidRPr="00D44C0B">
        <w:rPr>
          <w:rFonts w:ascii="Aptos" w:hAnsi="Aptos" w:cs="Arial"/>
          <w:spacing w:val="36"/>
        </w:rPr>
        <w:t xml:space="preserve"> </w:t>
      </w:r>
      <w:r w:rsidRPr="00D44C0B">
        <w:rPr>
          <w:rFonts w:ascii="Aptos" w:hAnsi="Aptos" w:cs="Arial"/>
          <w:spacing w:val="-1"/>
        </w:rPr>
        <w:t>grantee</w:t>
      </w:r>
      <w:r w:rsidRPr="00D44C0B">
        <w:rPr>
          <w:rFonts w:ascii="Aptos" w:hAnsi="Aptos" w:cs="Arial"/>
          <w:spacing w:val="37"/>
        </w:rPr>
        <w:t xml:space="preserve"> </w:t>
      </w:r>
      <w:r w:rsidRPr="00D44C0B">
        <w:rPr>
          <w:rFonts w:ascii="Aptos" w:hAnsi="Aptos" w:cs="Arial"/>
          <w:spacing w:val="-1"/>
        </w:rPr>
        <w:t>receives</w:t>
      </w:r>
      <w:r w:rsidRPr="00D44C0B">
        <w:rPr>
          <w:rFonts w:ascii="Aptos" w:hAnsi="Aptos" w:cs="Arial"/>
          <w:spacing w:val="35"/>
        </w:rPr>
        <w:t xml:space="preserve"> </w:t>
      </w:r>
      <w:r w:rsidRPr="00D44C0B">
        <w:rPr>
          <w:rFonts w:ascii="Aptos" w:hAnsi="Aptos" w:cs="Arial"/>
          <w:spacing w:val="-1"/>
        </w:rPr>
        <w:t>approximately</w:t>
      </w:r>
      <w:r w:rsidRPr="00D44C0B">
        <w:rPr>
          <w:rFonts w:ascii="Aptos" w:hAnsi="Aptos" w:cs="Arial"/>
          <w:spacing w:val="34"/>
        </w:rPr>
        <w:t xml:space="preserve"> </w:t>
      </w:r>
      <w:r w:rsidR="00393DE7" w:rsidRPr="00D44C0B">
        <w:rPr>
          <w:rFonts w:ascii="Aptos" w:hAnsi="Aptos" w:cs="Arial"/>
        </w:rPr>
        <w:t>$7,6</w:t>
      </w:r>
      <w:r w:rsidRPr="00D44C0B">
        <w:rPr>
          <w:rFonts w:ascii="Aptos" w:hAnsi="Aptos" w:cs="Arial"/>
        </w:rPr>
        <w:t>00,000</w:t>
      </w:r>
      <w:r w:rsidRPr="00D44C0B">
        <w:rPr>
          <w:rFonts w:ascii="Aptos" w:hAnsi="Aptos" w:cs="Arial"/>
          <w:spacing w:val="35"/>
        </w:rPr>
        <w:t xml:space="preserve"> </w:t>
      </w:r>
      <w:r w:rsidRPr="00D44C0B">
        <w:rPr>
          <w:rFonts w:ascii="Aptos" w:hAnsi="Aptos" w:cs="Arial"/>
          <w:spacing w:val="-1"/>
        </w:rPr>
        <w:t>in</w:t>
      </w:r>
      <w:r w:rsidRPr="00D44C0B">
        <w:rPr>
          <w:rFonts w:ascii="Aptos" w:hAnsi="Aptos" w:cs="Arial"/>
          <w:spacing w:val="46"/>
        </w:rPr>
        <w:t xml:space="preserve"> state and </w:t>
      </w:r>
      <w:r w:rsidRPr="00D44C0B">
        <w:rPr>
          <w:rFonts w:ascii="Aptos" w:hAnsi="Aptos" w:cs="Arial"/>
        </w:rPr>
        <w:t>federal</w:t>
      </w:r>
      <w:r w:rsidRPr="00D44C0B">
        <w:rPr>
          <w:rFonts w:ascii="Aptos" w:hAnsi="Aptos" w:cs="Arial"/>
          <w:spacing w:val="14"/>
        </w:rPr>
        <w:t xml:space="preserve"> </w:t>
      </w:r>
      <w:r w:rsidRPr="00D44C0B">
        <w:rPr>
          <w:rFonts w:ascii="Aptos" w:hAnsi="Aptos" w:cs="Arial"/>
          <w:spacing w:val="-1"/>
        </w:rPr>
        <w:t>grant</w:t>
      </w:r>
      <w:r w:rsidRPr="00D44C0B">
        <w:rPr>
          <w:rFonts w:ascii="Aptos" w:hAnsi="Aptos" w:cs="Arial"/>
          <w:spacing w:val="15"/>
        </w:rPr>
        <w:t xml:space="preserve"> </w:t>
      </w:r>
      <w:r w:rsidRPr="00D44C0B">
        <w:rPr>
          <w:rFonts w:ascii="Aptos" w:hAnsi="Aptos" w:cs="Arial"/>
        </w:rPr>
        <w:t>funds</w:t>
      </w:r>
      <w:r w:rsidRPr="00D44C0B">
        <w:rPr>
          <w:rFonts w:ascii="Aptos" w:hAnsi="Aptos" w:cs="Arial"/>
          <w:spacing w:val="15"/>
        </w:rPr>
        <w:t xml:space="preserve"> </w:t>
      </w:r>
      <w:r w:rsidRPr="00D44C0B">
        <w:rPr>
          <w:rFonts w:ascii="Aptos" w:hAnsi="Aptos" w:cs="Arial"/>
        </w:rPr>
        <w:t>per</w:t>
      </w:r>
      <w:r w:rsidRPr="00D44C0B">
        <w:rPr>
          <w:rFonts w:ascii="Aptos" w:hAnsi="Aptos" w:cs="Arial"/>
          <w:spacing w:val="14"/>
        </w:rPr>
        <w:t xml:space="preserve"> </w:t>
      </w:r>
      <w:r w:rsidRPr="00D44C0B">
        <w:rPr>
          <w:rFonts w:ascii="Aptos" w:hAnsi="Aptos" w:cs="Arial"/>
        </w:rPr>
        <w:t>fiscal</w:t>
      </w:r>
      <w:r w:rsidRPr="00D44C0B">
        <w:rPr>
          <w:rFonts w:ascii="Aptos" w:hAnsi="Aptos" w:cs="Arial"/>
          <w:spacing w:val="14"/>
        </w:rPr>
        <w:t xml:space="preserve"> </w:t>
      </w:r>
      <w:r w:rsidRPr="00D44C0B">
        <w:rPr>
          <w:rFonts w:ascii="Aptos" w:hAnsi="Aptos" w:cs="Arial"/>
          <w:spacing w:val="-1"/>
        </w:rPr>
        <w:t xml:space="preserve">year.  </w:t>
      </w:r>
      <w:r w:rsidRPr="00D44C0B">
        <w:rPr>
          <w:rFonts w:ascii="Aptos" w:hAnsi="Aptos" w:cs="Arial"/>
        </w:rPr>
        <w:t>The</w:t>
      </w:r>
      <w:r w:rsidRPr="00D44C0B">
        <w:rPr>
          <w:rFonts w:ascii="Aptos" w:hAnsi="Aptos" w:cs="Arial"/>
          <w:spacing w:val="55"/>
        </w:rPr>
        <w:t xml:space="preserve"> </w:t>
      </w:r>
      <w:r w:rsidRPr="00D44C0B">
        <w:rPr>
          <w:rFonts w:ascii="Aptos" w:hAnsi="Aptos" w:cs="Arial"/>
          <w:spacing w:val="-1"/>
        </w:rPr>
        <w:t>expenditures</w:t>
      </w:r>
      <w:r w:rsidRPr="00D44C0B">
        <w:rPr>
          <w:rFonts w:ascii="Aptos" w:hAnsi="Aptos" w:cs="Arial"/>
          <w:spacing w:val="26"/>
        </w:rPr>
        <w:t xml:space="preserve"> </w:t>
      </w:r>
      <w:r w:rsidRPr="00D44C0B">
        <w:rPr>
          <w:rFonts w:ascii="Aptos" w:hAnsi="Aptos" w:cs="Arial"/>
          <w:spacing w:val="-1"/>
        </w:rPr>
        <w:t>are</w:t>
      </w:r>
      <w:r w:rsidRPr="00D44C0B">
        <w:rPr>
          <w:rFonts w:ascii="Aptos" w:hAnsi="Aptos" w:cs="Arial"/>
          <w:spacing w:val="27"/>
        </w:rPr>
        <w:t xml:space="preserve"> </w:t>
      </w:r>
      <w:r w:rsidRPr="00D44C0B">
        <w:rPr>
          <w:rFonts w:ascii="Aptos" w:hAnsi="Aptos" w:cs="Arial"/>
          <w:spacing w:val="-1"/>
        </w:rPr>
        <w:t>controlled</w:t>
      </w:r>
      <w:r w:rsidRPr="00D44C0B">
        <w:rPr>
          <w:rFonts w:ascii="Aptos" w:hAnsi="Aptos" w:cs="Arial"/>
          <w:spacing w:val="27"/>
        </w:rPr>
        <w:t xml:space="preserve"> </w:t>
      </w:r>
      <w:r w:rsidRPr="00D44C0B">
        <w:rPr>
          <w:rFonts w:ascii="Aptos" w:hAnsi="Aptos" w:cs="Arial"/>
          <w:spacing w:val="-1"/>
        </w:rPr>
        <w:t>in</w:t>
      </w:r>
      <w:r w:rsidRPr="00D44C0B">
        <w:rPr>
          <w:rFonts w:ascii="Aptos" w:hAnsi="Aptos" w:cs="Arial"/>
          <w:spacing w:val="27"/>
        </w:rPr>
        <w:t xml:space="preserve"> </w:t>
      </w:r>
      <w:r w:rsidRPr="00D44C0B">
        <w:rPr>
          <w:rFonts w:ascii="Aptos" w:hAnsi="Aptos" w:cs="Arial"/>
          <w:spacing w:val="-1"/>
        </w:rPr>
        <w:t>accordance</w:t>
      </w:r>
      <w:r w:rsidRPr="00D44C0B">
        <w:rPr>
          <w:rFonts w:ascii="Aptos" w:hAnsi="Aptos" w:cs="Arial"/>
          <w:spacing w:val="25"/>
        </w:rPr>
        <w:t xml:space="preserve"> </w:t>
      </w:r>
      <w:r w:rsidRPr="00D44C0B">
        <w:rPr>
          <w:rFonts w:ascii="Aptos" w:hAnsi="Aptos" w:cs="Arial"/>
          <w:spacing w:val="-1"/>
        </w:rPr>
        <w:t>with</w:t>
      </w:r>
      <w:r w:rsidRPr="00D44C0B">
        <w:rPr>
          <w:rFonts w:ascii="Aptos" w:hAnsi="Aptos" w:cs="Arial"/>
          <w:spacing w:val="25"/>
        </w:rPr>
        <w:t xml:space="preserve"> </w:t>
      </w:r>
      <w:r w:rsidRPr="00D44C0B">
        <w:rPr>
          <w:rFonts w:ascii="Aptos" w:hAnsi="Aptos" w:cs="Arial"/>
          <w:spacing w:val="-1"/>
        </w:rPr>
        <w:t>written</w:t>
      </w:r>
      <w:r w:rsidRPr="00D44C0B">
        <w:rPr>
          <w:rFonts w:ascii="Aptos" w:hAnsi="Aptos" w:cs="Arial"/>
          <w:spacing w:val="25"/>
        </w:rPr>
        <w:t xml:space="preserve"> </w:t>
      </w:r>
      <w:r w:rsidRPr="00D44C0B">
        <w:rPr>
          <w:rFonts w:ascii="Aptos" w:hAnsi="Aptos" w:cs="Arial"/>
          <w:spacing w:val="-1"/>
        </w:rPr>
        <w:t>policies</w:t>
      </w:r>
      <w:r w:rsidRPr="00D44C0B">
        <w:rPr>
          <w:rFonts w:ascii="Aptos" w:hAnsi="Aptos" w:cs="Arial"/>
          <w:spacing w:val="24"/>
        </w:rPr>
        <w:t xml:space="preserve"> </w:t>
      </w:r>
      <w:r w:rsidRPr="00D44C0B">
        <w:rPr>
          <w:rFonts w:ascii="Aptos" w:hAnsi="Aptos" w:cs="Arial"/>
        </w:rPr>
        <w:t>and</w:t>
      </w:r>
      <w:r w:rsidRPr="00D44C0B">
        <w:rPr>
          <w:rFonts w:ascii="Aptos" w:hAnsi="Aptos" w:cs="Arial"/>
          <w:spacing w:val="25"/>
        </w:rPr>
        <w:t xml:space="preserve"> </w:t>
      </w:r>
      <w:r w:rsidRPr="00D44C0B">
        <w:rPr>
          <w:rFonts w:ascii="Aptos" w:hAnsi="Aptos" w:cs="Arial"/>
          <w:spacing w:val="-1"/>
        </w:rPr>
        <w:t>procedures.</w:t>
      </w:r>
      <w:r w:rsidRPr="00D44C0B">
        <w:rPr>
          <w:rFonts w:ascii="Aptos" w:hAnsi="Aptos" w:cs="Arial"/>
          <w:spacing w:val="85"/>
        </w:rPr>
        <w:t xml:space="preserve"> </w:t>
      </w:r>
      <w:r w:rsidRPr="00D44C0B">
        <w:rPr>
          <w:rFonts w:ascii="Aptos" w:hAnsi="Aptos" w:cs="Arial"/>
          <w:spacing w:val="-1"/>
        </w:rPr>
        <w:t>Accounting</w:t>
      </w:r>
      <w:r w:rsidRPr="00D44C0B">
        <w:rPr>
          <w:rFonts w:ascii="Aptos" w:hAnsi="Aptos" w:cs="Arial"/>
          <w:spacing w:val="43"/>
        </w:rPr>
        <w:t xml:space="preserve"> </w:t>
      </w:r>
      <w:r w:rsidRPr="00D44C0B">
        <w:rPr>
          <w:rFonts w:ascii="Aptos" w:hAnsi="Aptos" w:cs="Arial"/>
          <w:spacing w:val="-1"/>
        </w:rPr>
        <w:t>records</w:t>
      </w:r>
      <w:r w:rsidRPr="00D44C0B">
        <w:rPr>
          <w:rFonts w:ascii="Aptos" w:hAnsi="Aptos" w:cs="Arial"/>
          <w:spacing w:val="46"/>
        </w:rPr>
        <w:t xml:space="preserve"> </w:t>
      </w:r>
      <w:r w:rsidRPr="00D44C0B">
        <w:rPr>
          <w:rFonts w:ascii="Aptos" w:hAnsi="Aptos" w:cs="Arial"/>
          <w:spacing w:val="-1"/>
        </w:rPr>
        <w:t>consist</w:t>
      </w:r>
      <w:r w:rsidRPr="00D44C0B">
        <w:rPr>
          <w:rFonts w:ascii="Aptos" w:hAnsi="Aptos" w:cs="Arial"/>
          <w:spacing w:val="46"/>
        </w:rPr>
        <w:t xml:space="preserve"> </w:t>
      </w:r>
      <w:r w:rsidRPr="00D44C0B">
        <w:rPr>
          <w:rFonts w:ascii="Aptos" w:hAnsi="Aptos" w:cs="Arial"/>
        </w:rPr>
        <w:t>of</w:t>
      </w:r>
      <w:r w:rsidRPr="00D44C0B">
        <w:rPr>
          <w:rFonts w:ascii="Aptos" w:hAnsi="Aptos" w:cs="Arial"/>
          <w:spacing w:val="48"/>
        </w:rPr>
        <w:t xml:space="preserve"> </w:t>
      </w:r>
      <w:r w:rsidRPr="00D44C0B">
        <w:rPr>
          <w:rFonts w:ascii="Aptos" w:hAnsi="Aptos" w:cs="Arial"/>
        </w:rPr>
        <w:t>a</w:t>
      </w:r>
      <w:r w:rsidRPr="00D44C0B">
        <w:rPr>
          <w:rFonts w:ascii="Aptos" w:hAnsi="Aptos" w:cs="Arial"/>
          <w:spacing w:val="47"/>
        </w:rPr>
        <w:t xml:space="preserve"> </w:t>
      </w:r>
      <w:r w:rsidRPr="00D44C0B">
        <w:rPr>
          <w:rFonts w:ascii="Aptos" w:hAnsi="Aptos" w:cs="Arial"/>
          <w:spacing w:val="-1"/>
        </w:rPr>
        <w:t>computerized</w:t>
      </w:r>
      <w:r w:rsidRPr="00D44C0B">
        <w:rPr>
          <w:rFonts w:ascii="Aptos" w:hAnsi="Aptos" w:cs="Arial"/>
          <w:spacing w:val="47"/>
        </w:rPr>
        <w:t xml:space="preserve"> </w:t>
      </w:r>
      <w:r w:rsidRPr="00D44C0B">
        <w:rPr>
          <w:rFonts w:ascii="Aptos" w:hAnsi="Aptos" w:cs="Arial"/>
          <w:spacing w:val="-1"/>
        </w:rPr>
        <w:t>general</w:t>
      </w:r>
      <w:r w:rsidRPr="00D44C0B">
        <w:rPr>
          <w:rFonts w:ascii="Aptos" w:hAnsi="Aptos" w:cs="Arial"/>
          <w:spacing w:val="45"/>
        </w:rPr>
        <w:t xml:space="preserve"> </w:t>
      </w:r>
      <w:r w:rsidRPr="00D44C0B">
        <w:rPr>
          <w:rFonts w:ascii="Aptos" w:hAnsi="Aptos" w:cs="Arial"/>
          <w:spacing w:val="-1"/>
        </w:rPr>
        <w:t>ledger</w:t>
      </w:r>
      <w:r w:rsidRPr="00D44C0B">
        <w:rPr>
          <w:rFonts w:ascii="Aptos" w:hAnsi="Aptos" w:cs="Arial"/>
          <w:spacing w:val="44"/>
        </w:rPr>
        <w:t xml:space="preserve"> </w:t>
      </w:r>
      <w:r w:rsidRPr="00D44C0B">
        <w:rPr>
          <w:rFonts w:ascii="Aptos" w:hAnsi="Aptos" w:cs="Arial"/>
          <w:spacing w:val="-1"/>
        </w:rPr>
        <w:t>system</w:t>
      </w:r>
      <w:r w:rsidRPr="00D44C0B">
        <w:rPr>
          <w:rFonts w:ascii="Aptos" w:hAnsi="Aptos" w:cs="Arial"/>
          <w:spacing w:val="48"/>
        </w:rPr>
        <w:t xml:space="preserve"> </w:t>
      </w:r>
      <w:r w:rsidRPr="00D44C0B">
        <w:rPr>
          <w:rFonts w:ascii="Aptos" w:hAnsi="Aptos" w:cs="Arial"/>
          <w:spacing w:val="-1"/>
        </w:rPr>
        <w:t>with</w:t>
      </w:r>
      <w:r w:rsidRPr="00D44C0B">
        <w:rPr>
          <w:rFonts w:ascii="Aptos" w:hAnsi="Aptos" w:cs="Arial"/>
          <w:spacing w:val="44"/>
        </w:rPr>
        <w:t xml:space="preserve"> </w:t>
      </w:r>
      <w:r w:rsidRPr="00D44C0B">
        <w:rPr>
          <w:rFonts w:ascii="Aptos" w:hAnsi="Aptos" w:cs="Arial"/>
        </w:rPr>
        <w:t>the</w:t>
      </w:r>
      <w:r w:rsidRPr="00D44C0B">
        <w:rPr>
          <w:rFonts w:ascii="Aptos" w:hAnsi="Aptos" w:cs="Arial"/>
          <w:spacing w:val="77"/>
        </w:rPr>
        <w:t xml:space="preserve"> </w:t>
      </w:r>
      <w:r w:rsidRPr="00D44C0B">
        <w:rPr>
          <w:rFonts w:ascii="Aptos" w:hAnsi="Aptos" w:cs="Arial"/>
          <w:spacing w:val="-1"/>
        </w:rPr>
        <w:t>primary</w:t>
      </w:r>
      <w:r w:rsidRPr="00D44C0B">
        <w:rPr>
          <w:rFonts w:ascii="Aptos" w:hAnsi="Aptos" w:cs="Arial"/>
          <w:spacing w:val="-19"/>
        </w:rPr>
        <w:t xml:space="preserve"> </w:t>
      </w:r>
      <w:r w:rsidRPr="00D44C0B">
        <w:rPr>
          <w:rFonts w:ascii="Aptos" w:hAnsi="Aptos" w:cs="Arial"/>
          <w:spacing w:val="-1"/>
        </w:rPr>
        <w:t>source</w:t>
      </w:r>
      <w:r w:rsidRPr="00D44C0B">
        <w:rPr>
          <w:rFonts w:ascii="Aptos" w:hAnsi="Aptos" w:cs="Arial"/>
          <w:spacing w:val="-16"/>
        </w:rPr>
        <w:t xml:space="preserve"> </w:t>
      </w:r>
      <w:r w:rsidRPr="00D44C0B">
        <w:rPr>
          <w:rFonts w:ascii="Aptos" w:hAnsi="Aptos" w:cs="Arial"/>
        </w:rPr>
        <w:t>of</w:t>
      </w:r>
      <w:r w:rsidRPr="00D44C0B">
        <w:rPr>
          <w:rFonts w:ascii="Aptos" w:hAnsi="Aptos" w:cs="Arial"/>
          <w:spacing w:val="-14"/>
        </w:rPr>
        <w:t xml:space="preserve"> </w:t>
      </w:r>
      <w:r w:rsidRPr="00D44C0B">
        <w:rPr>
          <w:rFonts w:ascii="Aptos" w:hAnsi="Aptos" w:cs="Arial"/>
        </w:rPr>
        <w:t>data</w:t>
      </w:r>
      <w:r w:rsidRPr="00D44C0B">
        <w:rPr>
          <w:rFonts w:ascii="Aptos" w:hAnsi="Aptos" w:cs="Arial"/>
          <w:spacing w:val="-16"/>
        </w:rPr>
        <w:t xml:space="preserve"> </w:t>
      </w:r>
      <w:r w:rsidRPr="00D44C0B">
        <w:rPr>
          <w:rFonts w:ascii="Aptos" w:hAnsi="Aptos" w:cs="Arial"/>
        </w:rPr>
        <w:t>coming</w:t>
      </w:r>
      <w:r w:rsidRPr="00D44C0B">
        <w:rPr>
          <w:rFonts w:ascii="Aptos" w:hAnsi="Aptos" w:cs="Arial"/>
          <w:spacing w:val="-18"/>
        </w:rPr>
        <w:t xml:space="preserve"> </w:t>
      </w:r>
      <w:r w:rsidRPr="00D44C0B">
        <w:rPr>
          <w:rFonts w:ascii="Aptos" w:hAnsi="Aptos" w:cs="Arial"/>
        </w:rPr>
        <w:t>from</w:t>
      </w:r>
      <w:r w:rsidRPr="00D44C0B">
        <w:rPr>
          <w:rFonts w:ascii="Aptos" w:hAnsi="Aptos" w:cs="Arial"/>
          <w:spacing w:val="-15"/>
        </w:rPr>
        <w:t xml:space="preserve"> </w:t>
      </w:r>
      <w:r w:rsidRPr="00D44C0B">
        <w:rPr>
          <w:rFonts w:ascii="Aptos" w:hAnsi="Aptos" w:cs="Arial"/>
        </w:rPr>
        <w:t>the</w:t>
      </w:r>
      <w:r w:rsidRPr="00D44C0B">
        <w:rPr>
          <w:rFonts w:ascii="Aptos" w:hAnsi="Aptos" w:cs="Arial"/>
          <w:spacing w:val="-18"/>
        </w:rPr>
        <w:t xml:space="preserve"> </w:t>
      </w:r>
      <w:r w:rsidRPr="00D44C0B">
        <w:rPr>
          <w:rFonts w:ascii="Aptos" w:hAnsi="Aptos" w:cs="Arial"/>
          <w:spacing w:val="-2"/>
        </w:rPr>
        <w:t>accounts</w:t>
      </w:r>
      <w:r w:rsidRPr="00D44C0B">
        <w:rPr>
          <w:rFonts w:ascii="Aptos" w:hAnsi="Aptos" w:cs="Arial"/>
          <w:spacing w:val="-22"/>
        </w:rPr>
        <w:t xml:space="preserve"> </w:t>
      </w:r>
      <w:r w:rsidRPr="00D44C0B">
        <w:rPr>
          <w:rFonts w:ascii="Aptos" w:hAnsi="Aptos" w:cs="Arial"/>
          <w:spacing w:val="-3"/>
        </w:rPr>
        <w:t>payable</w:t>
      </w:r>
      <w:r w:rsidRPr="00D44C0B">
        <w:rPr>
          <w:rFonts w:ascii="Aptos" w:hAnsi="Aptos" w:cs="Arial"/>
          <w:spacing w:val="-21"/>
        </w:rPr>
        <w:t xml:space="preserve"> </w:t>
      </w:r>
      <w:r w:rsidRPr="00D44C0B">
        <w:rPr>
          <w:rFonts w:ascii="Aptos" w:hAnsi="Aptos" w:cs="Arial"/>
          <w:spacing w:val="-3"/>
        </w:rPr>
        <w:t>system</w:t>
      </w:r>
      <w:r w:rsidRPr="00D44C0B">
        <w:rPr>
          <w:rFonts w:ascii="Aptos" w:hAnsi="Aptos" w:cs="Arial"/>
          <w:spacing w:val="-20"/>
        </w:rPr>
        <w:t xml:space="preserve"> </w:t>
      </w:r>
      <w:r w:rsidRPr="00D44C0B">
        <w:rPr>
          <w:rFonts w:ascii="Aptos" w:hAnsi="Aptos" w:cs="Arial"/>
          <w:spacing w:val="-2"/>
        </w:rPr>
        <w:t>and</w:t>
      </w:r>
      <w:r w:rsidRPr="00D44C0B">
        <w:rPr>
          <w:rFonts w:ascii="Aptos" w:hAnsi="Aptos" w:cs="Arial"/>
          <w:spacing w:val="-21"/>
        </w:rPr>
        <w:t xml:space="preserve"> </w:t>
      </w:r>
      <w:r w:rsidRPr="00D44C0B">
        <w:rPr>
          <w:rFonts w:ascii="Aptos" w:hAnsi="Aptos" w:cs="Arial"/>
          <w:spacing w:val="-2"/>
        </w:rPr>
        <w:t>all</w:t>
      </w:r>
      <w:r w:rsidRPr="00D44C0B">
        <w:rPr>
          <w:rFonts w:ascii="Aptos" w:hAnsi="Aptos" w:cs="Arial"/>
          <w:spacing w:val="-22"/>
        </w:rPr>
        <w:t xml:space="preserve"> </w:t>
      </w:r>
      <w:r w:rsidRPr="00D44C0B">
        <w:rPr>
          <w:rFonts w:ascii="Aptos" w:hAnsi="Aptos" w:cs="Arial"/>
          <w:spacing w:val="-2"/>
        </w:rPr>
        <w:t>other</w:t>
      </w:r>
      <w:r w:rsidRPr="00D44C0B">
        <w:rPr>
          <w:rFonts w:ascii="Aptos" w:hAnsi="Aptos" w:cs="Arial"/>
          <w:spacing w:val="-22"/>
        </w:rPr>
        <w:t xml:space="preserve"> </w:t>
      </w:r>
      <w:r w:rsidRPr="00D44C0B">
        <w:rPr>
          <w:rFonts w:ascii="Aptos" w:hAnsi="Aptos" w:cs="Arial"/>
          <w:spacing w:val="-2"/>
        </w:rPr>
        <w:t>data,</w:t>
      </w:r>
      <w:r w:rsidRPr="00D44C0B">
        <w:rPr>
          <w:rFonts w:ascii="Aptos" w:hAnsi="Aptos" w:cs="Arial"/>
          <w:spacing w:val="47"/>
        </w:rPr>
        <w:t xml:space="preserve"> </w:t>
      </w:r>
      <w:r w:rsidRPr="00D44C0B">
        <w:rPr>
          <w:rFonts w:ascii="Aptos" w:hAnsi="Aptos" w:cs="Arial"/>
        </w:rPr>
        <w:t>such</w:t>
      </w:r>
      <w:r w:rsidRPr="00D44C0B">
        <w:rPr>
          <w:rFonts w:ascii="Aptos" w:hAnsi="Aptos" w:cs="Arial"/>
          <w:spacing w:val="41"/>
        </w:rPr>
        <w:t xml:space="preserve"> </w:t>
      </w:r>
      <w:r w:rsidRPr="00D44C0B">
        <w:rPr>
          <w:rFonts w:ascii="Aptos" w:hAnsi="Aptos" w:cs="Arial"/>
        </w:rPr>
        <w:t>as</w:t>
      </w:r>
      <w:r w:rsidRPr="00D44C0B">
        <w:rPr>
          <w:rFonts w:ascii="Aptos" w:hAnsi="Aptos" w:cs="Arial"/>
          <w:spacing w:val="41"/>
        </w:rPr>
        <w:t xml:space="preserve"> </w:t>
      </w:r>
      <w:r w:rsidRPr="00D44C0B">
        <w:rPr>
          <w:rFonts w:ascii="Aptos" w:hAnsi="Aptos" w:cs="Arial"/>
          <w:spacing w:val="-1"/>
        </w:rPr>
        <w:t>deposits,</w:t>
      </w:r>
      <w:r w:rsidRPr="00D44C0B">
        <w:rPr>
          <w:rFonts w:ascii="Aptos" w:hAnsi="Aptos" w:cs="Arial"/>
          <w:spacing w:val="42"/>
        </w:rPr>
        <w:t xml:space="preserve"> </w:t>
      </w:r>
      <w:r w:rsidRPr="00D44C0B">
        <w:rPr>
          <w:rFonts w:ascii="Aptos" w:hAnsi="Aptos" w:cs="Arial"/>
          <w:spacing w:val="-1"/>
        </w:rPr>
        <w:t>is</w:t>
      </w:r>
      <w:r w:rsidRPr="00D44C0B">
        <w:rPr>
          <w:rFonts w:ascii="Aptos" w:hAnsi="Aptos" w:cs="Arial"/>
          <w:spacing w:val="40"/>
        </w:rPr>
        <w:t xml:space="preserve"> </w:t>
      </w:r>
      <w:r w:rsidRPr="00D44C0B">
        <w:rPr>
          <w:rFonts w:ascii="Aptos" w:hAnsi="Aptos" w:cs="Arial"/>
          <w:spacing w:val="-1"/>
        </w:rPr>
        <w:t>journalized</w:t>
      </w:r>
      <w:r w:rsidRPr="00D44C0B">
        <w:rPr>
          <w:rFonts w:ascii="Aptos" w:hAnsi="Aptos" w:cs="Arial"/>
          <w:spacing w:val="40"/>
        </w:rPr>
        <w:t xml:space="preserve"> </w:t>
      </w:r>
      <w:r w:rsidRPr="00D44C0B">
        <w:rPr>
          <w:rFonts w:ascii="Aptos" w:hAnsi="Aptos" w:cs="Arial"/>
          <w:spacing w:val="-1"/>
        </w:rPr>
        <w:t>into</w:t>
      </w:r>
      <w:r w:rsidRPr="00D44C0B">
        <w:rPr>
          <w:rFonts w:ascii="Aptos" w:hAnsi="Aptos" w:cs="Arial"/>
          <w:spacing w:val="40"/>
        </w:rPr>
        <w:t xml:space="preserve"> </w:t>
      </w:r>
      <w:r w:rsidRPr="00D44C0B">
        <w:rPr>
          <w:rFonts w:ascii="Aptos" w:hAnsi="Aptos" w:cs="Arial"/>
        </w:rPr>
        <w:t>the</w:t>
      </w:r>
      <w:r w:rsidRPr="00D44C0B">
        <w:rPr>
          <w:rFonts w:ascii="Aptos" w:hAnsi="Aptos" w:cs="Arial"/>
          <w:spacing w:val="40"/>
        </w:rPr>
        <w:t xml:space="preserve"> </w:t>
      </w:r>
      <w:r w:rsidRPr="00D44C0B">
        <w:rPr>
          <w:rFonts w:ascii="Aptos" w:hAnsi="Aptos" w:cs="Arial"/>
          <w:spacing w:val="-1"/>
        </w:rPr>
        <w:t>system.</w:t>
      </w:r>
      <w:r w:rsidRPr="00D44C0B">
        <w:rPr>
          <w:rFonts w:ascii="Aptos" w:hAnsi="Aptos" w:cs="Arial"/>
          <w:spacing w:val="11"/>
        </w:rPr>
        <w:t xml:space="preserve"> </w:t>
      </w:r>
      <w:r w:rsidRPr="00D44C0B">
        <w:rPr>
          <w:rFonts w:ascii="Aptos" w:hAnsi="Aptos" w:cs="Arial"/>
        </w:rPr>
        <w:t>The</w:t>
      </w:r>
      <w:r w:rsidRPr="00D44C0B">
        <w:rPr>
          <w:rFonts w:ascii="Aptos" w:hAnsi="Aptos" w:cs="Arial"/>
          <w:spacing w:val="39"/>
        </w:rPr>
        <w:t xml:space="preserve"> </w:t>
      </w:r>
      <w:r w:rsidRPr="00D44C0B">
        <w:rPr>
          <w:rFonts w:ascii="Aptos" w:hAnsi="Aptos" w:cs="Arial"/>
        </w:rPr>
        <w:t>data</w:t>
      </w:r>
      <w:r w:rsidRPr="00D44C0B">
        <w:rPr>
          <w:rFonts w:ascii="Aptos" w:hAnsi="Aptos" w:cs="Arial"/>
          <w:spacing w:val="40"/>
        </w:rPr>
        <w:t xml:space="preserve"> </w:t>
      </w:r>
      <w:r w:rsidRPr="00D44C0B">
        <w:rPr>
          <w:rFonts w:ascii="Aptos" w:hAnsi="Aptos" w:cs="Arial"/>
          <w:spacing w:val="-1"/>
        </w:rPr>
        <w:t>is</w:t>
      </w:r>
      <w:r w:rsidRPr="00D44C0B">
        <w:rPr>
          <w:rFonts w:ascii="Aptos" w:hAnsi="Aptos" w:cs="Arial"/>
          <w:spacing w:val="39"/>
        </w:rPr>
        <w:t xml:space="preserve"> </w:t>
      </w:r>
      <w:r w:rsidRPr="00D44C0B">
        <w:rPr>
          <w:rFonts w:ascii="Aptos" w:hAnsi="Aptos" w:cs="Arial"/>
          <w:spacing w:val="-1"/>
        </w:rPr>
        <w:t>entered</w:t>
      </w:r>
      <w:r w:rsidRPr="00D44C0B">
        <w:rPr>
          <w:rFonts w:ascii="Aptos" w:hAnsi="Aptos" w:cs="Arial"/>
          <w:spacing w:val="39"/>
        </w:rPr>
        <w:t xml:space="preserve"> </w:t>
      </w:r>
      <w:r w:rsidRPr="00D44C0B">
        <w:rPr>
          <w:rFonts w:ascii="Aptos" w:hAnsi="Aptos" w:cs="Arial"/>
        </w:rPr>
        <w:t>so</w:t>
      </w:r>
      <w:r w:rsidRPr="00D44C0B">
        <w:rPr>
          <w:rFonts w:ascii="Aptos" w:hAnsi="Aptos" w:cs="Arial"/>
          <w:spacing w:val="40"/>
        </w:rPr>
        <w:t xml:space="preserve"> </w:t>
      </w:r>
      <w:r w:rsidRPr="00D44C0B">
        <w:rPr>
          <w:rFonts w:ascii="Aptos" w:hAnsi="Aptos" w:cs="Arial"/>
        </w:rPr>
        <w:t>that</w:t>
      </w:r>
      <w:r w:rsidRPr="00D44C0B">
        <w:rPr>
          <w:rFonts w:ascii="Aptos" w:hAnsi="Aptos" w:cs="Arial"/>
          <w:spacing w:val="61"/>
        </w:rPr>
        <w:t xml:space="preserve"> </w:t>
      </w:r>
      <w:r w:rsidRPr="00D44C0B">
        <w:rPr>
          <w:rFonts w:ascii="Aptos" w:hAnsi="Aptos" w:cs="Arial"/>
        </w:rPr>
        <w:t>financial</w:t>
      </w:r>
      <w:r w:rsidRPr="00D44C0B">
        <w:rPr>
          <w:rFonts w:ascii="Aptos" w:hAnsi="Aptos" w:cs="Arial"/>
          <w:spacing w:val="4"/>
        </w:rPr>
        <w:t xml:space="preserve"> </w:t>
      </w:r>
      <w:r w:rsidRPr="00D44C0B">
        <w:rPr>
          <w:rFonts w:ascii="Aptos" w:hAnsi="Aptos" w:cs="Arial"/>
        </w:rPr>
        <w:t>statements</w:t>
      </w:r>
      <w:r w:rsidRPr="00D44C0B">
        <w:rPr>
          <w:rFonts w:ascii="Aptos" w:hAnsi="Aptos" w:cs="Arial"/>
          <w:spacing w:val="5"/>
        </w:rPr>
        <w:t xml:space="preserve"> </w:t>
      </w:r>
      <w:r w:rsidRPr="00D44C0B">
        <w:rPr>
          <w:rFonts w:ascii="Aptos" w:hAnsi="Aptos" w:cs="Arial"/>
        </w:rPr>
        <w:t>can</w:t>
      </w:r>
      <w:r w:rsidRPr="00D44C0B">
        <w:rPr>
          <w:rFonts w:ascii="Aptos" w:hAnsi="Aptos" w:cs="Arial"/>
          <w:spacing w:val="6"/>
        </w:rPr>
        <w:t xml:space="preserve"> </w:t>
      </w:r>
      <w:r w:rsidRPr="00D44C0B">
        <w:rPr>
          <w:rFonts w:ascii="Aptos" w:hAnsi="Aptos" w:cs="Arial"/>
        </w:rPr>
        <w:t>be</w:t>
      </w:r>
      <w:r w:rsidRPr="00D44C0B">
        <w:rPr>
          <w:rFonts w:ascii="Aptos" w:hAnsi="Aptos" w:cs="Arial"/>
          <w:spacing w:val="6"/>
        </w:rPr>
        <w:t xml:space="preserve"> </w:t>
      </w:r>
      <w:r w:rsidRPr="00D44C0B">
        <w:rPr>
          <w:rFonts w:ascii="Aptos" w:hAnsi="Aptos" w:cs="Arial"/>
          <w:spacing w:val="-1"/>
        </w:rPr>
        <w:t>prepared</w:t>
      </w:r>
      <w:r w:rsidRPr="00D44C0B">
        <w:rPr>
          <w:rFonts w:ascii="Aptos" w:hAnsi="Aptos" w:cs="Arial"/>
          <w:spacing w:val="6"/>
        </w:rPr>
        <w:t xml:space="preserve"> </w:t>
      </w:r>
      <w:r w:rsidRPr="00D44C0B">
        <w:rPr>
          <w:rFonts w:ascii="Aptos" w:hAnsi="Aptos" w:cs="Arial"/>
        </w:rPr>
        <w:t>for</w:t>
      </w:r>
      <w:r w:rsidRPr="00D44C0B">
        <w:rPr>
          <w:rFonts w:ascii="Aptos" w:hAnsi="Aptos" w:cs="Arial"/>
          <w:spacing w:val="4"/>
        </w:rPr>
        <w:t xml:space="preserve"> </w:t>
      </w:r>
      <w:r w:rsidRPr="00D44C0B">
        <w:rPr>
          <w:rFonts w:ascii="Aptos" w:hAnsi="Aptos" w:cs="Arial"/>
        </w:rPr>
        <w:t>each</w:t>
      </w:r>
      <w:r w:rsidRPr="00D44C0B">
        <w:rPr>
          <w:rFonts w:ascii="Aptos" w:hAnsi="Aptos" w:cs="Arial"/>
          <w:spacing w:val="6"/>
        </w:rPr>
        <w:t xml:space="preserve"> </w:t>
      </w:r>
      <w:r w:rsidRPr="00D44C0B">
        <w:rPr>
          <w:rFonts w:ascii="Aptos" w:hAnsi="Aptos" w:cs="Arial"/>
          <w:spacing w:val="-1"/>
        </w:rPr>
        <w:t>program.</w:t>
      </w:r>
      <w:r w:rsidRPr="00D44C0B">
        <w:rPr>
          <w:rFonts w:ascii="Aptos" w:hAnsi="Aptos" w:cs="Arial"/>
          <w:spacing w:val="11"/>
        </w:rPr>
        <w:t xml:space="preserve"> </w:t>
      </w:r>
      <w:r w:rsidRPr="00D44C0B">
        <w:rPr>
          <w:rFonts w:ascii="Aptos" w:hAnsi="Aptos" w:cs="Arial"/>
          <w:spacing w:val="-1"/>
        </w:rPr>
        <w:t>All</w:t>
      </w:r>
      <w:r w:rsidRPr="00D44C0B">
        <w:rPr>
          <w:rFonts w:ascii="Aptos" w:hAnsi="Aptos" w:cs="Arial"/>
          <w:spacing w:val="2"/>
        </w:rPr>
        <w:t xml:space="preserve"> </w:t>
      </w:r>
      <w:r w:rsidRPr="00D44C0B">
        <w:rPr>
          <w:rFonts w:ascii="Aptos" w:hAnsi="Aptos" w:cs="Arial"/>
          <w:spacing w:val="-1"/>
        </w:rPr>
        <w:t>records</w:t>
      </w:r>
      <w:r w:rsidRPr="00D44C0B">
        <w:rPr>
          <w:rFonts w:ascii="Aptos" w:hAnsi="Aptos" w:cs="Arial"/>
          <w:spacing w:val="2"/>
        </w:rPr>
        <w:t xml:space="preserve"> </w:t>
      </w:r>
      <w:r w:rsidRPr="00D44C0B">
        <w:rPr>
          <w:rFonts w:ascii="Aptos" w:hAnsi="Aptos" w:cs="Arial"/>
          <w:spacing w:val="-1"/>
        </w:rPr>
        <w:t>pertaining</w:t>
      </w:r>
      <w:r w:rsidRPr="00D44C0B">
        <w:rPr>
          <w:rFonts w:ascii="Aptos" w:hAnsi="Aptos" w:cs="Arial"/>
          <w:spacing w:val="1"/>
        </w:rPr>
        <w:t xml:space="preserve"> </w:t>
      </w:r>
      <w:r w:rsidRPr="00D44C0B">
        <w:rPr>
          <w:rFonts w:ascii="Aptos" w:hAnsi="Aptos" w:cs="Arial"/>
        </w:rPr>
        <w:t>to</w:t>
      </w:r>
      <w:r w:rsidRPr="00D44C0B">
        <w:rPr>
          <w:rFonts w:ascii="Aptos" w:hAnsi="Aptos" w:cs="Arial"/>
          <w:spacing w:val="57"/>
        </w:rPr>
        <w:t xml:space="preserve"> </w:t>
      </w:r>
      <w:r w:rsidRPr="00D44C0B">
        <w:rPr>
          <w:rFonts w:ascii="Aptos" w:hAnsi="Aptos" w:cs="Arial"/>
          <w:spacing w:val="1"/>
        </w:rPr>
        <w:t>SREC</w:t>
      </w:r>
      <w:r w:rsidRPr="00D44C0B">
        <w:rPr>
          <w:rFonts w:ascii="Aptos" w:hAnsi="Aptos" w:cs="Arial"/>
          <w:spacing w:val="13"/>
        </w:rPr>
        <w:t xml:space="preserve"> </w:t>
      </w:r>
      <w:r w:rsidRPr="00D44C0B">
        <w:rPr>
          <w:rFonts w:ascii="Aptos" w:hAnsi="Aptos" w:cs="Arial"/>
        </w:rPr>
        <w:t>fiscal</w:t>
      </w:r>
      <w:r w:rsidRPr="00D44C0B">
        <w:rPr>
          <w:rFonts w:ascii="Aptos" w:hAnsi="Aptos" w:cs="Arial"/>
          <w:spacing w:val="9"/>
        </w:rPr>
        <w:t xml:space="preserve"> </w:t>
      </w:r>
      <w:r w:rsidRPr="00D44C0B">
        <w:rPr>
          <w:rFonts w:ascii="Aptos" w:hAnsi="Aptos" w:cs="Arial"/>
        </w:rPr>
        <w:t>matters</w:t>
      </w:r>
      <w:r w:rsidRPr="00D44C0B">
        <w:rPr>
          <w:rFonts w:ascii="Aptos" w:hAnsi="Aptos" w:cs="Arial"/>
          <w:spacing w:val="10"/>
        </w:rPr>
        <w:t xml:space="preserve"> </w:t>
      </w:r>
      <w:proofErr w:type="gramStart"/>
      <w:r w:rsidRPr="00D44C0B">
        <w:rPr>
          <w:rFonts w:ascii="Aptos" w:hAnsi="Aptos" w:cs="Arial"/>
          <w:spacing w:val="-1"/>
        </w:rPr>
        <w:t>are</w:t>
      </w:r>
      <w:r w:rsidRPr="00D44C0B">
        <w:rPr>
          <w:rFonts w:ascii="Aptos" w:hAnsi="Aptos" w:cs="Arial"/>
          <w:spacing w:val="11"/>
        </w:rPr>
        <w:t xml:space="preserve"> </w:t>
      </w:r>
      <w:r w:rsidRPr="00D44C0B">
        <w:rPr>
          <w:rFonts w:ascii="Aptos" w:hAnsi="Aptos" w:cs="Arial"/>
          <w:spacing w:val="-1"/>
        </w:rPr>
        <w:t>located</w:t>
      </w:r>
      <w:r w:rsidRPr="00D44C0B">
        <w:rPr>
          <w:rFonts w:ascii="Aptos" w:hAnsi="Aptos" w:cs="Arial"/>
          <w:spacing w:val="11"/>
        </w:rPr>
        <w:t xml:space="preserve"> </w:t>
      </w:r>
      <w:r w:rsidRPr="00D44C0B">
        <w:rPr>
          <w:rFonts w:ascii="Aptos" w:hAnsi="Aptos" w:cs="Arial"/>
          <w:spacing w:val="-1"/>
        </w:rPr>
        <w:t>in</w:t>
      </w:r>
      <w:proofErr w:type="gramEnd"/>
      <w:r w:rsidRPr="00D44C0B">
        <w:rPr>
          <w:rFonts w:ascii="Aptos" w:hAnsi="Aptos" w:cs="Arial"/>
          <w:spacing w:val="11"/>
        </w:rPr>
        <w:t xml:space="preserve"> </w:t>
      </w:r>
      <w:r w:rsidRPr="00D44C0B">
        <w:rPr>
          <w:rFonts w:ascii="Aptos" w:hAnsi="Aptos" w:cs="Arial"/>
        </w:rPr>
        <w:t>the</w:t>
      </w:r>
      <w:r w:rsidRPr="00D44C0B">
        <w:rPr>
          <w:rFonts w:ascii="Aptos" w:hAnsi="Aptos" w:cs="Arial"/>
          <w:spacing w:val="11"/>
        </w:rPr>
        <w:t xml:space="preserve"> Administrative Office, Live Oak,</w:t>
      </w:r>
      <w:r w:rsidR="00A45A3B" w:rsidRPr="00D44C0B">
        <w:rPr>
          <w:rFonts w:ascii="Aptos" w:hAnsi="Aptos" w:cs="Arial"/>
          <w:spacing w:val="11"/>
        </w:rPr>
        <w:t xml:space="preserve"> Florida. </w:t>
      </w:r>
      <w:r w:rsidRPr="00D44C0B">
        <w:rPr>
          <w:rFonts w:ascii="Aptos" w:hAnsi="Aptos" w:cs="Arial"/>
          <w:spacing w:val="11"/>
        </w:rPr>
        <w:t xml:space="preserve"> </w:t>
      </w:r>
      <w:r w:rsidRPr="00D44C0B">
        <w:rPr>
          <w:rFonts w:ascii="Aptos" w:hAnsi="Aptos" w:cs="Arial"/>
          <w:spacing w:val="1"/>
        </w:rPr>
        <w:t>SREC</w:t>
      </w:r>
      <w:r w:rsidRPr="00D44C0B">
        <w:rPr>
          <w:rFonts w:ascii="Aptos" w:hAnsi="Aptos" w:cs="Arial"/>
          <w:spacing w:val="-16"/>
        </w:rPr>
        <w:t xml:space="preserve"> </w:t>
      </w:r>
      <w:r w:rsidRPr="00D44C0B">
        <w:rPr>
          <w:rFonts w:ascii="Aptos" w:hAnsi="Aptos" w:cs="Arial"/>
          <w:spacing w:val="-2"/>
        </w:rPr>
        <w:t>Fiscal</w:t>
      </w:r>
      <w:r w:rsidRPr="00D44C0B">
        <w:rPr>
          <w:rFonts w:ascii="Aptos" w:hAnsi="Aptos" w:cs="Arial"/>
          <w:spacing w:val="-22"/>
        </w:rPr>
        <w:t xml:space="preserve"> </w:t>
      </w:r>
      <w:r w:rsidRPr="00D44C0B">
        <w:rPr>
          <w:rFonts w:ascii="Aptos" w:hAnsi="Aptos" w:cs="Arial"/>
          <w:spacing w:val="-2"/>
        </w:rPr>
        <w:t>Department</w:t>
      </w:r>
      <w:r w:rsidRPr="00D44C0B">
        <w:rPr>
          <w:rFonts w:ascii="Aptos" w:hAnsi="Aptos" w:cs="Arial"/>
          <w:spacing w:val="27"/>
        </w:rPr>
        <w:t xml:space="preserve"> </w:t>
      </w:r>
      <w:proofErr w:type="gramStart"/>
      <w:r w:rsidRPr="00D44C0B">
        <w:rPr>
          <w:rFonts w:ascii="Aptos" w:hAnsi="Aptos" w:cs="Arial"/>
          <w:spacing w:val="-2"/>
        </w:rPr>
        <w:t>staff</w:t>
      </w:r>
      <w:r w:rsidRPr="00D44C0B">
        <w:rPr>
          <w:rFonts w:ascii="Aptos" w:hAnsi="Aptos" w:cs="Arial"/>
          <w:spacing w:val="-19"/>
        </w:rPr>
        <w:t xml:space="preserve"> </w:t>
      </w:r>
      <w:r w:rsidR="00CD0E13" w:rsidRPr="00D44C0B">
        <w:rPr>
          <w:rFonts w:ascii="Aptos" w:hAnsi="Aptos" w:cs="Arial"/>
          <w:spacing w:val="-19"/>
        </w:rPr>
        <w:t xml:space="preserve"> </w:t>
      </w:r>
      <w:r w:rsidRPr="00D44C0B">
        <w:rPr>
          <w:rFonts w:ascii="Aptos" w:hAnsi="Aptos" w:cs="Arial"/>
          <w:spacing w:val="-2"/>
        </w:rPr>
        <w:t>is</w:t>
      </w:r>
      <w:proofErr w:type="gramEnd"/>
      <w:r w:rsidRPr="00D44C0B">
        <w:rPr>
          <w:rFonts w:ascii="Aptos" w:hAnsi="Aptos" w:cs="Arial"/>
          <w:spacing w:val="77"/>
        </w:rPr>
        <w:t xml:space="preserve"> </w:t>
      </w:r>
      <w:r w:rsidRPr="00D44C0B">
        <w:rPr>
          <w:rFonts w:ascii="Aptos" w:hAnsi="Aptos" w:cs="Arial"/>
          <w:spacing w:val="-1"/>
        </w:rPr>
        <w:t>prepared</w:t>
      </w:r>
      <w:r w:rsidRPr="00D44C0B">
        <w:rPr>
          <w:rFonts w:ascii="Aptos" w:hAnsi="Aptos" w:cs="Arial"/>
          <w:spacing w:val="18"/>
        </w:rPr>
        <w:t xml:space="preserve"> </w:t>
      </w:r>
      <w:r w:rsidRPr="00D44C0B">
        <w:rPr>
          <w:rFonts w:ascii="Aptos" w:hAnsi="Aptos" w:cs="Arial"/>
        </w:rPr>
        <w:t>to</w:t>
      </w:r>
      <w:r w:rsidRPr="00D44C0B">
        <w:rPr>
          <w:rFonts w:ascii="Aptos" w:hAnsi="Aptos" w:cs="Arial"/>
          <w:spacing w:val="18"/>
        </w:rPr>
        <w:t xml:space="preserve"> </w:t>
      </w:r>
      <w:r w:rsidRPr="00D44C0B">
        <w:rPr>
          <w:rFonts w:ascii="Aptos" w:hAnsi="Aptos" w:cs="Arial"/>
          <w:spacing w:val="-1"/>
        </w:rPr>
        <w:t>assist</w:t>
      </w:r>
      <w:r w:rsidRPr="00D44C0B">
        <w:rPr>
          <w:rFonts w:ascii="Aptos" w:hAnsi="Aptos" w:cs="Arial"/>
          <w:spacing w:val="17"/>
        </w:rPr>
        <w:t xml:space="preserve"> </w:t>
      </w:r>
      <w:r w:rsidRPr="00D44C0B">
        <w:rPr>
          <w:rFonts w:ascii="Aptos" w:hAnsi="Aptos" w:cs="Arial"/>
          <w:spacing w:val="-1"/>
        </w:rPr>
        <w:t>in</w:t>
      </w:r>
      <w:r w:rsidRPr="00D44C0B">
        <w:rPr>
          <w:rFonts w:ascii="Aptos" w:hAnsi="Aptos" w:cs="Arial"/>
          <w:spacing w:val="18"/>
        </w:rPr>
        <w:t xml:space="preserve"> </w:t>
      </w:r>
      <w:r w:rsidRPr="00D44C0B">
        <w:rPr>
          <w:rFonts w:ascii="Aptos" w:hAnsi="Aptos" w:cs="Arial"/>
        </w:rPr>
        <w:t>the</w:t>
      </w:r>
      <w:r w:rsidRPr="00D44C0B">
        <w:rPr>
          <w:rFonts w:ascii="Aptos" w:hAnsi="Aptos" w:cs="Arial"/>
          <w:spacing w:val="18"/>
        </w:rPr>
        <w:t xml:space="preserve"> </w:t>
      </w:r>
      <w:r w:rsidRPr="00D44C0B">
        <w:rPr>
          <w:rFonts w:ascii="Aptos" w:hAnsi="Aptos" w:cs="Arial"/>
          <w:spacing w:val="-1"/>
        </w:rPr>
        <w:t>audit</w:t>
      </w:r>
      <w:r w:rsidRPr="00D44C0B">
        <w:rPr>
          <w:rFonts w:ascii="Aptos" w:hAnsi="Aptos" w:cs="Arial"/>
          <w:spacing w:val="17"/>
        </w:rPr>
        <w:t xml:space="preserve"> </w:t>
      </w:r>
      <w:r w:rsidRPr="00D44C0B">
        <w:rPr>
          <w:rFonts w:ascii="Aptos" w:hAnsi="Aptos" w:cs="Arial"/>
          <w:spacing w:val="-1"/>
        </w:rPr>
        <w:t>process,</w:t>
      </w:r>
      <w:r w:rsidRPr="00D44C0B">
        <w:rPr>
          <w:rFonts w:ascii="Aptos" w:hAnsi="Aptos" w:cs="Arial"/>
          <w:spacing w:val="17"/>
        </w:rPr>
        <w:t xml:space="preserve"> </w:t>
      </w:r>
      <w:r w:rsidRPr="00D44C0B">
        <w:rPr>
          <w:rFonts w:ascii="Aptos" w:hAnsi="Aptos" w:cs="Arial"/>
          <w:spacing w:val="-1"/>
        </w:rPr>
        <w:t>answer</w:t>
      </w:r>
      <w:r w:rsidRPr="00D44C0B">
        <w:rPr>
          <w:rFonts w:ascii="Aptos" w:hAnsi="Aptos" w:cs="Arial"/>
          <w:spacing w:val="16"/>
        </w:rPr>
        <w:t xml:space="preserve"> </w:t>
      </w:r>
      <w:r w:rsidRPr="00D44C0B">
        <w:rPr>
          <w:rFonts w:ascii="Aptos" w:hAnsi="Aptos" w:cs="Arial"/>
        </w:rPr>
        <w:t>any</w:t>
      </w:r>
      <w:r w:rsidRPr="00D44C0B">
        <w:rPr>
          <w:rFonts w:ascii="Aptos" w:hAnsi="Aptos" w:cs="Arial"/>
          <w:spacing w:val="12"/>
        </w:rPr>
        <w:t xml:space="preserve"> </w:t>
      </w:r>
      <w:r w:rsidRPr="00D44C0B">
        <w:rPr>
          <w:rFonts w:ascii="Aptos" w:hAnsi="Aptos" w:cs="Arial"/>
          <w:spacing w:val="-1"/>
        </w:rPr>
        <w:t>questions,</w:t>
      </w:r>
      <w:r w:rsidRPr="00D44C0B">
        <w:rPr>
          <w:rFonts w:ascii="Aptos" w:hAnsi="Aptos" w:cs="Arial"/>
          <w:spacing w:val="15"/>
        </w:rPr>
        <w:t xml:space="preserve"> </w:t>
      </w:r>
      <w:r w:rsidRPr="00D44C0B">
        <w:rPr>
          <w:rFonts w:ascii="Aptos" w:hAnsi="Aptos" w:cs="Arial"/>
        </w:rPr>
        <w:t>and</w:t>
      </w:r>
      <w:r w:rsidRPr="00D44C0B">
        <w:rPr>
          <w:rFonts w:ascii="Aptos" w:hAnsi="Aptos" w:cs="Arial"/>
          <w:spacing w:val="15"/>
        </w:rPr>
        <w:t xml:space="preserve"> </w:t>
      </w:r>
      <w:r w:rsidRPr="00D44C0B">
        <w:rPr>
          <w:rFonts w:ascii="Aptos" w:hAnsi="Aptos" w:cs="Arial"/>
          <w:spacing w:val="-1"/>
        </w:rPr>
        <w:t>locate</w:t>
      </w:r>
      <w:r w:rsidRPr="00D44C0B">
        <w:rPr>
          <w:rFonts w:ascii="Aptos" w:hAnsi="Aptos" w:cs="Arial"/>
          <w:spacing w:val="15"/>
        </w:rPr>
        <w:t xml:space="preserve"> </w:t>
      </w:r>
      <w:r w:rsidRPr="00D44C0B">
        <w:rPr>
          <w:rFonts w:ascii="Aptos" w:hAnsi="Aptos" w:cs="Arial"/>
        </w:rPr>
        <w:t>documents</w:t>
      </w:r>
      <w:r w:rsidRPr="00D44C0B">
        <w:rPr>
          <w:rFonts w:ascii="Aptos" w:hAnsi="Aptos" w:cs="Arial"/>
          <w:spacing w:val="-5"/>
        </w:rPr>
        <w:t xml:space="preserve"> </w:t>
      </w:r>
      <w:r w:rsidRPr="00D44C0B">
        <w:rPr>
          <w:rFonts w:ascii="Aptos" w:hAnsi="Aptos" w:cs="Arial"/>
        </w:rPr>
        <w:t>as</w:t>
      </w:r>
      <w:r w:rsidRPr="00D44C0B">
        <w:rPr>
          <w:rFonts w:ascii="Aptos" w:hAnsi="Aptos" w:cs="Arial"/>
          <w:spacing w:val="-5"/>
        </w:rPr>
        <w:t xml:space="preserve"> </w:t>
      </w:r>
      <w:r w:rsidRPr="00D44C0B">
        <w:rPr>
          <w:rFonts w:ascii="Aptos" w:hAnsi="Aptos" w:cs="Arial"/>
        </w:rPr>
        <w:t>needed.</w:t>
      </w:r>
      <w:r w:rsidRPr="00D44C0B">
        <w:rPr>
          <w:rFonts w:ascii="Aptos" w:hAnsi="Aptos" w:cs="Arial"/>
          <w:spacing w:val="57"/>
        </w:rPr>
        <w:t xml:space="preserve"> </w:t>
      </w:r>
      <w:r w:rsidRPr="00D44C0B">
        <w:rPr>
          <w:rFonts w:ascii="Aptos" w:hAnsi="Aptos" w:cs="Arial"/>
          <w:spacing w:val="1"/>
        </w:rPr>
        <w:t>Workspace</w:t>
      </w:r>
      <w:r w:rsidRPr="00D44C0B">
        <w:rPr>
          <w:rFonts w:ascii="Aptos" w:hAnsi="Aptos" w:cs="Arial"/>
          <w:spacing w:val="-4"/>
        </w:rPr>
        <w:t xml:space="preserve"> </w:t>
      </w:r>
      <w:r w:rsidRPr="00D44C0B">
        <w:rPr>
          <w:rFonts w:ascii="Aptos" w:hAnsi="Aptos" w:cs="Arial"/>
          <w:spacing w:val="-2"/>
        </w:rPr>
        <w:t>will</w:t>
      </w:r>
      <w:r w:rsidRPr="00D44C0B">
        <w:rPr>
          <w:rFonts w:ascii="Aptos" w:hAnsi="Aptos" w:cs="Arial"/>
          <w:spacing w:val="-8"/>
        </w:rPr>
        <w:t xml:space="preserve"> </w:t>
      </w:r>
      <w:r w:rsidRPr="00D44C0B">
        <w:rPr>
          <w:rFonts w:ascii="Aptos" w:hAnsi="Aptos" w:cs="Arial"/>
        </w:rPr>
        <w:t>be</w:t>
      </w:r>
      <w:r w:rsidRPr="00D44C0B">
        <w:rPr>
          <w:rFonts w:ascii="Aptos" w:hAnsi="Aptos" w:cs="Arial"/>
          <w:spacing w:val="-6"/>
        </w:rPr>
        <w:t xml:space="preserve"> </w:t>
      </w:r>
      <w:r w:rsidRPr="00D44C0B">
        <w:rPr>
          <w:rFonts w:ascii="Aptos" w:hAnsi="Aptos" w:cs="Arial"/>
          <w:spacing w:val="-1"/>
        </w:rPr>
        <w:t>provided,</w:t>
      </w:r>
      <w:r w:rsidRPr="00D44C0B">
        <w:rPr>
          <w:rFonts w:ascii="Aptos" w:hAnsi="Aptos" w:cs="Arial"/>
          <w:spacing w:val="-7"/>
        </w:rPr>
        <w:t xml:space="preserve"> </w:t>
      </w:r>
      <w:r w:rsidRPr="00D44C0B">
        <w:rPr>
          <w:rFonts w:ascii="Aptos" w:hAnsi="Aptos" w:cs="Arial"/>
          <w:spacing w:val="-1"/>
        </w:rPr>
        <w:t>with</w:t>
      </w:r>
      <w:r w:rsidRPr="00D44C0B">
        <w:rPr>
          <w:rFonts w:ascii="Aptos" w:hAnsi="Aptos" w:cs="Arial"/>
          <w:spacing w:val="-6"/>
        </w:rPr>
        <w:t xml:space="preserve"> </w:t>
      </w:r>
      <w:r w:rsidRPr="00D44C0B">
        <w:rPr>
          <w:rFonts w:ascii="Aptos" w:hAnsi="Aptos" w:cs="Arial"/>
        </w:rPr>
        <w:t>copy</w:t>
      </w:r>
      <w:r w:rsidRPr="00D44C0B">
        <w:rPr>
          <w:rFonts w:ascii="Aptos" w:hAnsi="Aptos" w:cs="Arial"/>
          <w:spacing w:val="-10"/>
        </w:rPr>
        <w:t xml:space="preserve"> </w:t>
      </w:r>
      <w:proofErr w:type="gramStart"/>
      <w:r w:rsidRPr="00D44C0B">
        <w:rPr>
          <w:rFonts w:ascii="Aptos" w:hAnsi="Aptos" w:cs="Arial"/>
        </w:rPr>
        <w:t>machine</w:t>
      </w:r>
      <w:proofErr w:type="gramEnd"/>
      <w:r w:rsidRPr="00D44C0B">
        <w:rPr>
          <w:rFonts w:ascii="Aptos" w:hAnsi="Aptos" w:cs="Arial"/>
          <w:spacing w:val="-6"/>
        </w:rPr>
        <w:t xml:space="preserve"> </w:t>
      </w:r>
      <w:r w:rsidRPr="00D44C0B">
        <w:rPr>
          <w:rFonts w:ascii="Aptos" w:hAnsi="Aptos" w:cs="Arial"/>
          <w:spacing w:val="-1"/>
        </w:rPr>
        <w:t>available</w:t>
      </w:r>
      <w:r w:rsidRPr="00D44C0B">
        <w:rPr>
          <w:rFonts w:ascii="Aptos" w:hAnsi="Aptos" w:cs="Arial"/>
          <w:spacing w:val="-6"/>
        </w:rPr>
        <w:t xml:space="preserve"> </w:t>
      </w:r>
      <w:r w:rsidRPr="00D44C0B">
        <w:rPr>
          <w:rFonts w:ascii="Aptos" w:hAnsi="Aptos" w:cs="Arial"/>
        </w:rPr>
        <w:t>at</w:t>
      </w:r>
      <w:r w:rsidRPr="00D44C0B">
        <w:rPr>
          <w:rFonts w:ascii="Aptos" w:hAnsi="Aptos" w:cs="Arial"/>
          <w:spacing w:val="-7"/>
        </w:rPr>
        <w:t xml:space="preserve"> </w:t>
      </w:r>
      <w:r w:rsidRPr="00D44C0B">
        <w:rPr>
          <w:rFonts w:ascii="Aptos" w:hAnsi="Aptos" w:cs="Arial"/>
        </w:rPr>
        <w:t>no</w:t>
      </w:r>
      <w:r w:rsidRPr="00D44C0B">
        <w:rPr>
          <w:rFonts w:ascii="Aptos" w:hAnsi="Aptos" w:cs="Arial"/>
          <w:spacing w:val="25"/>
        </w:rPr>
        <w:t xml:space="preserve"> </w:t>
      </w:r>
      <w:r w:rsidRPr="00D44C0B">
        <w:rPr>
          <w:rFonts w:ascii="Aptos" w:hAnsi="Aptos" w:cs="Arial"/>
          <w:spacing w:val="-1"/>
        </w:rPr>
        <w:t>charge,</w:t>
      </w:r>
      <w:r w:rsidRPr="00D44C0B">
        <w:rPr>
          <w:rFonts w:ascii="Aptos" w:hAnsi="Aptos" w:cs="Arial"/>
        </w:rPr>
        <w:t xml:space="preserve"> but </w:t>
      </w:r>
      <w:r w:rsidRPr="00D44C0B">
        <w:rPr>
          <w:rFonts w:ascii="Aptos" w:hAnsi="Aptos" w:cs="Arial"/>
          <w:spacing w:val="-1"/>
        </w:rPr>
        <w:t>auditors</w:t>
      </w:r>
      <w:r w:rsidRPr="00D44C0B">
        <w:rPr>
          <w:rFonts w:ascii="Aptos" w:hAnsi="Aptos" w:cs="Arial"/>
        </w:rPr>
        <w:t xml:space="preserve"> must </w:t>
      </w:r>
      <w:r w:rsidRPr="00D44C0B">
        <w:rPr>
          <w:rFonts w:ascii="Aptos" w:hAnsi="Aptos" w:cs="Arial"/>
          <w:spacing w:val="-1"/>
        </w:rPr>
        <w:t>provide</w:t>
      </w:r>
      <w:r w:rsidRPr="00D44C0B">
        <w:rPr>
          <w:rFonts w:ascii="Aptos" w:hAnsi="Aptos" w:cs="Arial"/>
          <w:spacing w:val="1"/>
        </w:rPr>
        <w:t xml:space="preserve"> </w:t>
      </w:r>
      <w:r w:rsidRPr="00D44C0B">
        <w:rPr>
          <w:rFonts w:ascii="Aptos" w:hAnsi="Aptos" w:cs="Arial"/>
          <w:spacing w:val="-1"/>
        </w:rPr>
        <w:t xml:space="preserve">labor </w:t>
      </w:r>
      <w:r w:rsidRPr="00D44C0B">
        <w:rPr>
          <w:rFonts w:ascii="Aptos" w:hAnsi="Aptos" w:cs="Arial"/>
        </w:rPr>
        <w:t>to</w:t>
      </w:r>
      <w:r w:rsidRPr="00D44C0B">
        <w:rPr>
          <w:rFonts w:ascii="Aptos" w:hAnsi="Aptos" w:cs="Arial"/>
          <w:spacing w:val="1"/>
        </w:rPr>
        <w:t xml:space="preserve"> </w:t>
      </w:r>
      <w:r w:rsidRPr="00D44C0B">
        <w:rPr>
          <w:rFonts w:ascii="Aptos" w:hAnsi="Aptos" w:cs="Arial"/>
        </w:rPr>
        <w:t>make</w:t>
      </w:r>
      <w:r w:rsidRPr="00D44C0B">
        <w:rPr>
          <w:rFonts w:ascii="Aptos" w:hAnsi="Aptos" w:cs="Arial"/>
          <w:spacing w:val="1"/>
        </w:rPr>
        <w:t xml:space="preserve"> </w:t>
      </w:r>
      <w:r w:rsidRPr="00D44C0B">
        <w:rPr>
          <w:rFonts w:ascii="Aptos" w:hAnsi="Aptos" w:cs="Arial"/>
        </w:rPr>
        <w:t>any</w:t>
      </w:r>
      <w:r w:rsidRPr="00D44C0B">
        <w:rPr>
          <w:rFonts w:ascii="Aptos" w:hAnsi="Aptos" w:cs="Arial"/>
          <w:spacing w:val="-2"/>
        </w:rPr>
        <w:t xml:space="preserve"> </w:t>
      </w:r>
      <w:r w:rsidRPr="00D44C0B">
        <w:rPr>
          <w:rFonts w:ascii="Aptos" w:hAnsi="Aptos" w:cs="Arial"/>
          <w:spacing w:val="-1"/>
        </w:rPr>
        <w:t>necessary</w:t>
      </w:r>
      <w:r w:rsidRPr="00D44C0B">
        <w:rPr>
          <w:rFonts w:ascii="Aptos" w:hAnsi="Aptos" w:cs="Arial"/>
          <w:spacing w:val="-2"/>
        </w:rPr>
        <w:t xml:space="preserve"> </w:t>
      </w:r>
      <w:r w:rsidRPr="00D44C0B">
        <w:rPr>
          <w:rFonts w:ascii="Aptos" w:hAnsi="Aptos" w:cs="Arial"/>
          <w:spacing w:val="-1"/>
        </w:rPr>
        <w:t>copies.</w:t>
      </w:r>
    </w:p>
    <w:p w14:paraId="6B835D93" w14:textId="77777777" w:rsidR="0045020D" w:rsidRPr="00D44C0B" w:rsidRDefault="0045020D" w:rsidP="0045020D">
      <w:pPr>
        <w:pStyle w:val="BodyText"/>
        <w:ind w:left="720"/>
        <w:jc w:val="both"/>
        <w:rPr>
          <w:rFonts w:ascii="Aptos" w:hAnsi="Aptos" w:cs="Arial"/>
        </w:rPr>
      </w:pPr>
    </w:p>
    <w:p w14:paraId="22F0D26C" w14:textId="496A53B0" w:rsidR="00CA397B" w:rsidRPr="00D44C0B" w:rsidRDefault="009F0D9B" w:rsidP="00496257">
      <w:pPr>
        <w:pStyle w:val="BodyText"/>
        <w:numPr>
          <w:ilvl w:val="0"/>
          <w:numId w:val="19"/>
        </w:numPr>
        <w:tabs>
          <w:tab w:val="left" w:pos="820"/>
        </w:tabs>
        <w:jc w:val="both"/>
        <w:rPr>
          <w:rFonts w:ascii="Aptos" w:hAnsi="Aptos" w:cs="Arial"/>
        </w:rPr>
      </w:pPr>
      <w:r w:rsidRPr="00D44C0B">
        <w:rPr>
          <w:rFonts w:ascii="Aptos" w:hAnsi="Aptos" w:cs="Arial"/>
          <w:u w:val="single" w:color="000000"/>
        </w:rPr>
        <w:t>Proposal Content and Format</w:t>
      </w:r>
    </w:p>
    <w:p w14:paraId="0BC5430B" w14:textId="77777777" w:rsidR="00CA397B" w:rsidRPr="00D44C0B" w:rsidRDefault="00CA397B" w:rsidP="00496257">
      <w:pPr>
        <w:jc w:val="both"/>
        <w:rPr>
          <w:rFonts w:ascii="Aptos" w:eastAsia="Arial" w:hAnsi="Aptos" w:cs="Arial"/>
          <w:sz w:val="24"/>
          <w:szCs w:val="24"/>
        </w:rPr>
      </w:pPr>
    </w:p>
    <w:p w14:paraId="046EB15C" w14:textId="13D65CB4" w:rsidR="000109F9" w:rsidRPr="00D44C0B" w:rsidRDefault="00CA397B" w:rsidP="00496257">
      <w:pPr>
        <w:pStyle w:val="BodyText"/>
        <w:ind w:left="720"/>
        <w:jc w:val="both"/>
        <w:rPr>
          <w:rFonts w:ascii="Aptos" w:hAnsi="Aptos" w:cs="Arial"/>
        </w:rPr>
      </w:pPr>
      <w:proofErr w:type="gramStart"/>
      <w:r w:rsidRPr="00D44C0B">
        <w:rPr>
          <w:rFonts w:ascii="Aptos" w:hAnsi="Aptos" w:cs="Arial"/>
        </w:rPr>
        <w:lastRenderedPageBreak/>
        <w:t>In</w:t>
      </w:r>
      <w:r w:rsidRPr="00D44C0B">
        <w:rPr>
          <w:rFonts w:ascii="Aptos" w:hAnsi="Aptos" w:cs="Arial"/>
          <w:spacing w:val="-13"/>
        </w:rPr>
        <w:t xml:space="preserve"> </w:t>
      </w:r>
      <w:r w:rsidRPr="00D44C0B">
        <w:rPr>
          <w:rFonts w:ascii="Aptos" w:hAnsi="Aptos" w:cs="Arial"/>
          <w:spacing w:val="-1"/>
        </w:rPr>
        <w:t>order</w:t>
      </w:r>
      <w:r w:rsidRPr="00D44C0B">
        <w:rPr>
          <w:rFonts w:ascii="Aptos" w:hAnsi="Aptos" w:cs="Arial"/>
          <w:spacing w:val="-15"/>
        </w:rPr>
        <w:t xml:space="preserve"> </w:t>
      </w:r>
      <w:r w:rsidRPr="00D44C0B">
        <w:rPr>
          <w:rFonts w:ascii="Aptos" w:hAnsi="Aptos" w:cs="Arial"/>
        </w:rPr>
        <w:t>to</w:t>
      </w:r>
      <w:proofErr w:type="gramEnd"/>
      <w:r w:rsidRPr="00D44C0B">
        <w:rPr>
          <w:rFonts w:ascii="Aptos" w:hAnsi="Aptos" w:cs="Arial"/>
          <w:spacing w:val="-13"/>
        </w:rPr>
        <w:t xml:space="preserve"> </w:t>
      </w:r>
      <w:r w:rsidRPr="00D44C0B">
        <w:rPr>
          <w:rFonts w:ascii="Aptos" w:hAnsi="Aptos" w:cs="Arial"/>
          <w:spacing w:val="-1"/>
        </w:rPr>
        <w:t>facilitate</w:t>
      </w:r>
      <w:r w:rsidRPr="00D44C0B">
        <w:rPr>
          <w:rFonts w:ascii="Aptos" w:hAnsi="Aptos" w:cs="Arial"/>
          <w:spacing w:val="-13"/>
        </w:rPr>
        <w:t xml:space="preserve"> </w:t>
      </w:r>
      <w:r w:rsidRPr="00D44C0B">
        <w:rPr>
          <w:rFonts w:ascii="Aptos" w:hAnsi="Aptos" w:cs="Arial"/>
        </w:rPr>
        <w:t>the</w:t>
      </w:r>
      <w:r w:rsidRPr="00D44C0B">
        <w:rPr>
          <w:rFonts w:ascii="Aptos" w:hAnsi="Aptos" w:cs="Arial"/>
          <w:spacing w:val="-13"/>
        </w:rPr>
        <w:t xml:space="preserve"> </w:t>
      </w:r>
      <w:r w:rsidRPr="00D44C0B">
        <w:rPr>
          <w:rFonts w:ascii="Aptos" w:hAnsi="Aptos" w:cs="Arial"/>
          <w:spacing w:val="-1"/>
        </w:rPr>
        <w:t>evaluation</w:t>
      </w:r>
      <w:r w:rsidRPr="00D44C0B">
        <w:rPr>
          <w:rFonts w:ascii="Aptos" w:hAnsi="Aptos" w:cs="Arial"/>
          <w:spacing w:val="-13"/>
        </w:rPr>
        <w:t xml:space="preserve"> </w:t>
      </w:r>
      <w:r w:rsidRPr="00D44C0B">
        <w:rPr>
          <w:rFonts w:ascii="Aptos" w:hAnsi="Aptos" w:cs="Arial"/>
        </w:rPr>
        <w:t>of</w:t>
      </w:r>
      <w:r w:rsidRPr="00D44C0B">
        <w:rPr>
          <w:rFonts w:ascii="Aptos" w:hAnsi="Aptos" w:cs="Arial"/>
          <w:spacing w:val="-12"/>
        </w:rPr>
        <w:t xml:space="preserve"> </w:t>
      </w:r>
      <w:r w:rsidRPr="00D44C0B">
        <w:rPr>
          <w:rFonts w:ascii="Aptos" w:hAnsi="Aptos" w:cs="Arial"/>
        </w:rPr>
        <w:t>the</w:t>
      </w:r>
      <w:r w:rsidRPr="00D44C0B">
        <w:rPr>
          <w:rFonts w:ascii="Aptos" w:hAnsi="Aptos" w:cs="Arial"/>
          <w:spacing w:val="-16"/>
        </w:rPr>
        <w:t xml:space="preserve"> </w:t>
      </w:r>
      <w:r w:rsidRPr="00D44C0B">
        <w:rPr>
          <w:rFonts w:ascii="Aptos" w:hAnsi="Aptos" w:cs="Arial"/>
          <w:spacing w:val="-1"/>
        </w:rPr>
        <w:t>proposals,</w:t>
      </w:r>
      <w:r w:rsidRPr="00D44C0B">
        <w:rPr>
          <w:rFonts w:ascii="Aptos" w:hAnsi="Aptos" w:cs="Arial"/>
          <w:spacing w:val="-16"/>
        </w:rPr>
        <w:t xml:space="preserve"> </w:t>
      </w:r>
      <w:r w:rsidR="009F0D9B" w:rsidRPr="00D44C0B">
        <w:rPr>
          <w:rFonts w:ascii="Aptos" w:hAnsi="Aptos" w:cs="Arial"/>
          <w:spacing w:val="-1"/>
        </w:rPr>
        <w:t>the following i</w:t>
      </w:r>
      <w:r w:rsidRPr="00D44C0B">
        <w:rPr>
          <w:rFonts w:ascii="Aptos" w:hAnsi="Aptos" w:cs="Arial"/>
        </w:rPr>
        <w:t>nformation</w:t>
      </w:r>
      <w:r w:rsidR="009F0D9B" w:rsidRPr="00D44C0B">
        <w:rPr>
          <w:rFonts w:ascii="Aptos" w:hAnsi="Aptos" w:cs="Arial"/>
        </w:rPr>
        <w:t xml:space="preserve"> shall</w:t>
      </w:r>
      <w:r w:rsidRPr="00D44C0B">
        <w:rPr>
          <w:rFonts w:ascii="Aptos" w:hAnsi="Aptos" w:cs="Arial"/>
          <w:spacing w:val="1"/>
        </w:rPr>
        <w:t xml:space="preserve"> </w:t>
      </w:r>
      <w:r w:rsidRPr="00D44C0B">
        <w:rPr>
          <w:rFonts w:ascii="Aptos" w:hAnsi="Aptos" w:cs="Arial"/>
        </w:rPr>
        <w:t>be</w:t>
      </w:r>
      <w:r w:rsidRPr="00D44C0B">
        <w:rPr>
          <w:rFonts w:ascii="Aptos" w:hAnsi="Aptos" w:cs="Arial"/>
          <w:spacing w:val="1"/>
        </w:rPr>
        <w:t xml:space="preserve"> </w:t>
      </w:r>
      <w:r w:rsidRPr="00D44C0B">
        <w:rPr>
          <w:rFonts w:ascii="Aptos" w:hAnsi="Aptos" w:cs="Arial"/>
          <w:spacing w:val="-1"/>
        </w:rPr>
        <w:t>arranged</w:t>
      </w:r>
      <w:r w:rsidRPr="00D44C0B">
        <w:rPr>
          <w:rFonts w:ascii="Aptos" w:hAnsi="Aptos" w:cs="Arial"/>
          <w:spacing w:val="1"/>
        </w:rPr>
        <w:t xml:space="preserve"> </w:t>
      </w:r>
      <w:r w:rsidRPr="00D44C0B">
        <w:rPr>
          <w:rFonts w:ascii="Aptos" w:hAnsi="Aptos" w:cs="Arial"/>
          <w:spacing w:val="-1"/>
        </w:rPr>
        <w:t>in</w:t>
      </w:r>
      <w:r w:rsidRPr="00D44C0B">
        <w:rPr>
          <w:rFonts w:ascii="Aptos" w:hAnsi="Aptos" w:cs="Arial"/>
          <w:spacing w:val="1"/>
        </w:rPr>
        <w:t xml:space="preserve"> </w:t>
      </w:r>
      <w:r w:rsidRPr="00D44C0B">
        <w:rPr>
          <w:rFonts w:ascii="Aptos" w:hAnsi="Aptos" w:cs="Arial"/>
        </w:rPr>
        <w:t>the</w:t>
      </w:r>
      <w:r w:rsidRPr="00D44C0B">
        <w:rPr>
          <w:rFonts w:ascii="Aptos" w:hAnsi="Aptos" w:cs="Arial"/>
          <w:spacing w:val="1"/>
        </w:rPr>
        <w:t xml:space="preserve"> </w:t>
      </w:r>
      <w:r w:rsidRPr="00D44C0B">
        <w:rPr>
          <w:rFonts w:ascii="Aptos" w:hAnsi="Aptos" w:cs="Arial"/>
          <w:spacing w:val="-1"/>
        </w:rPr>
        <w:t xml:space="preserve">following </w:t>
      </w:r>
      <w:r w:rsidRPr="00D44C0B">
        <w:rPr>
          <w:rFonts w:ascii="Aptos" w:hAnsi="Aptos" w:cs="Arial"/>
        </w:rPr>
        <w:t>format:</w:t>
      </w:r>
    </w:p>
    <w:p w14:paraId="576216E9" w14:textId="77777777" w:rsidR="00081674" w:rsidRPr="00D44C0B" w:rsidRDefault="00081674" w:rsidP="00496257">
      <w:pPr>
        <w:pStyle w:val="BodyText"/>
        <w:ind w:left="720"/>
        <w:jc w:val="both"/>
        <w:rPr>
          <w:rFonts w:ascii="Aptos" w:hAnsi="Aptos" w:cs="Arial"/>
        </w:rPr>
      </w:pPr>
    </w:p>
    <w:p w14:paraId="707FA35B" w14:textId="2BAF7029" w:rsidR="00A45A3B" w:rsidRPr="00D44C0B" w:rsidRDefault="00CA397B" w:rsidP="00496257">
      <w:pPr>
        <w:pStyle w:val="BodyText"/>
        <w:ind w:left="0" w:right="2856"/>
        <w:jc w:val="both"/>
        <w:rPr>
          <w:rFonts w:ascii="Aptos" w:hAnsi="Aptos" w:cs="Arial"/>
          <w:spacing w:val="-1"/>
          <w:u w:val="single" w:color="000000"/>
        </w:rPr>
      </w:pPr>
      <w:r w:rsidRPr="00D44C0B">
        <w:rPr>
          <w:rFonts w:ascii="Aptos" w:hAnsi="Aptos" w:cs="Arial"/>
          <w:spacing w:val="-1"/>
          <w:u w:val="single" w:color="000000"/>
        </w:rPr>
        <w:t>Section</w:t>
      </w:r>
      <w:r w:rsidRPr="00D44C0B">
        <w:rPr>
          <w:rFonts w:ascii="Aptos" w:hAnsi="Aptos" w:cs="Arial"/>
          <w:u w:val="single" w:color="000000"/>
        </w:rPr>
        <w:t xml:space="preserve"> 1.</w:t>
      </w:r>
      <w:r w:rsidRPr="00D44C0B">
        <w:rPr>
          <w:rFonts w:ascii="Aptos" w:hAnsi="Aptos" w:cs="Arial"/>
          <w:spacing w:val="66"/>
          <w:u w:val="single" w:color="000000"/>
        </w:rPr>
        <w:t xml:space="preserve"> </w:t>
      </w:r>
      <w:r w:rsidRPr="00D44C0B">
        <w:rPr>
          <w:rFonts w:ascii="Aptos" w:hAnsi="Aptos" w:cs="Arial"/>
          <w:spacing w:val="-1"/>
          <w:u w:val="single" w:color="000000"/>
        </w:rPr>
        <w:t>Individual Audit</w:t>
      </w:r>
      <w:r w:rsidRPr="00D44C0B">
        <w:rPr>
          <w:rFonts w:ascii="Aptos" w:hAnsi="Aptos" w:cs="Arial"/>
          <w:u w:val="single" w:color="000000"/>
        </w:rPr>
        <w:t xml:space="preserve"> Staff</w:t>
      </w:r>
      <w:r w:rsidRPr="00D44C0B">
        <w:rPr>
          <w:rFonts w:ascii="Aptos" w:hAnsi="Aptos" w:cs="Arial"/>
          <w:spacing w:val="3"/>
          <w:u w:val="single" w:color="000000"/>
        </w:rPr>
        <w:t xml:space="preserve"> </w:t>
      </w:r>
      <w:r w:rsidRPr="00D44C0B">
        <w:rPr>
          <w:rFonts w:ascii="Aptos" w:hAnsi="Aptos" w:cs="Arial"/>
          <w:u w:val="single" w:color="000000"/>
        </w:rPr>
        <w:t>Technical</w:t>
      </w:r>
      <w:r w:rsidRPr="00D44C0B">
        <w:rPr>
          <w:rFonts w:ascii="Aptos" w:hAnsi="Aptos" w:cs="Arial"/>
          <w:spacing w:val="-1"/>
          <w:u w:val="single" w:color="000000"/>
        </w:rPr>
        <w:t xml:space="preserve"> Qualification</w:t>
      </w:r>
    </w:p>
    <w:p w14:paraId="1C083CFC" w14:textId="62403F78" w:rsidR="00170E3D" w:rsidRPr="00D44C0B" w:rsidRDefault="00CA397B" w:rsidP="00D157FE">
      <w:pPr>
        <w:pStyle w:val="BodyText"/>
        <w:numPr>
          <w:ilvl w:val="0"/>
          <w:numId w:val="21"/>
        </w:numPr>
        <w:tabs>
          <w:tab w:val="left" w:pos="720"/>
        </w:tabs>
        <w:ind w:left="720"/>
        <w:jc w:val="both"/>
        <w:rPr>
          <w:rFonts w:ascii="Aptos" w:hAnsi="Aptos" w:cs="Arial"/>
        </w:rPr>
      </w:pPr>
      <w:r w:rsidRPr="00D44C0B">
        <w:rPr>
          <w:rFonts w:ascii="Aptos" w:hAnsi="Aptos" w:cs="Arial"/>
          <w:spacing w:val="-1"/>
        </w:rPr>
        <w:t>Describe</w:t>
      </w:r>
      <w:r w:rsidRPr="00D44C0B">
        <w:rPr>
          <w:rFonts w:ascii="Aptos" w:hAnsi="Aptos" w:cs="Arial"/>
          <w:spacing w:val="-13"/>
        </w:rPr>
        <w:t xml:space="preserve"> </w:t>
      </w:r>
      <w:r w:rsidRPr="00D44C0B">
        <w:rPr>
          <w:rFonts w:ascii="Aptos" w:hAnsi="Aptos" w:cs="Arial"/>
        </w:rPr>
        <w:t>the</w:t>
      </w:r>
      <w:r w:rsidRPr="00D44C0B">
        <w:rPr>
          <w:rFonts w:ascii="Aptos" w:hAnsi="Aptos" w:cs="Arial"/>
          <w:spacing w:val="-13"/>
        </w:rPr>
        <w:t xml:space="preserve"> </w:t>
      </w:r>
      <w:r w:rsidRPr="00D44C0B">
        <w:rPr>
          <w:rFonts w:ascii="Aptos" w:hAnsi="Aptos" w:cs="Arial"/>
          <w:spacing w:val="-1"/>
        </w:rPr>
        <w:t>experience</w:t>
      </w:r>
      <w:r w:rsidRPr="00D44C0B">
        <w:rPr>
          <w:rFonts w:ascii="Aptos" w:hAnsi="Aptos" w:cs="Arial"/>
          <w:spacing w:val="-13"/>
        </w:rPr>
        <w:t xml:space="preserve"> </w:t>
      </w:r>
      <w:r w:rsidRPr="00D44C0B">
        <w:rPr>
          <w:rFonts w:ascii="Aptos" w:hAnsi="Aptos" w:cs="Arial"/>
          <w:spacing w:val="-1"/>
        </w:rPr>
        <w:t>in</w:t>
      </w:r>
      <w:r w:rsidRPr="00D44C0B">
        <w:rPr>
          <w:rFonts w:ascii="Aptos" w:hAnsi="Aptos" w:cs="Arial"/>
          <w:spacing w:val="-13"/>
        </w:rPr>
        <w:t xml:space="preserve"> </w:t>
      </w:r>
      <w:r w:rsidRPr="00D44C0B">
        <w:rPr>
          <w:rFonts w:ascii="Aptos" w:hAnsi="Aptos" w:cs="Arial"/>
          <w:spacing w:val="-1"/>
        </w:rPr>
        <w:t>auditing</w:t>
      </w:r>
      <w:r w:rsidRPr="00D44C0B">
        <w:rPr>
          <w:rFonts w:ascii="Aptos" w:hAnsi="Aptos" w:cs="Arial"/>
          <w:spacing w:val="-16"/>
        </w:rPr>
        <w:t xml:space="preserve"> </w:t>
      </w:r>
      <w:r w:rsidRPr="00D44C0B">
        <w:rPr>
          <w:rFonts w:ascii="Aptos" w:hAnsi="Aptos" w:cs="Arial"/>
        </w:rPr>
        <w:t>of</w:t>
      </w:r>
      <w:r w:rsidRPr="00D44C0B">
        <w:rPr>
          <w:rFonts w:ascii="Aptos" w:hAnsi="Aptos" w:cs="Arial"/>
          <w:spacing w:val="-12"/>
        </w:rPr>
        <w:t xml:space="preserve"> </w:t>
      </w:r>
      <w:r w:rsidRPr="00D44C0B">
        <w:rPr>
          <w:rFonts w:ascii="Aptos" w:hAnsi="Aptos" w:cs="Arial"/>
          <w:spacing w:val="-1"/>
        </w:rPr>
        <w:t>government</w:t>
      </w:r>
      <w:r w:rsidRPr="00D44C0B">
        <w:rPr>
          <w:rFonts w:ascii="Aptos" w:hAnsi="Aptos" w:cs="Arial"/>
          <w:spacing w:val="-14"/>
        </w:rPr>
        <w:t xml:space="preserve"> </w:t>
      </w:r>
      <w:r w:rsidRPr="00D44C0B">
        <w:rPr>
          <w:rFonts w:ascii="Aptos" w:hAnsi="Aptos" w:cs="Arial"/>
        </w:rPr>
        <w:t>funds</w:t>
      </w:r>
      <w:r w:rsidRPr="00D44C0B">
        <w:rPr>
          <w:rFonts w:ascii="Aptos" w:hAnsi="Aptos" w:cs="Arial"/>
          <w:spacing w:val="-14"/>
        </w:rPr>
        <w:t xml:space="preserve"> </w:t>
      </w:r>
      <w:r w:rsidRPr="00D44C0B">
        <w:rPr>
          <w:rFonts w:ascii="Aptos" w:hAnsi="Aptos" w:cs="Arial"/>
        </w:rPr>
        <w:t>of</w:t>
      </w:r>
      <w:r w:rsidRPr="00D44C0B">
        <w:rPr>
          <w:rFonts w:ascii="Aptos" w:hAnsi="Aptos" w:cs="Arial"/>
          <w:spacing w:val="-12"/>
        </w:rPr>
        <w:t xml:space="preserve"> </w:t>
      </w:r>
      <w:r w:rsidRPr="00D44C0B">
        <w:rPr>
          <w:rFonts w:ascii="Aptos" w:hAnsi="Aptos" w:cs="Arial"/>
        </w:rPr>
        <w:t>each</w:t>
      </w:r>
      <w:r w:rsidRPr="00D44C0B">
        <w:rPr>
          <w:rFonts w:ascii="Aptos" w:hAnsi="Aptos" w:cs="Arial"/>
          <w:spacing w:val="-13"/>
        </w:rPr>
        <w:t xml:space="preserve"> </w:t>
      </w:r>
      <w:r w:rsidRPr="00D44C0B">
        <w:rPr>
          <w:rFonts w:ascii="Aptos" w:hAnsi="Aptos" w:cs="Arial"/>
          <w:spacing w:val="-1"/>
        </w:rPr>
        <w:t>person</w:t>
      </w:r>
      <w:r w:rsidRPr="00D44C0B">
        <w:rPr>
          <w:rFonts w:ascii="Aptos" w:hAnsi="Aptos" w:cs="Arial"/>
          <w:spacing w:val="8"/>
        </w:rPr>
        <w:t xml:space="preserve"> </w:t>
      </w:r>
      <w:r w:rsidRPr="00D44C0B">
        <w:rPr>
          <w:rFonts w:ascii="Aptos" w:hAnsi="Aptos" w:cs="Arial"/>
          <w:spacing w:val="-1"/>
        </w:rPr>
        <w:t>assigned</w:t>
      </w:r>
      <w:r w:rsidRPr="00D44C0B">
        <w:rPr>
          <w:rFonts w:ascii="Aptos" w:hAnsi="Aptos" w:cs="Arial"/>
          <w:spacing w:val="8"/>
        </w:rPr>
        <w:t xml:space="preserve"> </w:t>
      </w:r>
      <w:r w:rsidRPr="00D44C0B">
        <w:rPr>
          <w:rFonts w:ascii="Aptos" w:hAnsi="Aptos" w:cs="Arial"/>
        </w:rPr>
        <w:t>to</w:t>
      </w:r>
      <w:r w:rsidRPr="00D44C0B">
        <w:rPr>
          <w:rFonts w:ascii="Aptos" w:hAnsi="Aptos" w:cs="Arial"/>
          <w:spacing w:val="8"/>
        </w:rPr>
        <w:t xml:space="preserve"> </w:t>
      </w:r>
      <w:r w:rsidRPr="00D44C0B">
        <w:rPr>
          <w:rFonts w:ascii="Aptos" w:hAnsi="Aptos" w:cs="Arial"/>
        </w:rPr>
        <w:t>the</w:t>
      </w:r>
      <w:r w:rsidRPr="00D44C0B">
        <w:rPr>
          <w:rFonts w:ascii="Aptos" w:hAnsi="Aptos" w:cs="Arial"/>
          <w:spacing w:val="8"/>
        </w:rPr>
        <w:t xml:space="preserve"> </w:t>
      </w:r>
      <w:r w:rsidRPr="00D44C0B">
        <w:rPr>
          <w:rFonts w:ascii="Aptos" w:hAnsi="Aptos" w:cs="Arial"/>
          <w:spacing w:val="-1"/>
        </w:rPr>
        <w:t>audit,</w:t>
      </w:r>
      <w:r w:rsidRPr="00D44C0B">
        <w:rPr>
          <w:rFonts w:ascii="Aptos" w:hAnsi="Aptos" w:cs="Arial"/>
          <w:spacing w:val="8"/>
        </w:rPr>
        <w:t xml:space="preserve"> </w:t>
      </w:r>
      <w:r w:rsidRPr="00D44C0B">
        <w:rPr>
          <w:rFonts w:ascii="Aptos" w:hAnsi="Aptos" w:cs="Arial"/>
          <w:spacing w:val="-1"/>
        </w:rPr>
        <w:t>including</w:t>
      </w:r>
      <w:r w:rsidRPr="00D44C0B">
        <w:rPr>
          <w:rFonts w:ascii="Aptos" w:hAnsi="Aptos" w:cs="Arial"/>
          <w:spacing w:val="6"/>
        </w:rPr>
        <w:t xml:space="preserve"> </w:t>
      </w:r>
      <w:r w:rsidRPr="00D44C0B">
        <w:rPr>
          <w:rFonts w:ascii="Aptos" w:hAnsi="Aptos" w:cs="Arial"/>
          <w:spacing w:val="-1"/>
        </w:rPr>
        <w:t>years</w:t>
      </w:r>
      <w:r w:rsidRPr="00D44C0B">
        <w:rPr>
          <w:rFonts w:ascii="Aptos" w:hAnsi="Aptos" w:cs="Arial"/>
          <w:spacing w:val="5"/>
        </w:rPr>
        <w:t xml:space="preserve"> </w:t>
      </w:r>
      <w:r w:rsidRPr="00D44C0B">
        <w:rPr>
          <w:rFonts w:ascii="Aptos" w:hAnsi="Aptos" w:cs="Arial"/>
        </w:rPr>
        <w:t>on</w:t>
      </w:r>
      <w:r w:rsidRPr="00D44C0B">
        <w:rPr>
          <w:rFonts w:ascii="Aptos" w:hAnsi="Aptos" w:cs="Arial"/>
          <w:spacing w:val="6"/>
        </w:rPr>
        <w:t xml:space="preserve"> </w:t>
      </w:r>
      <w:r w:rsidRPr="00D44C0B">
        <w:rPr>
          <w:rFonts w:ascii="Aptos" w:hAnsi="Aptos" w:cs="Arial"/>
        </w:rPr>
        <w:t>each</w:t>
      </w:r>
      <w:r w:rsidRPr="00D44C0B">
        <w:rPr>
          <w:rFonts w:ascii="Aptos" w:hAnsi="Aptos" w:cs="Arial"/>
          <w:spacing w:val="6"/>
        </w:rPr>
        <w:t xml:space="preserve"> </w:t>
      </w:r>
      <w:r w:rsidRPr="00D44C0B">
        <w:rPr>
          <w:rFonts w:ascii="Aptos" w:hAnsi="Aptos" w:cs="Arial"/>
          <w:spacing w:val="-1"/>
        </w:rPr>
        <w:t>job</w:t>
      </w:r>
      <w:r w:rsidRPr="00D44C0B">
        <w:rPr>
          <w:rFonts w:ascii="Aptos" w:hAnsi="Aptos" w:cs="Arial"/>
          <w:spacing w:val="6"/>
        </w:rPr>
        <w:t xml:space="preserve"> </w:t>
      </w:r>
      <w:r w:rsidRPr="00D44C0B">
        <w:rPr>
          <w:rFonts w:ascii="Aptos" w:hAnsi="Aptos" w:cs="Arial"/>
        </w:rPr>
        <w:t>and</w:t>
      </w:r>
      <w:r w:rsidRPr="00D44C0B">
        <w:rPr>
          <w:rFonts w:ascii="Aptos" w:hAnsi="Aptos" w:cs="Arial"/>
          <w:spacing w:val="57"/>
        </w:rPr>
        <w:t xml:space="preserve"> </w:t>
      </w:r>
      <w:r w:rsidRPr="00D44C0B">
        <w:rPr>
          <w:rFonts w:ascii="Aptos" w:hAnsi="Aptos" w:cs="Arial"/>
          <w:spacing w:val="-1"/>
        </w:rPr>
        <w:t>their</w:t>
      </w:r>
      <w:r w:rsidRPr="00D44C0B">
        <w:rPr>
          <w:rFonts w:ascii="Aptos" w:hAnsi="Aptos" w:cs="Arial"/>
          <w:spacing w:val="9"/>
        </w:rPr>
        <w:t xml:space="preserve"> </w:t>
      </w:r>
      <w:r w:rsidRPr="00D44C0B">
        <w:rPr>
          <w:rFonts w:ascii="Aptos" w:hAnsi="Aptos" w:cs="Arial"/>
          <w:spacing w:val="-1"/>
        </w:rPr>
        <w:t>position</w:t>
      </w:r>
      <w:r w:rsidRPr="00D44C0B">
        <w:rPr>
          <w:rFonts w:ascii="Aptos" w:hAnsi="Aptos" w:cs="Arial"/>
          <w:spacing w:val="11"/>
        </w:rPr>
        <w:t xml:space="preserve"> </w:t>
      </w:r>
      <w:r w:rsidRPr="00D44C0B">
        <w:rPr>
          <w:rFonts w:ascii="Aptos" w:hAnsi="Aptos" w:cs="Arial"/>
          <w:spacing w:val="-1"/>
        </w:rPr>
        <w:t>while</w:t>
      </w:r>
      <w:r w:rsidRPr="00D44C0B">
        <w:rPr>
          <w:rFonts w:ascii="Aptos" w:hAnsi="Aptos" w:cs="Arial"/>
          <w:spacing w:val="11"/>
        </w:rPr>
        <w:t xml:space="preserve"> </w:t>
      </w:r>
      <w:r w:rsidRPr="00D44C0B">
        <w:rPr>
          <w:rFonts w:ascii="Aptos" w:hAnsi="Aptos" w:cs="Arial"/>
        </w:rPr>
        <w:t>on</w:t>
      </w:r>
      <w:r w:rsidRPr="00D44C0B">
        <w:rPr>
          <w:rFonts w:ascii="Aptos" w:hAnsi="Aptos" w:cs="Arial"/>
          <w:spacing w:val="11"/>
        </w:rPr>
        <w:t xml:space="preserve"> </w:t>
      </w:r>
      <w:r w:rsidRPr="00D44C0B">
        <w:rPr>
          <w:rFonts w:ascii="Aptos" w:hAnsi="Aptos" w:cs="Arial"/>
        </w:rPr>
        <w:t>each</w:t>
      </w:r>
      <w:r w:rsidRPr="00D44C0B">
        <w:rPr>
          <w:rFonts w:ascii="Aptos" w:hAnsi="Aptos" w:cs="Arial"/>
          <w:spacing w:val="8"/>
        </w:rPr>
        <w:t xml:space="preserve"> </w:t>
      </w:r>
      <w:r w:rsidRPr="00D44C0B">
        <w:rPr>
          <w:rFonts w:ascii="Aptos" w:hAnsi="Aptos" w:cs="Arial"/>
          <w:spacing w:val="-1"/>
        </w:rPr>
        <w:t>audit.</w:t>
      </w:r>
      <w:r w:rsidRPr="00D44C0B">
        <w:rPr>
          <w:rFonts w:ascii="Aptos" w:hAnsi="Aptos" w:cs="Arial"/>
          <w:spacing w:val="15"/>
        </w:rPr>
        <w:t xml:space="preserve"> </w:t>
      </w:r>
      <w:r w:rsidRPr="00D44C0B">
        <w:rPr>
          <w:rFonts w:ascii="Aptos" w:hAnsi="Aptos" w:cs="Arial"/>
          <w:spacing w:val="-1"/>
        </w:rPr>
        <w:t>Indicate</w:t>
      </w:r>
      <w:r w:rsidRPr="00D44C0B">
        <w:rPr>
          <w:rFonts w:ascii="Aptos" w:hAnsi="Aptos" w:cs="Arial"/>
          <w:spacing w:val="8"/>
        </w:rPr>
        <w:t xml:space="preserve"> </w:t>
      </w:r>
      <w:r w:rsidRPr="00D44C0B">
        <w:rPr>
          <w:rFonts w:ascii="Aptos" w:hAnsi="Aptos" w:cs="Arial"/>
        </w:rPr>
        <w:t>the</w:t>
      </w:r>
      <w:r w:rsidRPr="00D44C0B">
        <w:rPr>
          <w:rFonts w:ascii="Aptos" w:hAnsi="Aptos" w:cs="Arial"/>
          <w:spacing w:val="8"/>
        </w:rPr>
        <w:t xml:space="preserve"> </w:t>
      </w:r>
      <w:r w:rsidRPr="00D44C0B">
        <w:rPr>
          <w:rFonts w:ascii="Aptos" w:hAnsi="Aptos" w:cs="Arial"/>
          <w:spacing w:val="-1"/>
        </w:rPr>
        <w:t>percentage</w:t>
      </w:r>
      <w:r w:rsidRPr="00D44C0B">
        <w:rPr>
          <w:rFonts w:ascii="Aptos" w:hAnsi="Aptos" w:cs="Arial"/>
          <w:spacing w:val="8"/>
        </w:rPr>
        <w:t xml:space="preserve"> </w:t>
      </w:r>
      <w:r w:rsidRPr="00D44C0B">
        <w:rPr>
          <w:rFonts w:ascii="Aptos" w:hAnsi="Aptos" w:cs="Arial"/>
        </w:rPr>
        <w:t>of</w:t>
      </w:r>
      <w:r w:rsidRPr="00D44C0B">
        <w:rPr>
          <w:rFonts w:ascii="Aptos" w:hAnsi="Aptos" w:cs="Arial"/>
          <w:spacing w:val="10"/>
        </w:rPr>
        <w:t xml:space="preserve"> </w:t>
      </w:r>
      <w:r w:rsidRPr="00D44C0B">
        <w:rPr>
          <w:rFonts w:ascii="Aptos" w:hAnsi="Aptos" w:cs="Arial"/>
        </w:rPr>
        <w:t>the</w:t>
      </w:r>
      <w:r w:rsidRPr="00D44C0B">
        <w:rPr>
          <w:rFonts w:ascii="Aptos" w:hAnsi="Aptos" w:cs="Arial"/>
          <w:spacing w:val="8"/>
        </w:rPr>
        <w:t xml:space="preserve"> </w:t>
      </w:r>
      <w:r w:rsidRPr="00D44C0B">
        <w:rPr>
          <w:rFonts w:ascii="Aptos" w:hAnsi="Aptos" w:cs="Arial"/>
        </w:rPr>
        <w:t>time</w:t>
      </w:r>
      <w:r w:rsidRPr="00D44C0B">
        <w:rPr>
          <w:rFonts w:ascii="Aptos" w:hAnsi="Aptos" w:cs="Arial"/>
          <w:spacing w:val="8"/>
        </w:rPr>
        <w:t xml:space="preserve"> </w:t>
      </w:r>
      <w:r w:rsidR="00B200D4" w:rsidRPr="00EF61F0">
        <w:rPr>
          <w:rFonts w:ascii="Aptos" w:hAnsi="Aptos" w:cs="Arial"/>
        </w:rPr>
        <w:t>all staff</w:t>
      </w:r>
      <w:r w:rsidR="00B200D4">
        <w:rPr>
          <w:rFonts w:ascii="Aptos" w:hAnsi="Aptos" w:cs="Arial"/>
        </w:rPr>
        <w:t xml:space="preserve"> </w:t>
      </w:r>
      <w:r w:rsidRPr="00D44C0B">
        <w:rPr>
          <w:rFonts w:ascii="Aptos" w:hAnsi="Aptos" w:cs="Arial"/>
          <w:spacing w:val="-2"/>
        </w:rPr>
        <w:t>will</w:t>
      </w:r>
      <w:r w:rsidRPr="00D44C0B">
        <w:rPr>
          <w:rFonts w:ascii="Aptos" w:hAnsi="Aptos" w:cs="Arial"/>
        </w:rPr>
        <w:t xml:space="preserve"> be</w:t>
      </w:r>
      <w:r w:rsidRPr="00D44C0B">
        <w:rPr>
          <w:rFonts w:ascii="Aptos" w:hAnsi="Aptos" w:cs="Arial"/>
          <w:spacing w:val="1"/>
        </w:rPr>
        <w:t xml:space="preserve"> </w:t>
      </w:r>
      <w:r w:rsidRPr="00D44C0B">
        <w:rPr>
          <w:rFonts w:ascii="Aptos" w:hAnsi="Aptos" w:cs="Arial"/>
          <w:spacing w:val="-1"/>
        </w:rPr>
        <w:t>on-site.</w:t>
      </w:r>
    </w:p>
    <w:p w14:paraId="4D0437AB" w14:textId="77777777" w:rsidR="00170E3D" w:rsidRPr="00D44C0B" w:rsidRDefault="00CA397B" w:rsidP="00D157FE">
      <w:pPr>
        <w:pStyle w:val="BodyText"/>
        <w:numPr>
          <w:ilvl w:val="0"/>
          <w:numId w:val="21"/>
        </w:numPr>
        <w:tabs>
          <w:tab w:val="left" w:pos="1350"/>
        </w:tabs>
        <w:ind w:left="720"/>
        <w:jc w:val="both"/>
        <w:rPr>
          <w:rFonts w:ascii="Aptos" w:hAnsi="Aptos" w:cs="Arial"/>
        </w:rPr>
      </w:pPr>
      <w:r w:rsidRPr="00D44C0B">
        <w:rPr>
          <w:rFonts w:ascii="Aptos" w:hAnsi="Aptos" w:cs="Arial"/>
          <w:spacing w:val="-1"/>
        </w:rPr>
        <w:t>Describe</w:t>
      </w:r>
      <w:r w:rsidRPr="00D44C0B">
        <w:rPr>
          <w:rFonts w:ascii="Aptos" w:hAnsi="Aptos" w:cs="Arial"/>
          <w:spacing w:val="-13"/>
        </w:rPr>
        <w:t xml:space="preserve"> </w:t>
      </w:r>
      <w:r w:rsidRPr="00D44C0B">
        <w:rPr>
          <w:rFonts w:ascii="Aptos" w:hAnsi="Aptos" w:cs="Arial"/>
          <w:spacing w:val="-1"/>
        </w:rPr>
        <w:t>experience</w:t>
      </w:r>
      <w:r w:rsidRPr="00D44C0B">
        <w:rPr>
          <w:rFonts w:ascii="Aptos" w:hAnsi="Aptos" w:cs="Arial"/>
          <w:spacing w:val="-13"/>
        </w:rPr>
        <w:t xml:space="preserve"> </w:t>
      </w:r>
      <w:r w:rsidRPr="00D44C0B">
        <w:rPr>
          <w:rFonts w:ascii="Aptos" w:hAnsi="Aptos" w:cs="Arial"/>
        </w:rPr>
        <w:t>of</w:t>
      </w:r>
      <w:r w:rsidRPr="00D44C0B">
        <w:rPr>
          <w:rFonts w:ascii="Aptos" w:hAnsi="Aptos" w:cs="Arial"/>
          <w:spacing w:val="-12"/>
        </w:rPr>
        <w:t xml:space="preserve"> </w:t>
      </w:r>
      <w:r w:rsidRPr="00D44C0B">
        <w:rPr>
          <w:rFonts w:ascii="Aptos" w:hAnsi="Aptos" w:cs="Arial"/>
          <w:spacing w:val="-1"/>
        </w:rPr>
        <w:t>assigned</w:t>
      </w:r>
      <w:r w:rsidRPr="00D44C0B">
        <w:rPr>
          <w:rFonts w:ascii="Aptos" w:hAnsi="Aptos" w:cs="Arial"/>
          <w:spacing w:val="-16"/>
        </w:rPr>
        <w:t xml:space="preserve"> </w:t>
      </w:r>
      <w:r w:rsidRPr="00D44C0B">
        <w:rPr>
          <w:rFonts w:ascii="Aptos" w:hAnsi="Aptos" w:cs="Arial"/>
          <w:spacing w:val="-1"/>
        </w:rPr>
        <w:t>individuals</w:t>
      </w:r>
      <w:r w:rsidRPr="00D44C0B">
        <w:rPr>
          <w:rFonts w:ascii="Aptos" w:hAnsi="Aptos" w:cs="Arial"/>
          <w:spacing w:val="-17"/>
        </w:rPr>
        <w:t xml:space="preserve"> </w:t>
      </w:r>
      <w:r w:rsidRPr="00D44C0B">
        <w:rPr>
          <w:rFonts w:ascii="Aptos" w:hAnsi="Aptos" w:cs="Arial"/>
          <w:spacing w:val="-1"/>
        </w:rPr>
        <w:t>in</w:t>
      </w:r>
      <w:r w:rsidRPr="00D44C0B">
        <w:rPr>
          <w:rFonts w:ascii="Aptos" w:hAnsi="Aptos" w:cs="Arial"/>
          <w:spacing w:val="-16"/>
        </w:rPr>
        <w:t xml:space="preserve"> </w:t>
      </w:r>
      <w:r w:rsidRPr="00D44C0B">
        <w:rPr>
          <w:rFonts w:ascii="Aptos" w:hAnsi="Aptos" w:cs="Arial"/>
          <w:spacing w:val="-1"/>
        </w:rPr>
        <w:t>auditing</w:t>
      </w:r>
      <w:r w:rsidRPr="00D44C0B">
        <w:rPr>
          <w:rFonts w:ascii="Aptos" w:hAnsi="Aptos" w:cs="Arial"/>
          <w:spacing w:val="-18"/>
        </w:rPr>
        <w:t xml:space="preserve"> </w:t>
      </w:r>
      <w:r w:rsidRPr="00D44C0B">
        <w:rPr>
          <w:rFonts w:ascii="Aptos" w:hAnsi="Aptos" w:cs="Arial"/>
          <w:spacing w:val="-1"/>
        </w:rPr>
        <w:t>programs,</w:t>
      </w:r>
      <w:r w:rsidRPr="00D44C0B">
        <w:rPr>
          <w:rFonts w:ascii="Aptos" w:hAnsi="Aptos" w:cs="Arial"/>
          <w:spacing w:val="-16"/>
        </w:rPr>
        <w:t xml:space="preserve"> </w:t>
      </w:r>
      <w:r w:rsidRPr="00D44C0B">
        <w:rPr>
          <w:rFonts w:ascii="Aptos" w:hAnsi="Aptos" w:cs="Arial"/>
          <w:spacing w:val="-1"/>
        </w:rPr>
        <w:t>activities,</w:t>
      </w:r>
      <w:r w:rsidRPr="00D44C0B">
        <w:rPr>
          <w:rFonts w:ascii="Aptos" w:hAnsi="Aptos" w:cs="Arial"/>
          <w:spacing w:val="75"/>
        </w:rPr>
        <w:t xml:space="preserve"> </w:t>
      </w:r>
      <w:r w:rsidRPr="00D44C0B">
        <w:rPr>
          <w:rFonts w:ascii="Aptos" w:hAnsi="Aptos" w:cs="Arial"/>
        </w:rPr>
        <w:t>and</w:t>
      </w:r>
      <w:r w:rsidRPr="00D44C0B">
        <w:rPr>
          <w:rFonts w:ascii="Aptos" w:hAnsi="Aptos" w:cs="Arial"/>
          <w:spacing w:val="1"/>
        </w:rPr>
        <w:t xml:space="preserve"> </w:t>
      </w:r>
      <w:r w:rsidRPr="00D44C0B">
        <w:rPr>
          <w:rFonts w:ascii="Aptos" w:hAnsi="Aptos" w:cs="Arial"/>
        </w:rPr>
        <w:t xml:space="preserve">functions </w:t>
      </w:r>
      <w:proofErr w:type="gramStart"/>
      <w:r w:rsidRPr="00D44C0B">
        <w:rPr>
          <w:rFonts w:ascii="Aptos" w:hAnsi="Aptos" w:cs="Arial"/>
          <w:spacing w:val="-1"/>
        </w:rPr>
        <w:t xml:space="preserve">similar </w:t>
      </w:r>
      <w:r w:rsidRPr="00D44C0B">
        <w:rPr>
          <w:rFonts w:ascii="Aptos" w:hAnsi="Aptos" w:cs="Arial"/>
        </w:rPr>
        <w:t>to</w:t>
      </w:r>
      <w:proofErr w:type="gramEnd"/>
      <w:r w:rsidRPr="00D44C0B">
        <w:rPr>
          <w:rFonts w:ascii="Aptos" w:hAnsi="Aptos" w:cs="Arial"/>
          <w:spacing w:val="1"/>
        </w:rPr>
        <w:t xml:space="preserve"> </w:t>
      </w:r>
      <w:r w:rsidRPr="00D44C0B">
        <w:rPr>
          <w:rFonts w:ascii="Aptos" w:hAnsi="Aptos" w:cs="Arial"/>
        </w:rPr>
        <w:t>those</w:t>
      </w:r>
      <w:r w:rsidRPr="00D44C0B">
        <w:rPr>
          <w:rFonts w:ascii="Aptos" w:hAnsi="Aptos" w:cs="Arial"/>
          <w:spacing w:val="1"/>
        </w:rPr>
        <w:t xml:space="preserve"> </w:t>
      </w:r>
      <w:r w:rsidRPr="00D44C0B">
        <w:rPr>
          <w:rFonts w:ascii="Aptos" w:hAnsi="Aptos" w:cs="Arial"/>
          <w:spacing w:val="-1"/>
        </w:rPr>
        <w:t>administered</w:t>
      </w:r>
      <w:r w:rsidRPr="00D44C0B">
        <w:rPr>
          <w:rFonts w:ascii="Aptos" w:hAnsi="Aptos" w:cs="Arial"/>
          <w:spacing w:val="1"/>
        </w:rPr>
        <w:t xml:space="preserve"> </w:t>
      </w:r>
      <w:r w:rsidRPr="00D44C0B">
        <w:rPr>
          <w:rFonts w:ascii="Aptos" w:hAnsi="Aptos" w:cs="Arial"/>
        </w:rPr>
        <w:t>by</w:t>
      </w:r>
      <w:r w:rsidRPr="00D44C0B">
        <w:rPr>
          <w:rFonts w:ascii="Aptos" w:hAnsi="Aptos" w:cs="Arial"/>
          <w:spacing w:val="-2"/>
        </w:rPr>
        <w:t xml:space="preserve"> </w:t>
      </w:r>
      <w:r w:rsidRPr="00D44C0B">
        <w:rPr>
          <w:rFonts w:ascii="Aptos" w:hAnsi="Aptos" w:cs="Arial"/>
          <w:spacing w:val="1"/>
        </w:rPr>
        <w:t>SREC.</w:t>
      </w:r>
    </w:p>
    <w:p w14:paraId="52BE3D11" w14:textId="65F1962A" w:rsidR="00CA6F16" w:rsidRPr="00D44C0B" w:rsidRDefault="00CA397B" w:rsidP="00D157FE">
      <w:pPr>
        <w:pStyle w:val="BodyText"/>
        <w:numPr>
          <w:ilvl w:val="0"/>
          <w:numId w:val="21"/>
        </w:numPr>
        <w:tabs>
          <w:tab w:val="left" w:pos="1350"/>
        </w:tabs>
        <w:ind w:left="720"/>
        <w:jc w:val="both"/>
        <w:rPr>
          <w:rFonts w:ascii="Aptos" w:hAnsi="Aptos" w:cs="Arial"/>
        </w:rPr>
      </w:pPr>
      <w:r w:rsidRPr="00971A07">
        <w:rPr>
          <w:rFonts w:ascii="Aptos" w:hAnsi="Aptos" w:cs="Arial"/>
          <w:spacing w:val="-1"/>
        </w:rPr>
        <w:t>Describe</w:t>
      </w:r>
      <w:r w:rsidR="003C1642" w:rsidRPr="00971A07">
        <w:rPr>
          <w:rFonts w:ascii="Aptos" w:hAnsi="Aptos" w:cs="Arial"/>
          <w:spacing w:val="-1"/>
        </w:rPr>
        <w:t xml:space="preserve"> </w:t>
      </w:r>
      <w:r w:rsidR="003C1642" w:rsidRPr="00971A07">
        <w:rPr>
          <w:rFonts w:ascii="Aptos" w:hAnsi="Aptos" w:cs="Arial"/>
          <w:spacing w:val="-1"/>
        </w:rPr>
        <w:t xml:space="preserve">the </w:t>
      </w:r>
      <w:r w:rsidR="003C1642" w:rsidRPr="00EF61F0">
        <w:rPr>
          <w:rFonts w:ascii="Aptos" w:hAnsi="Aptos" w:cs="Arial"/>
          <w:spacing w:val="-1"/>
        </w:rPr>
        <w:t xml:space="preserve">relevant educational background of </w:t>
      </w:r>
      <w:proofErr w:type="gramStart"/>
      <w:r w:rsidR="003C1642" w:rsidRPr="00EF61F0">
        <w:rPr>
          <w:rFonts w:ascii="Aptos" w:hAnsi="Aptos" w:cs="Arial"/>
          <w:spacing w:val="-1"/>
        </w:rPr>
        <w:t>each individual</w:t>
      </w:r>
      <w:proofErr w:type="gramEnd"/>
      <w:r w:rsidR="003C1642" w:rsidRPr="00EF61F0">
        <w:rPr>
          <w:rFonts w:ascii="Aptos" w:hAnsi="Aptos" w:cs="Arial"/>
          <w:spacing w:val="-1"/>
        </w:rPr>
        <w:t xml:space="preserve"> to be assigned to the audit</w:t>
      </w:r>
      <w:r w:rsidR="003C1642" w:rsidRPr="00EF61F0">
        <w:rPr>
          <w:rFonts w:ascii="Aptos" w:hAnsi="Aptos" w:cs="Arial"/>
          <w:spacing w:val="-1"/>
        </w:rPr>
        <w:t>,</w:t>
      </w:r>
      <w:r w:rsidRPr="00EF61F0">
        <w:rPr>
          <w:rFonts w:ascii="Aptos" w:hAnsi="Aptos" w:cs="Arial"/>
          <w:spacing w:val="6"/>
        </w:rPr>
        <w:t xml:space="preserve"> </w:t>
      </w:r>
      <w:r w:rsidRPr="00EF61F0">
        <w:rPr>
          <w:rFonts w:ascii="Aptos" w:hAnsi="Aptos" w:cs="Arial"/>
        </w:rPr>
        <w:t>any</w:t>
      </w:r>
      <w:r w:rsidRPr="00EF61F0">
        <w:rPr>
          <w:rFonts w:ascii="Aptos" w:hAnsi="Aptos" w:cs="Arial"/>
          <w:spacing w:val="2"/>
        </w:rPr>
        <w:t xml:space="preserve"> </w:t>
      </w:r>
      <w:r w:rsidRPr="00EF61F0">
        <w:rPr>
          <w:rFonts w:ascii="Aptos" w:hAnsi="Aptos" w:cs="Arial"/>
          <w:spacing w:val="-1"/>
        </w:rPr>
        <w:t>specialized</w:t>
      </w:r>
      <w:r w:rsidRPr="00EF61F0">
        <w:rPr>
          <w:rFonts w:ascii="Aptos" w:hAnsi="Aptos" w:cs="Arial"/>
          <w:spacing w:val="6"/>
        </w:rPr>
        <w:t xml:space="preserve"> </w:t>
      </w:r>
      <w:r w:rsidRPr="00EF61F0">
        <w:rPr>
          <w:rFonts w:ascii="Aptos" w:hAnsi="Aptos" w:cs="Arial"/>
          <w:spacing w:val="-1"/>
        </w:rPr>
        <w:t>skills,</w:t>
      </w:r>
      <w:r w:rsidRPr="00EF61F0">
        <w:rPr>
          <w:rFonts w:ascii="Aptos" w:hAnsi="Aptos" w:cs="Arial"/>
          <w:spacing w:val="5"/>
        </w:rPr>
        <w:t xml:space="preserve"> </w:t>
      </w:r>
      <w:r w:rsidRPr="00EF61F0">
        <w:rPr>
          <w:rFonts w:ascii="Aptos" w:hAnsi="Aptos" w:cs="Arial"/>
          <w:spacing w:val="-1"/>
        </w:rPr>
        <w:t>training</w:t>
      </w:r>
      <w:r w:rsidRPr="00EF61F0">
        <w:rPr>
          <w:rFonts w:ascii="Aptos" w:hAnsi="Aptos" w:cs="Arial"/>
          <w:spacing w:val="1"/>
        </w:rPr>
        <w:t xml:space="preserve"> </w:t>
      </w:r>
      <w:r w:rsidRPr="00EF61F0">
        <w:rPr>
          <w:rFonts w:ascii="Aptos" w:hAnsi="Aptos" w:cs="Arial"/>
        </w:rPr>
        <w:t>or</w:t>
      </w:r>
      <w:r w:rsidRPr="00EF61F0">
        <w:rPr>
          <w:rFonts w:ascii="Aptos" w:hAnsi="Aptos" w:cs="Arial"/>
          <w:spacing w:val="2"/>
        </w:rPr>
        <w:t xml:space="preserve"> </w:t>
      </w:r>
      <w:r w:rsidRPr="00EF61F0">
        <w:rPr>
          <w:rFonts w:ascii="Aptos" w:hAnsi="Aptos" w:cs="Arial"/>
          <w:spacing w:val="-1"/>
        </w:rPr>
        <w:t>background</w:t>
      </w:r>
      <w:r w:rsidRPr="00EF61F0">
        <w:rPr>
          <w:rFonts w:ascii="Aptos" w:hAnsi="Aptos" w:cs="Arial"/>
          <w:spacing w:val="3"/>
        </w:rPr>
        <w:t xml:space="preserve"> </w:t>
      </w:r>
      <w:r w:rsidRPr="00EF61F0">
        <w:rPr>
          <w:rFonts w:ascii="Aptos" w:hAnsi="Aptos" w:cs="Arial"/>
          <w:spacing w:val="-1"/>
        </w:rPr>
        <w:t>in</w:t>
      </w:r>
      <w:r w:rsidRPr="00EF61F0">
        <w:rPr>
          <w:rFonts w:ascii="Aptos" w:hAnsi="Aptos" w:cs="Arial"/>
          <w:spacing w:val="3"/>
        </w:rPr>
        <w:t xml:space="preserve"> </w:t>
      </w:r>
      <w:r w:rsidRPr="00EF61F0">
        <w:rPr>
          <w:rFonts w:ascii="Aptos" w:hAnsi="Aptos" w:cs="Arial"/>
          <w:spacing w:val="-1"/>
        </w:rPr>
        <w:t>public</w:t>
      </w:r>
      <w:r w:rsidRPr="00EF61F0">
        <w:rPr>
          <w:rFonts w:ascii="Aptos" w:hAnsi="Aptos" w:cs="Arial"/>
          <w:spacing w:val="2"/>
        </w:rPr>
        <w:t xml:space="preserve"> </w:t>
      </w:r>
      <w:r w:rsidRPr="00EF61F0">
        <w:rPr>
          <w:rFonts w:ascii="Aptos" w:hAnsi="Aptos" w:cs="Arial"/>
        </w:rPr>
        <w:t>finance</w:t>
      </w:r>
      <w:r w:rsidRPr="00EF61F0">
        <w:rPr>
          <w:rFonts w:ascii="Aptos" w:hAnsi="Aptos" w:cs="Arial"/>
          <w:spacing w:val="3"/>
        </w:rPr>
        <w:t xml:space="preserve"> </w:t>
      </w:r>
      <w:r w:rsidRPr="00EF61F0">
        <w:rPr>
          <w:rFonts w:ascii="Aptos" w:hAnsi="Aptos" w:cs="Arial"/>
        </w:rPr>
        <w:t>by</w:t>
      </w:r>
      <w:r w:rsidRPr="00EF61F0">
        <w:rPr>
          <w:rFonts w:ascii="Aptos" w:hAnsi="Aptos" w:cs="Arial"/>
          <w:spacing w:val="65"/>
        </w:rPr>
        <w:t xml:space="preserve"> </w:t>
      </w:r>
      <w:r w:rsidRPr="00EF61F0">
        <w:rPr>
          <w:rFonts w:ascii="Aptos" w:hAnsi="Aptos" w:cs="Arial"/>
          <w:spacing w:val="-1"/>
        </w:rPr>
        <w:t>assigned</w:t>
      </w:r>
      <w:r w:rsidRPr="00EF61F0">
        <w:rPr>
          <w:rFonts w:ascii="Aptos" w:hAnsi="Aptos" w:cs="Arial"/>
          <w:spacing w:val="36"/>
        </w:rPr>
        <w:t xml:space="preserve"> </w:t>
      </w:r>
      <w:r w:rsidRPr="00EF61F0">
        <w:rPr>
          <w:rFonts w:ascii="Aptos" w:hAnsi="Aptos" w:cs="Arial"/>
          <w:spacing w:val="-1"/>
        </w:rPr>
        <w:t>individuals.</w:t>
      </w:r>
      <w:r w:rsidRPr="00EF61F0">
        <w:rPr>
          <w:rFonts w:ascii="Aptos" w:hAnsi="Aptos" w:cs="Arial"/>
          <w:spacing w:val="6"/>
        </w:rPr>
        <w:t xml:space="preserve"> </w:t>
      </w:r>
      <w:r w:rsidRPr="00EF61F0">
        <w:rPr>
          <w:rFonts w:ascii="Aptos" w:hAnsi="Aptos" w:cs="Arial"/>
        </w:rPr>
        <w:t>T</w:t>
      </w:r>
      <w:r w:rsidRPr="00D44C0B">
        <w:rPr>
          <w:rFonts w:ascii="Aptos" w:hAnsi="Aptos" w:cs="Arial"/>
        </w:rPr>
        <w:t>his</w:t>
      </w:r>
      <w:r w:rsidRPr="00D44C0B">
        <w:rPr>
          <w:rFonts w:ascii="Aptos" w:hAnsi="Aptos" w:cs="Arial"/>
          <w:spacing w:val="36"/>
        </w:rPr>
        <w:t xml:space="preserve"> </w:t>
      </w:r>
      <w:r w:rsidRPr="00D44C0B">
        <w:rPr>
          <w:rFonts w:ascii="Aptos" w:hAnsi="Aptos" w:cs="Arial"/>
        </w:rPr>
        <w:t>may</w:t>
      </w:r>
      <w:r w:rsidRPr="00D44C0B">
        <w:rPr>
          <w:rFonts w:ascii="Aptos" w:hAnsi="Aptos" w:cs="Arial"/>
          <w:spacing w:val="34"/>
        </w:rPr>
        <w:t xml:space="preserve"> </w:t>
      </w:r>
      <w:r w:rsidRPr="00D44C0B">
        <w:rPr>
          <w:rFonts w:ascii="Aptos" w:hAnsi="Aptos" w:cs="Arial"/>
          <w:spacing w:val="-1"/>
        </w:rPr>
        <w:t>include</w:t>
      </w:r>
      <w:r w:rsidRPr="00D44C0B">
        <w:rPr>
          <w:rFonts w:ascii="Aptos" w:hAnsi="Aptos" w:cs="Arial"/>
          <w:spacing w:val="36"/>
        </w:rPr>
        <w:t xml:space="preserve"> </w:t>
      </w:r>
      <w:r w:rsidRPr="00D44C0B">
        <w:rPr>
          <w:rFonts w:ascii="Aptos" w:hAnsi="Aptos" w:cs="Arial"/>
          <w:spacing w:val="-1"/>
        </w:rPr>
        <w:t>participation</w:t>
      </w:r>
      <w:r w:rsidRPr="00D44C0B">
        <w:rPr>
          <w:rFonts w:ascii="Aptos" w:hAnsi="Aptos" w:cs="Arial"/>
          <w:spacing w:val="37"/>
        </w:rPr>
        <w:t xml:space="preserve"> </w:t>
      </w:r>
      <w:r w:rsidRPr="00D44C0B">
        <w:rPr>
          <w:rFonts w:ascii="Aptos" w:hAnsi="Aptos" w:cs="Arial"/>
          <w:spacing w:val="-1"/>
        </w:rPr>
        <w:t>in</w:t>
      </w:r>
      <w:r w:rsidRPr="00D44C0B">
        <w:rPr>
          <w:rFonts w:ascii="Aptos" w:hAnsi="Aptos" w:cs="Arial"/>
          <w:spacing w:val="37"/>
        </w:rPr>
        <w:t xml:space="preserve"> </w:t>
      </w:r>
      <w:r w:rsidRPr="00D44C0B">
        <w:rPr>
          <w:rFonts w:ascii="Aptos" w:hAnsi="Aptos" w:cs="Arial"/>
        </w:rPr>
        <w:t>state</w:t>
      </w:r>
      <w:r w:rsidRPr="00D44C0B">
        <w:rPr>
          <w:rFonts w:ascii="Aptos" w:hAnsi="Aptos" w:cs="Arial"/>
          <w:spacing w:val="37"/>
        </w:rPr>
        <w:t xml:space="preserve"> </w:t>
      </w:r>
      <w:r w:rsidRPr="00D44C0B">
        <w:rPr>
          <w:rFonts w:ascii="Aptos" w:hAnsi="Aptos" w:cs="Arial"/>
        </w:rPr>
        <w:t>or</w:t>
      </w:r>
      <w:r w:rsidRPr="00D44C0B">
        <w:rPr>
          <w:rFonts w:ascii="Aptos" w:hAnsi="Aptos" w:cs="Arial"/>
          <w:spacing w:val="33"/>
        </w:rPr>
        <w:t xml:space="preserve"> </w:t>
      </w:r>
      <w:r w:rsidRPr="00D44C0B">
        <w:rPr>
          <w:rFonts w:ascii="Aptos" w:hAnsi="Aptos" w:cs="Arial"/>
          <w:spacing w:val="-1"/>
        </w:rPr>
        <w:t>national</w:t>
      </w:r>
      <w:r w:rsidRPr="00D44C0B">
        <w:rPr>
          <w:rFonts w:ascii="Aptos" w:hAnsi="Aptos" w:cs="Arial"/>
          <w:spacing w:val="69"/>
        </w:rPr>
        <w:t xml:space="preserve"> </w:t>
      </w:r>
      <w:r w:rsidRPr="00D44C0B">
        <w:rPr>
          <w:rFonts w:ascii="Aptos" w:hAnsi="Aptos" w:cs="Arial"/>
        </w:rPr>
        <w:t>professional</w:t>
      </w:r>
      <w:r w:rsidRPr="00D44C0B">
        <w:rPr>
          <w:rFonts w:ascii="Aptos" w:hAnsi="Aptos" w:cs="Arial"/>
          <w:spacing w:val="37"/>
        </w:rPr>
        <w:t xml:space="preserve"> </w:t>
      </w:r>
      <w:r w:rsidRPr="00D44C0B">
        <w:rPr>
          <w:rFonts w:ascii="Aptos" w:hAnsi="Aptos" w:cs="Arial"/>
          <w:spacing w:val="-1"/>
        </w:rPr>
        <w:t>organizations,</w:t>
      </w:r>
      <w:r w:rsidRPr="00D44C0B">
        <w:rPr>
          <w:rFonts w:ascii="Aptos" w:hAnsi="Aptos" w:cs="Arial"/>
          <w:spacing w:val="37"/>
        </w:rPr>
        <w:t xml:space="preserve"> </w:t>
      </w:r>
      <w:r w:rsidRPr="00D44C0B">
        <w:rPr>
          <w:rFonts w:ascii="Aptos" w:hAnsi="Aptos" w:cs="Arial"/>
        </w:rPr>
        <w:t>speaker</w:t>
      </w:r>
      <w:r w:rsidRPr="00D44C0B">
        <w:rPr>
          <w:rFonts w:ascii="Aptos" w:hAnsi="Aptos" w:cs="Arial"/>
          <w:spacing w:val="36"/>
        </w:rPr>
        <w:t xml:space="preserve"> </w:t>
      </w:r>
      <w:r w:rsidRPr="00D44C0B">
        <w:rPr>
          <w:rFonts w:ascii="Aptos" w:hAnsi="Aptos" w:cs="Arial"/>
        </w:rPr>
        <w:t>or</w:t>
      </w:r>
      <w:r w:rsidRPr="00D44C0B">
        <w:rPr>
          <w:rFonts w:ascii="Aptos" w:hAnsi="Aptos" w:cs="Arial"/>
          <w:spacing w:val="35"/>
        </w:rPr>
        <w:t xml:space="preserve"> </w:t>
      </w:r>
      <w:r w:rsidRPr="00D44C0B">
        <w:rPr>
          <w:rFonts w:ascii="Aptos" w:hAnsi="Aptos" w:cs="Arial"/>
          <w:spacing w:val="-1"/>
        </w:rPr>
        <w:t>instructor</w:t>
      </w:r>
      <w:r w:rsidRPr="00D44C0B">
        <w:rPr>
          <w:rFonts w:ascii="Aptos" w:hAnsi="Aptos" w:cs="Arial"/>
          <w:spacing w:val="36"/>
        </w:rPr>
        <w:t xml:space="preserve"> </w:t>
      </w:r>
      <w:r w:rsidRPr="00D44C0B">
        <w:rPr>
          <w:rFonts w:ascii="Aptos" w:hAnsi="Aptos" w:cs="Arial"/>
          <w:spacing w:val="-1"/>
        </w:rPr>
        <w:t>roles</w:t>
      </w:r>
      <w:r w:rsidRPr="00D44C0B">
        <w:rPr>
          <w:rFonts w:ascii="Aptos" w:hAnsi="Aptos" w:cs="Arial"/>
          <w:spacing w:val="36"/>
        </w:rPr>
        <w:t xml:space="preserve"> </w:t>
      </w:r>
      <w:r w:rsidRPr="00D44C0B">
        <w:rPr>
          <w:rFonts w:ascii="Aptos" w:hAnsi="Aptos" w:cs="Arial"/>
          <w:spacing w:val="-1"/>
        </w:rPr>
        <w:t>in</w:t>
      </w:r>
      <w:r w:rsidRPr="00D44C0B">
        <w:rPr>
          <w:rFonts w:ascii="Aptos" w:hAnsi="Aptos" w:cs="Arial"/>
          <w:spacing w:val="37"/>
        </w:rPr>
        <w:t xml:space="preserve"> </w:t>
      </w:r>
      <w:r w:rsidRPr="00D44C0B">
        <w:rPr>
          <w:rFonts w:ascii="Aptos" w:hAnsi="Aptos" w:cs="Arial"/>
        </w:rPr>
        <w:t>conferences</w:t>
      </w:r>
      <w:r w:rsidRPr="00D44C0B">
        <w:rPr>
          <w:rFonts w:ascii="Aptos" w:hAnsi="Aptos" w:cs="Arial"/>
          <w:spacing w:val="35"/>
        </w:rPr>
        <w:t xml:space="preserve"> </w:t>
      </w:r>
      <w:r w:rsidRPr="00D44C0B">
        <w:rPr>
          <w:rFonts w:ascii="Aptos" w:hAnsi="Aptos" w:cs="Arial"/>
        </w:rPr>
        <w:t>or</w:t>
      </w:r>
      <w:r w:rsidRPr="00D44C0B">
        <w:rPr>
          <w:rFonts w:ascii="Aptos" w:hAnsi="Aptos" w:cs="Arial"/>
          <w:spacing w:val="39"/>
        </w:rPr>
        <w:t xml:space="preserve"> </w:t>
      </w:r>
      <w:r w:rsidRPr="00D44C0B">
        <w:rPr>
          <w:rFonts w:ascii="Aptos" w:hAnsi="Aptos" w:cs="Arial"/>
          <w:spacing w:val="-1"/>
        </w:rPr>
        <w:t>seminars,</w:t>
      </w:r>
      <w:r w:rsidRPr="00D44C0B">
        <w:rPr>
          <w:rFonts w:ascii="Aptos" w:hAnsi="Aptos" w:cs="Arial"/>
        </w:rPr>
        <w:t xml:space="preserve"> or</w:t>
      </w:r>
      <w:r w:rsidRPr="00D44C0B">
        <w:rPr>
          <w:rFonts w:ascii="Aptos" w:hAnsi="Aptos" w:cs="Arial"/>
          <w:spacing w:val="-1"/>
        </w:rPr>
        <w:t xml:space="preserve"> authorship</w:t>
      </w:r>
      <w:r w:rsidRPr="00D44C0B">
        <w:rPr>
          <w:rFonts w:ascii="Aptos" w:hAnsi="Aptos" w:cs="Arial"/>
          <w:spacing w:val="1"/>
        </w:rPr>
        <w:t xml:space="preserve"> </w:t>
      </w:r>
      <w:r w:rsidRPr="00D44C0B">
        <w:rPr>
          <w:rFonts w:ascii="Aptos" w:hAnsi="Aptos" w:cs="Arial"/>
        </w:rPr>
        <w:t>of</w:t>
      </w:r>
      <w:r w:rsidRPr="00D44C0B">
        <w:rPr>
          <w:rFonts w:ascii="Aptos" w:hAnsi="Aptos" w:cs="Arial"/>
          <w:spacing w:val="3"/>
        </w:rPr>
        <w:t xml:space="preserve"> </w:t>
      </w:r>
      <w:r w:rsidRPr="00D44C0B">
        <w:rPr>
          <w:rFonts w:ascii="Aptos" w:hAnsi="Aptos" w:cs="Arial"/>
          <w:spacing w:val="-1"/>
        </w:rPr>
        <w:t>articles</w:t>
      </w:r>
      <w:r w:rsidRPr="00D44C0B">
        <w:rPr>
          <w:rFonts w:ascii="Aptos" w:hAnsi="Aptos" w:cs="Arial"/>
        </w:rPr>
        <w:t xml:space="preserve"> and</w:t>
      </w:r>
      <w:r w:rsidRPr="00D44C0B">
        <w:rPr>
          <w:rFonts w:ascii="Aptos" w:hAnsi="Aptos" w:cs="Arial"/>
          <w:spacing w:val="1"/>
        </w:rPr>
        <w:t xml:space="preserve"> </w:t>
      </w:r>
      <w:r w:rsidRPr="00D44C0B">
        <w:rPr>
          <w:rFonts w:ascii="Aptos" w:hAnsi="Aptos" w:cs="Arial"/>
        </w:rPr>
        <w:t>books.</w:t>
      </w:r>
    </w:p>
    <w:p w14:paraId="1E79C52A" w14:textId="77777777" w:rsidR="00CA6F16" w:rsidRPr="00D44C0B" w:rsidRDefault="00CA6F16" w:rsidP="00496257">
      <w:pPr>
        <w:pStyle w:val="ListParagraph"/>
        <w:jc w:val="both"/>
        <w:rPr>
          <w:rFonts w:ascii="Aptos" w:hAnsi="Aptos" w:cs="Arial"/>
          <w:sz w:val="24"/>
          <w:szCs w:val="24"/>
        </w:rPr>
      </w:pPr>
    </w:p>
    <w:p w14:paraId="6D503124" w14:textId="5B67A4CF" w:rsidR="00A45A3B" w:rsidRPr="00971A07" w:rsidRDefault="00CA397B" w:rsidP="00496257">
      <w:pPr>
        <w:widowControl/>
        <w:jc w:val="both"/>
        <w:rPr>
          <w:rFonts w:ascii="Aptos" w:hAnsi="Aptos" w:cs="Arial"/>
          <w:sz w:val="24"/>
          <w:szCs w:val="24"/>
        </w:rPr>
      </w:pPr>
      <w:r w:rsidRPr="00971A07">
        <w:rPr>
          <w:rFonts w:ascii="Aptos" w:hAnsi="Aptos" w:cs="Arial"/>
          <w:spacing w:val="-1"/>
          <w:sz w:val="24"/>
          <w:szCs w:val="24"/>
          <w:u w:val="single" w:color="000000"/>
        </w:rPr>
        <w:t>Section</w:t>
      </w:r>
      <w:r w:rsidRPr="00971A07">
        <w:rPr>
          <w:rFonts w:ascii="Aptos" w:hAnsi="Aptos" w:cs="Arial"/>
          <w:sz w:val="24"/>
          <w:szCs w:val="24"/>
          <w:u w:val="single" w:color="000000"/>
        </w:rPr>
        <w:t xml:space="preserve"> 2.</w:t>
      </w:r>
      <w:r w:rsidRPr="00971A07">
        <w:rPr>
          <w:rFonts w:ascii="Aptos" w:hAnsi="Aptos" w:cs="Arial"/>
          <w:spacing w:val="66"/>
          <w:sz w:val="24"/>
          <w:szCs w:val="24"/>
          <w:u w:val="single" w:color="000000"/>
        </w:rPr>
        <w:t xml:space="preserve"> </w:t>
      </w:r>
      <w:r w:rsidRPr="00971A07">
        <w:rPr>
          <w:rFonts w:ascii="Aptos" w:hAnsi="Aptos" w:cs="Arial"/>
          <w:spacing w:val="-1"/>
          <w:sz w:val="24"/>
          <w:szCs w:val="24"/>
          <w:u w:val="single" w:color="000000"/>
        </w:rPr>
        <w:t>Audit</w:t>
      </w:r>
      <w:r w:rsidRPr="00971A07">
        <w:rPr>
          <w:rFonts w:ascii="Aptos" w:hAnsi="Aptos" w:cs="Arial"/>
          <w:sz w:val="24"/>
          <w:szCs w:val="24"/>
          <w:u w:val="single" w:color="000000"/>
        </w:rPr>
        <w:t xml:space="preserve"> </w:t>
      </w:r>
      <w:r w:rsidRPr="00971A07">
        <w:rPr>
          <w:rFonts w:ascii="Aptos" w:hAnsi="Aptos" w:cs="Arial"/>
          <w:spacing w:val="-1"/>
          <w:sz w:val="24"/>
          <w:szCs w:val="24"/>
          <w:u w:val="single" w:color="000000"/>
        </w:rPr>
        <w:t xml:space="preserve">Organization/Local </w:t>
      </w:r>
      <w:r w:rsidRPr="00971A07">
        <w:rPr>
          <w:rFonts w:ascii="Aptos" w:hAnsi="Aptos" w:cs="Arial"/>
          <w:sz w:val="24"/>
          <w:szCs w:val="24"/>
          <w:u w:val="single" w:color="000000"/>
        </w:rPr>
        <w:t>Office</w:t>
      </w:r>
      <w:r w:rsidRPr="00971A07">
        <w:rPr>
          <w:rFonts w:ascii="Aptos" w:hAnsi="Aptos" w:cs="Arial"/>
          <w:spacing w:val="1"/>
          <w:sz w:val="24"/>
          <w:szCs w:val="24"/>
          <w:u w:val="single" w:color="000000"/>
        </w:rPr>
        <w:t xml:space="preserve"> </w:t>
      </w:r>
      <w:r w:rsidRPr="00971A07">
        <w:rPr>
          <w:rFonts w:ascii="Aptos" w:hAnsi="Aptos" w:cs="Arial"/>
          <w:sz w:val="24"/>
          <w:szCs w:val="24"/>
          <w:u w:val="single" w:color="000000"/>
        </w:rPr>
        <w:t>Technical</w:t>
      </w:r>
      <w:r w:rsidRPr="00971A07">
        <w:rPr>
          <w:rFonts w:ascii="Aptos" w:hAnsi="Aptos" w:cs="Arial"/>
          <w:spacing w:val="-1"/>
          <w:sz w:val="24"/>
          <w:szCs w:val="24"/>
          <w:u w:val="single" w:color="000000"/>
        </w:rPr>
        <w:t xml:space="preserve"> Qualifications</w:t>
      </w:r>
    </w:p>
    <w:p w14:paraId="20CCDA65" w14:textId="46296C71" w:rsidR="00676F9C" w:rsidRPr="00EF61F0" w:rsidRDefault="00CA397B" w:rsidP="00EF61F0">
      <w:pPr>
        <w:pStyle w:val="BodyText"/>
        <w:numPr>
          <w:ilvl w:val="0"/>
          <w:numId w:val="22"/>
        </w:numPr>
        <w:tabs>
          <w:tab w:val="left" w:pos="1260"/>
        </w:tabs>
        <w:jc w:val="both"/>
        <w:rPr>
          <w:rFonts w:ascii="Aptos" w:hAnsi="Aptos" w:cs="Arial"/>
        </w:rPr>
      </w:pPr>
      <w:r w:rsidRPr="00EF61F0">
        <w:rPr>
          <w:rFonts w:ascii="Aptos" w:hAnsi="Aptos" w:cs="Arial"/>
        </w:rPr>
        <w:t>State</w:t>
      </w:r>
      <w:r w:rsidRPr="00EF61F0">
        <w:rPr>
          <w:rFonts w:ascii="Aptos" w:hAnsi="Aptos" w:cs="Arial"/>
          <w:spacing w:val="-16"/>
        </w:rPr>
        <w:t xml:space="preserve"> </w:t>
      </w:r>
      <w:r w:rsidRPr="00EF61F0">
        <w:rPr>
          <w:rFonts w:ascii="Aptos" w:hAnsi="Aptos" w:cs="Arial"/>
          <w:spacing w:val="-1"/>
        </w:rPr>
        <w:t>whether</w:t>
      </w:r>
      <w:r w:rsidRPr="00EF61F0">
        <w:rPr>
          <w:rFonts w:ascii="Aptos" w:hAnsi="Aptos" w:cs="Arial"/>
          <w:spacing w:val="-18"/>
        </w:rPr>
        <w:t xml:space="preserve"> </w:t>
      </w:r>
      <w:r w:rsidRPr="00EF61F0">
        <w:rPr>
          <w:rFonts w:ascii="Aptos" w:hAnsi="Aptos" w:cs="Arial"/>
          <w:spacing w:val="-1"/>
        </w:rPr>
        <w:t>your</w:t>
      </w:r>
      <w:r w:rsidRPr="00EF61F0">
        <w:rPr>
          <w:rFonts w:ascii="Aptos" w:hAnsi="Aptos" w:cs="Arial"/>
          <w:spacing w:val="-18"/>
        </w:rPr>
        <w:t xml:space="preserve"> </w:t>
      </w:r>
      <w:r w:rsidRPr="00EF61F0">
        <w:rPr>
          <w:rFonts w:ascii="Aptos" w:hAnsi="Aptos" w:cs="Arial"/>
          <w:spacing w:val="-1"/>
        </w:rPr>
        <w:t>audit</w:t>
      </w:r>
      <w:r w:rsidRPr="00EF61F0">
        <w:rPr>
          <w:rFonts w:ascii="Aptos" w:hAnsi="Aptos" w:cs="Arial"/>
          <w:spacing w:val="-16"/>
        </w:rPr>
        <w:t xml:space="preserve"> </w:t>
      </w:r>
      <w:r w:rsidRPr="00EF61F0">
        <w:rPr>
          <w:rFonts w:ascii="Aptos" w:hAnsi="Aptos" w:cs="Arial"/>
          <w:spacing w:val="-1"/>
        </w:rPr>
        <w:t>organization</w:t>
      </w:r>
      <w:r w:rsidRPr="00EF61F0">
        <w:rPr>
          <w:rFonts w:ascii="Aptos" w:hAnsi="Aptos" w:cs="Arial"/>
          <w:spacing w:val="-16"/>
        </w:rPr>
        <w:t xml:space="preserve"> </w:t>
      </w:r>
      <w:r w:rsidRPr="00EF61F0">
        <w:rPr>
          <w:rFonts w:ascii="Aptos" w:hAnsi="Aptos" w:cs="Arial"/>
          <w:spacing w:val="-1"/>
        </w:rPr>
        <w:t>is</w:t>
      </w:r>
      <w:r w:rsidRPr="00EF61F0">
        <w:rPr>
          <w:rFonts w:ascii="Aptos" w:hAnsi="Aptos" w:cs="Arial"/>
          <w:spacing w:val="-17"/>
        </w:rPr>
        <w:t xml:space="preserve"> </w:t>
      </w:r>
      <w:r w:rsidRPr="00EF61F0">
        <w:rPr>
          <w:rFonts w:ascii="Aptos" w:hAnsi="Aptos" w:cs="Arial"/>
          <w:spacing w:val="-1"/>
        </w:rPr>
        <w:t>national,</w:t>
      </w:r>
      <w:r w:rsidRPr="00EF61F0">
        <w:rPr>
          <w:rFonts w:ascii="Aptos" w:hAnsi="Aptos" w:cs="Arial"/>
          <w:spacing w:val="-16"/>
        </w:rPr>
        <w:t xml:space="preserve"> </w:t>
      </w:r>
      <w:r w:rsidRPr="00EF61F0">
        <w:rPr>
          <w:rFonts w:ascii="Aptos" w:hAnsi="Aptos" w:cs="Arial"/>
          <w:spacing w:val="-1"/>
        </w:rPr>
        <w:t>regional</w:t>
      </w:r>
      <w:r w:rsidRPr="00EF61F0">
        <w:rPr>
          <w:rFonts w:ascii="Aptos" w:hAnsi="Aptos" w:cs="Arial"/>
          <w:spacing w:val="-17"/>
        </w:rPr>
        <w:t xml:space="preserve"> </w:t>
      </w:r>
      <w:r w:rsidRPr="00EF61F0">
        <w:rPr>
          <w:rFonts w:ascii="Aptos" w:hAnsi="Aptos" w:cs="Arial"/>
        </w:rPr>
        <w:t>or</w:t>
      </w:r>
      <w:r w:rsidRPr="00EF61F0">
        <w:rPr>
          <w:rFonts w:ascii="Aptos" w:hAnsi="Aptos" w:cs="Arial"/>
          <w:spacing w:val="-18"/>
        </w:rPr>
        <w:t xml:space="preserve"> </w:t>
      </w:r>
      <w:r w:rsidRPr="00EF61F0">
        <w:rPr>
          <w:rFonts w:ascii="Aptos" w:hAnsi="Aptos" w:cs="Arial"/>
          <w:spacing w:val="-1"/>
        </w:rPr>
        <w:t>local.</w:t>
      </w:r>
      <w:r w:rsidRPr="00EF61F0">
        <w:rPr>
          <w:rFonts w:ascii="Aptos" w:hAnsi="Aptos" w:cs="Arial"/>
          <w:spacing w:val="33"/>
        </w:rPr>
        <w:t xml:space="preserve"> </w:t>
      </w:r>
      <w:r w:rsidRPr="00EF61F0">
        <w:rPr>
          <w:rFonts w:ascii="Aptos" w:hAnsi="Aptos" w:cs="Arial"/>
          <w:spacing w:val="-2"/>
        </w:rPr>
        <w:t>Describe</w:t>
      </w:r>
      <w:r w:rsidRPr="00EF61F0">
        <w:rPr>
          <w:rFonts w:ascii="Aptos" w:hAnsi="Aptos" w:cs="Arial"/>
          <w:spacing w:val="65"/>
        </w:rPr>
        <w:t xml:space="preserve"> </w:t>
      </w:r>
      <w:r w:rsidRPr="00EF61F0">
        <w:rPr>
          <w:rFonts w:ascii="Aptos" w:hAnsi="Aptos" w:cs="Arial"/>
        </w:rPr>
        <w:t>the</w:t>
      </w:r>
      <w:r w:rsidRPr="00EF61F0">
        <w:rPr>
          <w:rFonts w:ascii="Aptos" w:hAnsi="Aptos" w:cs="Arial"/>
          <w:spacing w:val="1"/>
        </w:rPr>
        <w:t xml:space="preserve"> </w:t>
      </w:r>
      <w:r w:rsidRPr="00EF61F0">
        <w:rPr>
          <w:rFonts w:ascii="Aptos" w:hAnsi="Aptos" w:cs="Arial"/>
          <w:spacing w:val="-1"/>
        </w:rPr>
        <w:t>organization,</w:t>
      </w:r>
      <w:r w:rsidRPr="00EF61F0">
        <w:rPr>
          <w:rFonts w:ascii="Aptos" w:hAnsi="Aptos" w:cs="Arial"/>
        </w:rPr>
        <w:t xml:space="preserve"> </w:t>
      </w:r>
      <w:r w:rsidRPr="00EF61F0">
        <w:rPr>
          <w:rFonts w:ascii="Aptos" w:hAnsi="Aptos" w:cs="Arial"/>
          <w:spacing w:val="-1"/>
        </w:rPr>
        <w:t>size,</w:t>
      </w:r>
      <w:r w:rsidRPr="00EF61F0">
        <w:rPr>
          <w:rFonts w:ascii="Aptos" w:hAnsi="Aptos" w:cs="Arial"/>
        </w:rPr>
        <w:t xml:space="preserve"> and</w:t>
      </w:r>
      <w:r w:rsidRPr="00EF61F0">
        <w:rPr>
          <w:rFonts w:ascii="Aptos" w:hAnsi="Aptos" w:cs="Arial"/>
          <w:spacing w:val="1"/>
        </w:rPr>
        <w:t xml:space="preserve"> </w:t>
      </w:r>
      <w:r w:rsidRPr="00EF61F0">
        <w:rPr>
          <w:rFonts w:ascii="Aptos" w:hAnsi="Aptos" w:cs="Arial"/>
          <w:spacing w:val="-1"/>
        </w:rPr>
        <w:t>structure</w:t>
      </w:r>
      <w:r w:rsidRPr="00EF61F0">
        <w:rPr>
          <w:rFonts w:ascii="Aptos" w:hAnsi="Aptos" w:cs="Arial"/>
          <w:spacing w:val="1"/>
        </w:rPr>
        <w:t xml:space="preserve"> </w:t>
      </w:r>
      <w:r w:rsidRPr="00EF61F0">
        <w:rPr>
          <w:rFonts w:ascii="Aptos" w:hAnsi="Aptos" w:cs="Arial"/>
        </w:rPr>
        <w:t>of</w:t>
      </w:r>
      <w:r w:rsidRPr="00EF61F0">
        <w:rPr>
          <w:rFonts w:ascii="Aptos" w:hAnsi="Aptos" w:cs="Arial"/>
          <w:spacing w:val="3"/>
        </w:rPr>
        <w:t xml:space="preserve"> </w:t>
      </w:r>
      <w:r w:rsidRPr="00EF61F0">
        <w:rPr>
          <w:rFonts w:ascii="Aptos" w:hAnsi="Aptos" w:cs="Arial"/>
          <w:spacing w:val="-1"/>
        </w:rPr>
        <w:t xml:space="preserve">your </w:t>
      </w:r>
      <w:r w:rsidRPr="00EF61F0">
        <w:rPr>
          <w:rFonts w:ascii="Aptos" w:hAnsi="Aptos" w:cs="Arial"/>
        </w:rPr>
        <w:t>firm.</w:t>
      </w:r>
      <w:r w:rsidR="005D5E28" w:rsidRPr="00EF61F0">
        <w:rPr>
          <w:rFonts w:ascii="Aptos" w:hAnsi="Aptos" w:cs="Arial"/>
        </w:rPr>
        <w:t xml:space="preserve">  </w:t>
      </w:r>
      <w:r w:rsidRPr="00EF61F0">
        <w:rPr>
          <w:rFonts w:ascii="Aptos" w:hAnsi="Aptos" w:cs="Arial"/>
        </w:rPr>
        <w:t>State</w:t>
      </w:r>
      <w:r w:rsidRPr="00EF61F0">
        <w:rPr>
          <w:rFonts w:ascii="Aptos" w:hAnsi="Aptos" w:cs="Arial"/>
          <w:spacing w:val="1"/>
        </w:rPr>
        <w:t xml:space="preserve"> </w:t>
      </w:r>
      <w:r w:rsidRPr="00EF61F0">
        <w:rPr>
          <w:rFonts w:ascii="Aptos" w:hAnsi="Aptos" w:cs="Arial"/>
        </w:rPr>
        <w:t>the</w:t>
      </w:r>
      <w:r w:rsidRPr="00EF61F0">
        <w:rPr>
          <w:rFonts w:ascii="Aptos" w:hAnsi="Aptos" w:cs="Arial"/>
          <w:spacing w:val="1"/>
        </w:rPr>
        <w:t xml:space="preserve"> </w:t>
      </w:r>
      <w:r w:rsidRPr="00EF61F0">
        <w:rPr>
          <w:rFonts w:ascii="Aptos" w:hAnsi="Aptos" w:cs="Arial"/>
          <w:spacing w:val="-1"/>
        </w:rPr>
        <w:t>address</w:t>
      </w:r>
      <w:r w:rsidRPr="00EF61F0">
        <w:rPr>
          <w:rFonts w:ascii="Aptos" w:hAnsi="Aptos" w:cs="Arial"/>
        </w:rPr>
        <w:t xml:space="preserve"> of</w:t>
      </w:r>
      <w:r w:rsidRPr="00EF61F0">
        <w:rPr>
          <w:rFonts w:ascii="Aptos" w:hAnsi="Aptos" w:cs="Arial"/>
          <w:spacing w:val="3"/>
        </w:rPr>
        <w:t xml:space="preserve"> </w:t>
      </w:r>
      <w:r w:rsidRPr="00EF61F0">
        <w:rPr>
          <w:rFonts w:ascii="Aptos" w:hAnsi="Aptos" w:cs="Arial"/>
        </w:rPr>
        <w:t>the</w:t>
      </w:r>
      <w:r w:rsidRPr="00EF61F0">
        <w:rPr>
          <w:rFonts w:ascii="Aptos" w:hAnsi="Aptos" w:cs="Arial"/>
          <w:spacing w:val="1"/>
        </w:rPr>
        <w:t xml:space="preserve"> </w:t>
      </w:r>
      <w:r w:rsidR="00EA6283" w:rsidRPr="00EF61F0">
        <w:rPr>
          <w:rFonts w:ascii="Aptos" w:hAnsi="Aptos" w:cs="Arial"/>
        </w:rPr>
        <w:t>office</w:t>
      </w:r>
      <w:r w:rsidRPr="00EF61F0">
        <w:rPr>
          <w:rFonts w:ascii="Aptos" w:hAnsi="Aptos" w:cs="Arial"/>
        </w:rPr>
        <w:t xml:space="preserve"> </w:t>
      </w:r>
      <w:r w:rsidRPr="00EF61F0">
        <w:rPr>
          <w:rFonts w:ascii="Aptos" w:hAnsi="Aptos" w:cs="Arial"/>
          <w:spacing w:val="-1"/>
        </w:rPr>
        <w:t>which</w:t>
      </w:r>
      <w:r w:rsidRPr="00EF61F0">
        <w:rPr>
          <w:rFonts w:ascii="Aptos" w:hAnsi="Aptos" w:cs="Arial"/>
          <w:spacing w:val="1"/>
        </w:rPr>
        <w:t xml:space="preserve"> </w:t>
      </w:r>
      <w:r w:rsidRPr="00EF61F0">
        <w:rPr>
          <w:rFonts w:ascii="Aptos" w:hAnsi="Aptos" w:cs="Arial"/>
          <w:spacing w:val="-2"/>
        </w:rPr>
        <w:t>will</w:t>
      </w:r>
      <w:r w:rsidRPr="00EF61F0">
        <w:rPr>
          <w:rFonts w:ascii="Aptos" w:hAnsi="Aptos" w:cs="Arial"/>
        </w:rPr>
        <w:t xml:space="preserve"> be</w:t>
      </w:r>
      <w:r w:rsidRPr="00EF61F0">
        <w:rPr>
          <w:rFonts w:ascii="Aptos" w:hAnsi="Aptos" w:cs="Arial"/>
          <w:spacing w:val="1"/>
        </w:rPr>
        <w:t xml:space="preserve"> </w:t>
      </w:r>
      <w:r w:rsidRPr="00EF61F0">
        <w:rPr>
          <w:rFonts w:ascii="Aptos" w:hAnsi="Aptos" w:cs="Arial"/>
          <w:spacing w:val="-1"/>
        </w:rPr>
        <w:t xml:space="preserve">conducting </w:t>
      </w:r>
      <w:r w:rsidRPr="00EF61F0">
        <w:rPr>
          <w:rFonts w:ascii="Aptos" w:hAnsi="Aptos" w:cs="Arial"/>
        </w:rPr>
        <w:t>the</w:t>
      </w:r>
      <w:r w:rsidRPr="00EF61F0">
        <w:rPr>
          <w:rFonts w:ascii="Aptos" w:hAnsi="Aptos" w:cs="Arial"/>
          <w:spacing w:val="1"/>
        </w:rPr>
        <w:t xml:space="preserve"> </w:t>
      </w:r>
      <w:r w:rsidRPr="00EF61F0">
        <w:rPr>
          <w:rFonts w:ascii="Aptos" w:hAnsi="Aptos" w:cs="Arial"/>
          <w:spacing w:val="-1"/>
        </w:rPr>
        <w:t>audit.</w:t>
      </w:r>
      <w:r w:rsidR="005278D0" w:rsidRPr="00EF61F0">
        <w:t xml:space="preserve"> </w:t>
      </w:r>
      <w:r w:rsidR="005278D0" w:rsidRPr="00EF61F0">
        <w:rPr>
          <w:rFonts w:ascii="Aptos" w:hAnsi="Aptos" w:cs="Arial"/>
          <w:spacing w:val="-1"/>
        </w:rPr>
        <w:t>Demonstrate c</w:t>
      </w:r>
      <w:r w:rsidR="005278D0" w:rsidRPr="00EF61F0">
        <w:rPr>
          <w:rFonts w:ascii="Aptos" w:hAnsi="Aptos" w:cs="Arial"/>
          <w:spacing w:val="-1"/>
        </w:rPr>
        <w:t>apacity and resources available to complete requested services.</w:t>
      </w:r>
    </w:p>
    <w:p w14:paraId="18F177BC" w14:textId="2C6E4440" w:rsidR="00CC30E9" w:rsidRPr="00EF61F0" w:rsidRDefault="00CA397B" w:rsidP="00EF61F0">
      <w:pPr>
        <w:pStyle w:val="BodyText"/>
        <w:numPr>
          <w:ilvl w:val="0"/>
          <w:numId w:val="22"/>
        </w:numPr>
        <w:tabs>
          <w:tab w:val="left" w:pos="1260"/>
        </w:tabs>
        <w:jc w:val="both"/>
        <w:rPr>
          <w:rFonts w:ascii="Aptos" w:hAnsi="Aptos" w:cs="Arial"/>
        </w:rPr>
      </w:pPr>
      <w:r w:rsidRPr="00D44C0B">
        <w:rPr>
          <w:rFonts w:ascii="Aptos" w:hAnsi="Aptos" w:cs="Arial"/>
          <w:spacing w:val="-1"/>
        </w:rPr>
        <w:t>Indicate</w:t>
      </w:r>
      <w:r w:rsidRPr="00D44C0B">
        <w:rPr>
          <w:rFonts w:ascii="Aptos" w:hAnsi="Aptos" w:cs="Arial"/>
          <w:spacing w:val="-6"/>
        </w:rPr>
        <w:t xml:space="preserve"> </w:t>
      </w:r>
      <w:r w:rsidRPr="00D44C0B">
        <w:rPr>
          <w:rFonts w:ascii="Aptos" w:hAnsi="Aptos" w:cs="Arial"/>
        </w:rPr>
        <w:t>the</w:t>
      </w:r>
      <w:r w:rsidRPr="00D44C0B">
        <w:rPr>
          <w:rFonts w:ascii="Aptos" w:hAnsi="Aptos" w:cs="Arial"/>
          <w:spacing w:val="-6"/>
        </w:rPr>
        <w:t xml:space="preserve"> </w:t>
      </w:r>
      <w:r w:rsidRPr="00D44C0B">
        <w:rPr>
          <w:rFonts w:ascii="Aptos" w:hAnsi="Aptos" w:cs="Arial"/>
        </w:rPr>
        <w:t>number</w:t>
      </w:r>
      <w:r w:rsidRPr="00D44C0B">
        <w:rPr>
          <w:rFonts w:ascii="Aptos" w:hAnsi="Aptos" w:cs="Arial"/>
          <w:spacing w:val="-8"/>
        </w:rPr>
        <w:t xml:space="preserve"> </w:t>
      </w:r>
      <w:r w:rsidRPr="00D44C0B">
        <w:rPr>
          <w:rFonts w:ascii="Aptos" w:hAnsi="Aptos" w:cs="Arial"/>
        </w:rPr>
        <w:t>of</w:t>
      </w:r>
      <w:r w:rsidRPr="00D44C0B">
        <w:rPr>
          <w:rFonts w:ascii="Aptos" w:hAnsi="Aptos" w:cs="Arial"/>
          <w:spacing w:val="-4"/>
        </w:rPr>
        <w:t xml:space="preserve"> </w:t>
      </w:r>
      <w:r w:rsidRPr="00D44C0B">
        <w:rPr>
          <w:rFonts w:ascii="Aptos" w:hAnsi="Aptos" w:cs="Arial"/>
          <w:spacing w:val="-1"/>
        </w:rPr>
        <w:t>people</w:t>
      </w:r>
      <w:r w:rsidRPr="00D44C0B">
        <w:rPr>
          <w:rFonts w:ascii="Aptos" w:hAnsi="Aptos" w:cs="Arial"/>
          <w:spacing w:val="-6"/>
        </w:rPr>
        <w:t xml:space="preserve"> </w:t>
      </w:r>
      <w:r w:rsidRPr="00D44C0B">
        <w:rPr>
          <w:rFonts w:ascii="Aptos" w:hAnsi="Aptos" w:cs="Arial"/>
        </w:rPr>
        <w:t>by</w:t>
      </w:r>
      <w:r w:rsidRPr="00D44C0B">
        <w:rPr>
          <w:rFonts w:ascii="Aptos" w:hAnsi="Aptos" w:cs="Arial"/>
          <w:spacing w:val="-10"/>
        </w:rPr>
        <w:t xml:space="preserve"> </w:t>
      </w:r>
      <w:r w:rsidRPr="00D44C0B">
        <w:rPr>
          <w:rFonts w:ascii="Aptos" w:hAnsi="Aptos" w:cs="Arial"/>
          <w:spacing w:val="-1"/>
        </w:rPr>
        <w:t>level</w:t>
      </w:r>
      <w:r w:rsidRPr="00D44C0B">
        <w:rPr>
          <w:rFonts w:ascii="Aptos" w:hAnsi="Aptos" w:cs="Arial"/>
          <w:spacing w:val="-8"/>
        </w:rPr>
        <w:t xml:space="preserve"> </w:t>
      </w:r>
      <w:r w:rsidRPr="00D44C0B">
        <w:rPr>
          <w:rFonts w:ascii="Aptos" w:hAnsi="Aptos" w:cs="Arial"/>
          <w:spacing w:val="-1"/>
        </w:rPr>
        <w:t>within</w:t>
      </w:r>
      <w:r w:rsidRPr="00D44C0B">
        <w:rPr>
          <w:rFonts w:ascii="Aptos" w:hAnsi="Aptos" w:cs="Arial"/>
          <w:spacing w:val="-6"/>
        </w:rPr>
        <w:t xml:space="preserve"> </w:t>
      </w:r>
      <w:r w:rsidRPr="00D44C0B">
        <w:rPr>
          <w:rFonts w:ascii="Aptos" w:hAnsi="Aptos" w:cs="Arial"/>
        </w:rPr>
        <w:t>the</w:t>
      </w:r>
      <w:r w:rsidRPr="00D44C0B">
        <w:rPr>
          <w:rFonts w:ascii="Aptos" w:hAnsi="Aptos" w:cs="Arial"/>
          <w:spacing w:val="-9"/>
        </w:rPr>
        <w:t xml:space="preserve"> </w:t>
      </w:r>
      <w:r w:rsidRPr="00D44C0B">
        <w:rPr>
          <w:rFonts w:ascii="Aptos" w:hAnsi="Aptos" w:cs="Arial"/>
        </w:rPr>
        <w:t>office</w:t>
      </w:r>
      <w:r w:rsidRPr="00D44C0B">
        <w:rPr>
          <w:rFonts w:ascii="Aptos" w:hAnsi="Aptos" w:cs="Arial"/>
          <w:spacing w:val="-9"/>
        </w:rPr>
        <w:t xml:space="preserve"> </w:t>
      </w:r>
      <w:r w:rsidRPr="00D44C0B">
        <w:rPr>
          <w:rFonts w:ascii="Aptos" w:hAnsi="Aptos" w:cs="Arial"/>
        </w:rPr>
        <w:t>that</w:t>
      </w:r>
      <w:r w:rsidRPr="00D44C0B">
        <w:rPr>
          <w:rFonts w:ascii="Aptos" w:hAnsi="Aptos" w:cs="Arial"/>
          <w:spacing w:val="-9"/>
        </w:rPr>
        <w:t xml:space="preserve"> </w:t>
      </w:r>
      <w:r w:rsidRPr="00D44C0B">
        <w:rPr>
          <w:rFonts w:ascii="Aptos" w:hAnsi="Aptos" w:cs="Arial"/>
          <w:spacing w:val="-2"/>
        </w:rPr>
        <w:t>will</w:t>
      </w:r>
      <w:r w:rsidRPr="00D44C0B">
        <w:rPr>
          <w:rFonts w:ascii="Aptos" w:hAnsi="Aptos" w:cs="Arial"/>
          <w:spacing w:val="-10"/>
        </w:rPr>
        <w:t xml:space="preserve"> </w:t>
      </w:r>
      <w:r w:rsidRPr="00D44C0B">
        <w:rPr>
          <w:rFonts w:ascii="Aptos" w:hAnsi="Aptos" w:cs="Arial"/>
          <w:spacing w:val="-1"/>
        </w:rPr>
        <w:t>handle</w:t>
      </w:r>
      <w:r w:rsidR="00134608" w:rsidRPr="00D44C0B">
        <w:rPr>
          <w:rFonts w:ascii="Aptos" w:hAnsi="Aptos" w:cs="Arial"/>
          <w:spacing w:val="61"/>
        </w:rPr>
        <w:t xml:space="preserve"> </w:t>
      </w:r>
      <w:r w:rsidRPr="00D44C0B">
        <w:rPr>
          <w:rFonts w:ascii="Aptos" w:hAnsi="Aptos" w:cs="Arial"/>
        </w:rPr>
        <w:t>the</w:t>
      </w:r>
      <w:r w:rsidRPr="00D44C0B">
        <w:rPr>
          <w:rFonts w:ascii="Aptos" w:hAnsi="Aptos" w:cs="Arial"/>
          <w:spacing w:val="-16"/>
        </w:rPr>
        <w:t xml:space="preserve"> </w:t>
      </w:r>
      <w:r w:rsidR="005D5E28" w:rsidRPr="00D44C0B">
        <w:rPr>
          <w:rFonts w:ascii="Aptos" w:hAnsi="Aptos" w:cs="Arial"/>
          <w:spacing w:val="-1"/>
        </w:rPr>
        <w:t>audit</w:t>
      </w:r>
      <w:r w:rsidRPr="00D44C0B">
        <w:rPr>
          <w:rFonts w:ascii="Aptos" w:hAnsi="Aptos" w:cs="Arial"/>
          <w:spacing w:val="-1"/>
        </w:rPr>
        <w:t>.</w:t>
      </w:r>
      <w:r w:rsidR="00EF61F0">
        <w:rPr>
          <w:rFonts w:ascii="Aptos" w:hAnsi="Aptos" w:cs="Arial"/>
          <w:spacing w:val="33"/>
        </w:rPr>
        <w:t xml:space="preserve"> </w:t>
      </w:r>
      <w:r w:rsidRPr="00D44C0B">
        <w:rPr>
          <w:rFonts w:ascii="Aptos" w:hAnsi="Aptos" w:cs="Arial"/>
          <w:spacing w:val="-1"/>
        </w:rPr>
        <w:t>Indicate</w:t>
      </w:r>
      <w:r w:rsidRPr="00D44C0B">
        <w:rPr>
          <w:rFonts w:ascii="Aptos" w:hAnsi="Aptos" w:cs="Arial"/>
          <w:spacing w:val="-16"/>
        </w:rPr>
        <w:t xml:space="preserve"> </w:t>
      </w:r>
      <w:r w:rsidRPr="00D44C0B">
        <w:rPr>
          <w:rFonts w:ascii="Aptos" w:hAnsi="Aptos" w:cs="Arial"/>
          <w:spacing w:val="-1"/>
        </w:rPr>
        <w:t>wh</w:t>
      </w:r>
      <w:r w:rsidR="000A2BD1" w:rsidRPr="00D44C0B">
        <w:rPr>
          <w:rFonts w:ascii="Aptos" w:hAnsi="Aptos" w:cs="Arial"/>
          <w:spacing w:val="-1"/>
        </w:rPr>
        <w:t>at percentage of</w:t>
      </w:r>
      <w:r w:rsidRPr="00D44C0B">
        <w:rPr>
          <w:rFonts w:ascii="Aptos" w:hAnsi="Aptos" w:cs="Arial"/>
          <w:spacing w:val="-16"/>
        </w:rPr>
        <w:t xml:space="preserve"> </w:t>
      </w:r>
      <w:r w:rsidRPr="00D44C0B">
        <w:rPr>
          <w:rFonts w:ascii="Aptos" w:hAnsi="Aptos" w:cs="Arial"/>
        </w:rPr>
        <w:t>other</w:t>
      </w:r>
      <w:r w:rsidRPr="00D44C0B">
        <w:rPr>
          <w:rFonts w:ascii="Aptos" w:hAnsi="Aptos" w:cs="Arial"/>
          <w:spacing w:val="-18"/>
        </w:rPr>
        <w:t xml:space="preserve"> </w:t>
      </w:r>
      <w:r w:rsidRPr="00D44C0B">
        <w:rPr>
          <w:rFonts w:ascii="Aptos" w:hAnsi="Aptos" w:cs="Arial"/>
          <w:spacing w:val="-1"/>
        </w:rPr>
        <w:t>audits</w:t>
      </w:r>
      <w:r w:rsidRPr="00D44C0B">
        <w:rPr>
          <w:rFonts w:ascii="Aptos" w:hAnsi="Aptos" w:cs="Arial"/>
          <w:spacing w:val="-17"/>
        </w:rPr>
        <w:t xml:space="preserve"> </w:t>
      </w:r>
      <w:r w:rsidRPr="00D44C0B">
        <w:rPr>
          <w:rFonts w:ascii="Aptos" w:hAnsi="Aptos" w:cs="Arial"/>
          <w:spacing w:val="-1"/>
        </w:rPr>
        <w:t>this</w:t>
      </w:r>
      <w:r w:rsidRPr="00D44C0B">
        <w:rPr>
          <w:rFonts w:ascii="Aptos" w:hAnsi="Aptos" w:cs="Arial"/>
          <w:spacing w:val="-17"/>
        </w:rPr>
        <w:t xml:space="preserve"> </w:t>
      </w:r>
      <w:r w:rsidRPr="00D44C0B">
        <w:rPr>
          <w:rFonts w:ascii="Aptos" w:hAnsi="Aptos" w:cs="Arial"/>
        </w:rPr>
        <w:t>staff</w:t>
      </w:r>
      <w:r w:rsidRPr="00D44C0B">
        <w:rPr>
          <w:rFonts w:ascii="Aptos" w:hAnsi="Aptos" w:cs="Arial"/>
          <w:spacing w:val="-14"/>
        </w:rPr>
        <w:t xml:space="preserve"> </w:t>
      </w:r>
      <w:r w:rsidRPr="00D44C0B">
        <w:rPr>
          <w:rFonts w:ascii="Aptos" w:hAnsi="Aptos" w:cs="Arial"/>
          <w:spacing w:val="-3"/>
        </w:rPr>
        <w:t>will</w:t>
      </w:r>
      <w:r w:rsidRPr="00D44C0B">
        <w:rPr>
          <w:rFonts w:ascii="Aptos" w:hAnsi="Aptos" w:cs="Arial"/>
          <w:spacing w:val="-22"/>
        </w:rPr>
        <w:t xml:space="preserve"> </w:t>
      </w:r>
      <w:r w:rsidRPr="00D44C0B">
        <w:rPr>
          <w:rFonts w:ascii="Aptos" w:hAnsi="Aptos" w:cs="Arial"/>
          <w:spacing w:val="-1"/>
        </w:rPr>
        <w:t>be</w:t>
      </w:r>
      <w:r w:rsidRPr="00D44C0B">
        <w:rPr>
          <w:rFonts w:ascii="Aptos" w:hAnsi="Aptos" w:cs="Arial"/>
          <w:spacing w:val="-21"/>
        </w:rPr>
        <w:t xml:space="preserve"> </w:t>
      </w:r>
      <w:r w:rsidRPr="00D44C0B">
        <w:rPr>
          <w:rFonts w:ascii="Aptos" w:hAnsi="Aptos" w:cs="Arial"/>
          <w:spacing w:val="-3"/>
        </w:rPr>
        <w:t>working</w:t>
      </w:r>
      <w:r w:rsidRPr="00D44C0B">
        <w:rPr>
          <w:rFonts w:ascii="Aptos" w:hAnsi="Aptos" w:cs="Arial"/>
          <w:spacing w:val="-23"/>
        </w:rPr>
        <w:t xml:space="preserve"> </w:t>
      </w:r>
      <w:r w:rsidRPr="00D44C0B">
        <w:rPr>
          <w:rFonts w:ascii="Aptos" w:hAnsi="Aptos" w:cs="Arial"/>
          <w:spacing w:val="-1"/>
        </w:rPr>
        <w:t>on</w:t>
      </w:r>
      <w:r w:rsidRPr="00D44C0B">
        <w:rPr>
          <w:rFonts w:ascii="Aptos" w:hAnsi="Aptos" w:cs="Arial"/>
          <w:spacing w:val="-21"/>
        </w:rPr>
        <w:t xml:space="preserve"> </w:t>
      </w:r>
      <w:r w:rsidRPr="00EF61F0">
        <w:rPr>
          <w:rFonts w:ascii="Aptos" w:hAnsi="Aptos" w:cs="Arial"/>
          <w:spacing w:val="-3"/>
        </w:rPr>
        <w:t>concurrently.</w:t>
      </w:r>
      <w:r w:rsidRPr="00EF61F0">
        <w:rPr>
          <w:rFonts w:ascii="Aptos" w:hAnsi="Aptos" w:cs="Arial"/>
          <w:spacing w:val="57"/>
        </w:rPr>
        <w:t xml:space="preserve"> </w:t>
      </w:r>
      <w:r w:rsidRPr="00EF61F0">
        <w:rPr>
          <w:rFonts w:ascii="Aptos" w:hAnsi="Aptos" w:cs="Arial"/>
          <w:spacing w:val="-1"/>
        </w:rPr>
        <w:t>Also</w:t>
      </w:r>
      <w:r w:rsidRPr="00EF61F0">
        <w:rPr>
          <w:rFonts w:ascii="Aptos" w:hAnsi="Aptos" w:cs="Arial"/>
          <w:spacing w:val="-9"/>
        </w:rPr>
        <w:t xml:space="preserve"> </w:t>
      </w:r>
      <w:r w:rsidRPr="00EF61F0">
        <w:rPr>
          <w:rFonts w:ascii="Aptos" w:hAnsi="Aptos" w:cs="Arial"/>
          <w:spacing w:val="-1"/>
        </w:rPr>
        <w:t>indicate</w:t>
      </w:r>
      <w:r w:rsidRPr="00EF61F0">
        <w:rPr>
          <w:rFonts w:ascii="Aptos" w:hAnsi="Aptos" w:cs="Arial"/>
          <w:spacing w:val="-9"/>
        </w:rPr>
        <w:t xml:space="preserve"> </w:t>
      </w:r>
      <w:r w:rsidRPr="00EF61F0">
        <w:rPr>
          <w:rFonts w:ascii="Aptos" w:hAnsi="Aptos" w:cs="Arial"/>
        </w:rPr>
        <w:t>the</w:t>
      </w:r>
      <w:r w:rsidRPr="00EF61F0">
        <w:rPr>
          <w:rFonts w:ascii="Aptos" w:hAnsi="Aptos" w:cs="Arial"/>
          <w:spacing w:val="-9"/>
        </w:rPr>
        <w:t xml:space="preserve"> </w:t>
      </w:r>
      <w:r w:rsidRPr="00EF61F0">
        <w:rPr>
          <w:rFonts w:ascii="Aptos" w:hAnsi="Aptos" w:cs="Arial"/>
          <w:spacing w:val="-1"/>
        </w:rPr>
        <w:t>overall</w:t>
      </w:r>
      <w:r w:rsidRPr="00EF61F0">
        <w:rPr>
          <w:rFonts w:ascii="Aptos" w:hAnsi="Aptos" w:cs="Arial"/>
          <w:spacing w:val="-10"/>
        </w:rPr>
        <w:t xml:space="preserve"> </w:t>
      </w:r>
      <w:r w:rsidRPr="00EF61F0">
        <w:rPr>
          <w:rFonts w:ascii="Aptos" w:hAnsi="Aptos" w:cs="Arial"/>
          <w:spacing w:val="-1"/>
        </w:rPr>
        <w:t>supervision</w:t>
      </w:r>
      <w:r w:rsidRPr="00EF61F0">
        <w:rPr>
          <w:rFonts w:ascii="Aptos" w:hAnsi="Aptos" w:cs="Arial"/>
          <w:spacing w:val="-9"/>
        </w:rPr>
        <w:t xml:space="preserve"> </w:t>
      </w:r>
      <w:r w:rsidRPr="00EF61F0">
        <w:rPr>
          <w:rFonts w:ascii="Aptos" w:hAnsi="Aptos" w:cs="Arial"/>
        </w:rPr>
        <w:t>to</w:t>
      </w:r>
      <w:r w:rsidRPr="00EF61F0">
        <w:rPr>
          <w:rFonts w:ascii="Aptos" w:hAnsi="Aptos" w:cs="Arial"/>
          <w:spacing w:val="-9"/>
        </w:rPr>
        <w:t xml:space="preserve"> </w:t>
      </w:r>
      <w:r w:rsidRPr="00EF61F0">
        <w:rPr>
          <w:rFonts w:ascii="Aptos" w:hAnsi="Aptos" w:cs="Arial"/>
        </w:rPr>
        <w:t>be</w:t>
      </w:r>
      <w:r w:rsidRPr="00EF61F0">
        <w:rPr>
          <w:rFonts w:ascii="Aptos" w:hAnsi="Aptos" w:cs="Arial"/>
          <w:spacing w:val="-9"/>
        </w:rPr>
        <w:t xml:space="preserve"> </w:t>
      </w:r>
      <w:r w:rsidRPr="00EF61F0">
        <w:rPr>
          <w:rFonts w:ascii="Aptos" w:hAnsi="Aptos" w:cs="Arial"/>
          <w:spacing w:val="-1"/>
        </w:rPr>
        <w:t>exercised</w:t>
      </w:r>
      <w:r w:rsidRPr="00EF61F0">
        <w:rPr>
          <w:rFonts w:ascii="Aptos" w:hAnsi="Aptos" w:cs="Arial"/>
          <w:spacing w:val="-9"/>
        </w:rPr>
        <w:t xml:space="preserve"> </w:t>
      </w:r>
      <w:r w:rsidRPr="00EF61F0">
        <w:rPr>
          <w:rFonts w:ascii="Aptos" w:hAnsi="Aptos" w:cs="Arial"/>
          <w:spacing w:val="-1"/>
        </w:rPr>
        <w:t>over</w:t>
      </w:r>
      <w:r w:rsidRPr="00EF61F0">
        <w:rPr>
          <w:rFonts w:ascii="Aptos" w:hAnsi="Aptos" w:cs="Arial"/>
          <w:spacing w:val="-10"/>
        </w:rPr>
        <w:t xml:space="preserve"> </w:t>
      </w:r>
      <w:r w:rsidRPr="00EF61F0">
        <w:rPr>
          <w:rFonts w:ascii="Aptos" w:hAnsi="Aptos" w:cs="Arial"/>
        </w:rPr>
        <w:t>the</w:t>
      </w:r>
      <w:r w:rsidRPr="00EF61F0">
        <w:rPr>
          <w:rFonts w:ascii="Aptos" w:hAnsi="Aptos" w:cs="Arial"/>
          <w:spacing w:val="-9"/>
        </w:rPr>
        <w:t xml:space="preserve"> </w:t>
      </w:r>
      <w:r w:rsidRPr="00EF61F0">
        <w:rPr>
          <w:rFonts w:ascii="Aptos" w:hAnsi="Aptos" w:cs="Arial"/>
          <w:spacing w:val="-1"/>
        </w:rPr>
        <w:t>audit</w:t>
      </w:r>
      <w:r w:rsidRPr="00EF61F0">
        <w:rPr>
          <w:rFonts w:ascii="Aptos" w:hAnsi="Aptos" w:cs="Arial"/>
          <w:spacing w:val="-12"/>
        </w:rPr>
        <w:t xml:space="preserve"> </w:t>
      </w:r>
      <w:r w:rsidRPr="00EF61F0">
        <w:rPr>
          <w:rFonts w:ascii="Aptos" w:hAnsi="Aptos" w:cs="Arial"/>
        </w:rPr>
        <w:t>team</w:t>
      </w:r>
      <w:r w:rsidRPr="00EF61F0">
        <w:rPr>
          <w:rFonts w:ascii="Aptos" w:hAnsi="Aptos" w:cs="Arial"/>
          <w:spacing w:val="-10"/>
        </w:rPr>
        <w:t xml:space="preserve"> </w:t>
      </w:r>
      <w:r w:rsidRPr="00EF61F0">
        <w:rPr>
          <w:rFonts w:ascii="Aptos" w:hAnsi="Aptos" w:cs="Arial"/>
        </w:rPr>
        <w:t>by</w:t>
      </w:r>
      <w:r w:rsidRPr="00EF61F0">
        <w:rPr>
          <w:rFonts w:ascii="Aptos" w:hAnsi="Aptos" w:cs="Arial"/>
          <w:spacing w:val="51"/>
        </w:rPr>
        <w:t xml:space="preserve"> </w:t>
      </w:r>
      <w:r w:rsidRPr="00EF61F0">
        <w:rPr>
          <w:rFonts w:ascii="Aptos" w:hAnsi="Aptos" w:cs="Arial"/>
        </w:rPr>
        <w:t>the</w:t>
      </w:r>
      <w:r w:rsidRPr="00EF61F0">
        <w:rPr>
          <w:rFonts w:ascii="Aptos" w:hAnsi="Aptos" w:cs="Arial"/>
          <w:spacing w:val="1"/>
        </w:rPr>
        <w:t xml:space="preserve"> </w:t>
      </w:r>
      <w:r w:rsidRPr="00EF61F0">
        <w:rPr>
          <w:rFonts w:ascii="Aptos" w:hAnsi="Aptos" w:cs="Arial"/>
        </w:rPr>
        <w:t>firm's management.</w:t>
      </w:r>
      <w:r w:rsidR="00134608" w:rsidRPr="00EF61F0">
        <w:rPr>
          <w:rFonts w:ascii="Aptos" w:hAnsi="Aptos" w:cs="Arial"/>
          <w:spacing w:val="-1"/>
        </w:rPr>
        <w:t xml:space="preserve"> </w:t>
      </w:r>
    </w:p>
    <w:p w14:paraId="142AC67A" w14:textId="77777777" w:rsidR="00170E3D" w:rsidRPr="00D44C0B" w:rsidRDefault="00CA397B" w:rsidP="00D157FE">
      <w:pPr>
        <w:pStyle w:val="BodyText"/>
        <w:numPr>
          <w:ilvl w:val="0"/>
          <w:numId w:val="22"/>
        </w:numPr>
        <w:tabs>
          <w:tab w:val="left" w:pos="1260"/>
        </w:tabs>
        <w:jc w:val="both"/>
        <w:rPr>
          <w:rFonts w:ascii="Aptos" w:hAnsi="Aptos" w:cs="Arial"/>
        </w:rPr>
      </w:pPr>
      <w:r w:rsidRPr="00D44C0B">
        <w:rPr>
          <w:rFonts w:ascii="Aptos" w:hAnsi="Aptos" w:cs="Arial"/>
          <w:spacing w:val="-1"/>
        </w:rPr>
        <w:t>Indicate</w:t>
      </w:r>
      <w:r w:rsidRPr="00D44C0B">
        <w:rPr>
          <w:rFonts w:ascii="Aptos" w:hAnsi="Aptos" w:cs="Arial"/>
          <w:spacing w:val="-11"/>
        </w:rPr>
        <w:t xml:space="preserve"> </w:t>
      </w:r>
      <w:r w:rsidRPr="00D44C0B">
        <w:rPr>
          <w:rFonts w:ascii="Aptos" w:hAnsi="Aptos" w:cs="Arial"/>
          <w:spacing w:val="-1"/>
        </w:rPr>
        <w:t>your</w:t>
      </w:r>
      <w:r w:rsidRPr="00D44C0B">
        <w:rPr>
          <w:rFonts w:ascii="Aptos" w:hAnsi="Aptos" w:cs="Arial"/>
          <w:spacing w:val="-13"/>
        </w:rPr>
        <w:t xml:space="preserve"> </w:t>
      </w:r>
      <w:r w:rsidRPr="00D44C0B">
        <w:rPr>
          <w:rFonts w:ascii="Aptos" w:hAnsi="Aptos" w:cs="Arial"/>
          <w:spacing w:val="-1"/>
        </w:rPr>
        <w:t>experience</w:t>
      </w:r>
      <w:r w:rsidRPr="00D44C0B">
        <w:rPr>
          <w:rFonts w:ascii="Aptos" w:hAnsi="Aptos" w:cs="Arial"/>
          <w:spacing w:val="-11"/>
        </w:rPr>
        <w:t xml:space="preserve"> </w:t>
      </w:r>
      <w:r w:rsidRPr="00D44C0B">
        <w:rPr>
          <w:rFonts w:ascii="Aptos" w:hAnsi="Aptos" w:cs="Arial"/>
          <w:spacing w:val="-1"/>
        </w:rPr>
        <w:t>in</w:t>
      </w:r>
      <w:r w:rsidRPr="00D44C0B">
        <w:rPr>
          <w:rFonts w:ascii="Aptos" w:hAnsi="Aptos" w:cs="Arial"/>
          <w:spacing w:val="-11"/>
        </w:rPr>
        <w:t xml:space="preserve"> </w:t>
      </w:r>
      <w:r w:rsidRPr="00D44C0B">
        <w:rPr>
          <w:rFonts w:ascii="Aptos" w:hAnsi="Aptos" w:cs="Arial"/>
          <w:spacing w:val="-1"/>
        </w:rPr>
        <w:t>auditing</w:t>
      </w:r>
      <w:r w:rsidRPr="00D44C0B">
        <w:rPr>
          <w:rFonts w:ascii="Aptos" w:hAnsi="Aptos" w:cs="Arial"/>
          <w:spacing w:val="-13"/>
        </w:rPr>
        <w:t xml:space="preserve"> </w:t>
      </w:r>
      <w:r w:rsidRPr="00D44C0B">
        <w:rPr>
          <w:rFonts w:ascii="Aptos" w:hAnsi="Aptos" w:cs="Arial"/>
          <w:spacing w:val="-1"/>
        </w:rPr>
        <w:t>entities</w:t>
      </w:r>
      <w:r w:rsidRPr="00D44C0B">
        <w:rPr>
          <w:rFonts w:ascii="Aptos" w:hAnsi="Aptos" w:cs="Arial"/>
          <w:spacing w:val="-12"/>
        </w:rPr>
        <w:t xml:space="preserve"> </w:t>
      </w:r>
      <w:r w:rsidRPr="00D44C0B">
        <w:rPr>
          <w:rFonts w:ascii="Aptos" w:hAnsi="Aptos" w:cs="Arial"/>
          <w:spacing w:val="-1"/>
        </w:rPr>
        <w:t>similar</w:t>
      </w:r>
      <w:r w:rsidRPr="00D44C0B">
        <w:rPr>
          <w:rFonts w:ascii="Aptos" w:hAnsi="Aptos" w:cs="Arial"/>
          <w:spacing w:val="-13"/>
        </w:rPr>
        <w:t xml:space="preserve"> </w:t>
      </w:r>
      <w:r w:rsidRPr="00D44C0B">
        <w:rPr>
          <w:rFonts w:ascii="Aptos" w:hAnsi="Aptos" w:cs="Arial"/>
          <w:spacing w:val="-1"/>
        </w:rPr>
        <w:t>in</w:t>
      </w:r>
      <w:r w:rsidRPr="00D44C0B">
        <w:rPr>
          <w:rFonts w:ascii="Aptos" w:hAnsi="Aptos" w:cs="Arial"/>
          <w:spacing w:val="-13"/>
        </w:rPr>
        <w:t xml:space="preserve"> </w:t>
      </w:r>
      <w:r w:rsidRPr="00D44C0B">
        <w:rPr>
          <w:rFonts w:ascii="Aptos" w:hAnsi="Aptos" w:cs="Arial"/>
          <w:spacing w:val="-1"/>
        </w:rPr>
        <w:t>size</w:t>
      </w:r>
      <w:r w:rsidRPr="00D44C0B">
        <w:rPr>
          <w:rFonts w:ascii="Aptos" w:hAnsi="Aptos" w:cs="Arial"/>
          <w:spacing w:val="-13"/>
        </w:rPr>
        <w:t xml:space="preserve"> </w:t>
      </w:r>
      <w:r w:rsidRPr="00D44C0B">
        <w:rPr>
          <w:rFonts w:ascii="Aptos" w:hAnsi="Aptos" w:cs="Arial"/>
        </w:rPr>
        <w:t>and</w:t>
      </w:r>
      <w:r w:rsidRPr="00D44C0B">
        <w:rPr>
          <w:rFonts w:ascii="Aptos" w:hAnsi="Aptos" w:cs="Arial"/>
          <w:spacing w:val="-13"/>
        </w:rPr>
        <w:t xml:space="preserve"> </w:t>
      </w:r>
      <w:r w:rsidRPr="00D44C0B">
        <w:rPr>
          <w:rFonts w:ascii="Aptos" w:hAnsi="Aptos" w:cs="Arial"/>
          <w:spacing w:val="-1"/>
        </w:rPr>
        <w:t>complexity</w:t>
      </w:r>
      <w:r w:rsidRPr="00D44C0B">
        <w:rPr>
          <w:rFonts w:ascii="Aptos" w:hAnsi="Aptos" w:cs="Arial"/>
          <w:spacing w:val="-17"/>
        </w:rPr>
        <w:t xml:space="preserve"> </w:t>
      </w:r>
      <w:r w:rsidRPr="00D44C0B">
        <w:rPr>
          <w:rFonts w:ascii="Aptos" w:hAnsi="Aptos" w:cs="Arial"/>
        </w:rPr>
        <w:t>to</w:t>
      </w:r>
      <w:r w:rsidRPr="00D44C0B">
        <w:rPr>
          <w:rFonts w:ascii="Aptos" w:hAnsi="Aptos" w:cs="Arial"/>
          <w:spacing w:val="77"/>
        </w:rPr>
        <w:t xml:space="preserve"> </w:t>
      </w:r>
      <w:r w:rsidR="005D5E28" w:rsidRPr="00D44C0B">
        <w:rPr>
          <w:rFonts w:ascii="Aptos" w:hAnsi="Aptos" w:cs="Arial"/>
          <w:spacing w:val="1"/>
        </w:rPr>
        <w:t xml:space="preserve">SREC to </w:t>
      </w:r>
      <w:proofErr w:type="gramStart"/>
      <w:r w:rsidR="005D5E28" w:rsidRPr="00D44C0B">
        <w:rPr>
          <w:rFonts w:ascii="Aptos" w:hAnsi="Aptos" w:cs="Arial"/>
          <w:spacing w:val="1"/>
        </w:rPr>
        <w:t>include:</w:t>
      </w:r>
      <w:proofErr w:type="gramEnd"/>
      <w:r w:rsidR="005D5E28" w:rsidRPr="00D44C0B">
        <w:rPr>
          <w:rFonts w:ascii="Aptos" w:hAnsi="Aptos" w:cs="Arial"/>
          <w:spacing w:val="1"/>
        </w:rPr>
        <w:t xml:space="preserve"> Years, number of audits, and dollars audited.</w:t>
      </w:r>
    </w:p>
    <w:p w14:paraId="3C1030E5" w14:textId="77777777" w:rsidR="00170E3D" w:rsidRPr="00D44C0B" w:rsidRDefault="00CA397B" w:rsidP="00D157FE">
      <w:pPr>
        <w:pStyle w:val="BodyText"/>
        <w:numPr>
          <w:ilvl w:val="0"/>
          <w:numId w:val="22"/>
        </w:numPr>
        <w:tabs>
          <w:tab w:val="left" w:pos="1260"/>
        </w:tabs>
        <w:jc w:val="both"/>
        <w:rPr>
          <w:rFonts w:ascii="Aptos" w:hAnsi="Aptos" w:cs="Arial"/>
        </w:rPr>
      </w:pPr>
      <w:r w:rsidRPr="00D44C0B">
        <w:rPr>
          <w:rFonts w:ascii="Aptos" w:hAnsi="Aptos" w:cs="Arial"/>
          <w:spacing w:val="-1"/>
        </w:rPr>
        <w:t>Indicate</w:t>
      </w:r>
      <w:r w:rsidRPr="00D44C0B">
        <w:rPr>
          <w:rFonts w:ascii="Aptos" w:hAnsi="Aptos" w:cs="Arial"/>
          <w:spacing w:val="51"/>
        </w:rPr>
        <w:t xml:space="preserve"> </w:t>
      </w:r>
      <w:r w:rsidR="005D5E28" w:rsidRPr="00D44C0B">
        <w:rPr>
          <w:rFonts w:ascii="Aptos" w:hAnsi="Aptos" w:cs="Arial"/>
        </w:rPr>
        <w:t>your</w:t>
      </w:r>
      <w:r w:rsidRPr="00D44C0B">
        <w:rPr>
          <w:rFonts w:ascii="Aptos" w:hAnsi="Aptos" w:cs="Arial"/>
          <w:spacing w:val="50"/>
        </w:rPr>
        <w:t xml:space="preserve"> </w:t>
      </w:r>
      <w:r w:rsidRPr="00D44C0B">
        <w:rPr>
          <w:rFonts w:ascii="Aptos" w:hAnsi="Aptos" w:cs="Arial"/>
          <w:spacing w:val="-1"/>
        </w:rPr>
        <w:t>experience</w:t>
      </w:r>
      <w:r w:rsidRPr="00D44C0B">
        <w:rPr>
          <w:rFonts w:ascii="Aptos" w:hAnsi="Aptos" w:cs="Arial"/>
          <w:spacing w:val="52"/>
        </w:rPr>
        <w:t xml:space="preserve"> </w:t>
      </w:r>
      <w:r w:rsidRPr="00D44C0B">
        <w:rPr>
          <w:rFonts w:ascii="Aptos" w:hAnsi="Aptos" w:cs="Arial"/>
          <w:spacing w:val="-1"/>
        </w:rPr>
        <w:t>in</w:t>
      </w:r>
      <w:r w:rsidRPr="00D44C0B">
        <w:rPr>
          <w:rFonts w:ascii="Aptos" w:hAnsi="Aptos" w:cs="Arial"/>
          <w:spacing w:val="52"/>
        </w:rPr>
        <w:t xml:space="preserve"> </w:t>
      </w:r>
      <w:r w:rsidRPr="00D44C0B">
        <w:rPr>
          <w:rFonts w:ascii="Aptos" w:hAnsi="Aptos" w:cs="Arial"/>
          <w:spacing w:val="-1"/>
        </w:rPr>
        <w:t>providing</w:t>
      </w:r>
      <w:r w:rsidRPr="00D44C0B">
        <w:rPr>
          <w:rFonts w:ascii="Aptos" w:hAnsi="Aptos" w:cs="Arial"/>
          <w:spacing w:val="47"/>
        </w:rPr>
        <w:t xml:space="preserve"> </w:t>
      </w:r>
      <w:r w:rsidRPr="00D44C0B">
        <w:rPr>
          <w:rFonts w:ascii="Aptos" w:hAnsi="Aptos" w:cs="Arial"/>
          <w:spacing w:val="-1"/>
        </w:rPr>
        <w:t>additional</w:t>
      </w:r>
      <w:r w:rsidRPr="00D44C0B">
        <w:rPr>
          <w:rFonts w:ascii="Aptos" w:hAnsi="Aptos" w:cs="Arial"/>
          <w:spacing w:val="47"/>
        </w:rPr>
        <w:t xml:space="preserve"> </w:t>
      </w:r>
      <w:r w:rsidRPr="00D44C0B">
        <w:rPr>
          <w:rFonts w:ascii="Aptos" w:hAnsi="Aptos" w:cs="Arial"/>
          <w:spacing w:val="-1"/>
        </w:rPr>
        <w:t>services</w:t>
      </w:r>
      <w:r w:rsidRPr="00D44C0B">
        <w:rPr>
          <w:rFonts w:ascii="Aptos" w:hAnsi="Aptos" w:cs="Arial"/>
          <w:spacing w:val="48"/>
        </w:rPr>
        <w:t xml:space="preserve"> </w:t>
      </w:r>
      <w:r w:rsidRPr="00D44C0B">
        <w:rPr>
          <w:rFonts w:ascii="Aptos" w:hAnsi="Aptos" w:cs="Arial"/>
        </w:rPr>
        <w:t>to</w:t>
      </w:r>
      <w:r w:rsidRPr="00D44C0B">
        <w:rPr>
          <w:rFonts w:ascii="Aptos" w:hAnsi="Aptos" w:cs="Arial"/>
          <w:spacing w:val="67"/>
        </w:rPr>
        <w:t xml:space="preserve"> </w:t>
      </w:r>
      <w:r w:rsidRPr="00D44C0B">
        <w:rPr>
          <w:rFonts w:ascii="Aptos" w:hAnsi="Aptos" w:cs="Arial"/>
          <w:spacing w:val="-1"/>
        </w:rPr>
        <w:t>government</w:t>
      </w:r>
      <w:r w:rsidRPr="00D44C0B">
        <w:rPr>
          <w:rFonts w:ascii="Aptos" w:hAnsi="Aptos" w:cs="Arial"/>
        </w:rPr>
        <w:t xml:space="preserve"> funded</w:t>
      </w:r>
      <w:r w:rsidRPr="00D44C0B">
        <w:rPr>
          <w:rFonts w:ascii="Aptos" w:hAnsi="Aptos" w:cs="Arial"/>
          <w:spacing w:val="1"/>
        </w:rPr>
        <w:t xml:space="preserve"> </w:t>
      </w:r>
      <w:r w:rsidRPr="00D44C0B">
        <w:rPr>
          <w:rFonts w:ascii="Aptos" w:hAnsi="Aptos" w:cs="Arial"/>
          <w:spacing w:val="-1"/>
        </w:rPr>
        <w:t>clients</w:t>
      </w:r>
      <w:r w:rsidRPr="00D44C0B">
        <w:rPr>
          <w:rFonts w:ascii="Aptos" w:hAnsi="Aptos" w:cs="Arial"/>
        </w:rPr>
        <w:t xml:space="preserve"> by</w:t>
      </w:r>
      <w:r w:rsidRPr="00D44C0B">
        <w:rPr>
          <w:rFonts w:ascii="Aptos" w:hAnsi="Aptos" w:cs="Arial"/>
          <w:spacing w:val="-2"/>
        </w:rPr>
        <w:t xml:space="preserve"> </w:t>
      </w:r>
      <w:r w:rsidRPr="00D44C0B">
        <w:rPr>
          <w:rFonts w:ascii="Aptos" w:hAnsi="Aptos" w:cs="Arial"/>
          <w:spacing w:val="-1"/>
        </w:rPr>
        <w:t xml:space="preserve">listing </w:t>
      </w:r>
      <w:r w:rsidRPr="00D44C0B">
        <w:rPr>
          <w:rFonts w:ascii="Aptos" w:hAnsi="Aptos" w:cs="Arial"/>
        </w:rPr>
        <w:t>the</w:t>
      </w:r>
      <w:r w:rsidRPr="00D44C0B">
        <w:rPr>
          <w:rFonts w:ascii="Aptos" w:hAnsi="Aptos" w:cs="Arial"/>
          <w:spacing w:val="1"/>
        </w:rPr>
        <w:t xml:space="preserve"> </w:t>
      </w:r>
      <w:r w:rsidRPr="00D44C0B">
        <w:rPr>
          <w:rFonts w:ascii="Aptos" w:hAnsi="Aptos" w:cs="Arial"/>
        </w:rPr>
        <w:t>name</w:t>
      </w:r>
      <w:r w:rsidRPr="00D44C0B">
        <w:rPr>
          <w:rFonts w:ascii="Aptos" w:hAnsi="Aptos" w:cs="Arial"/>
          <w:spacing w:val="1"/>
        </w:rPr>
        <w:t xml:space="preserve"> </w:t>
      </w:r>
      <w:r w:rsidRPr="00D44C0B">
        <w:rPr>
          <w:rFonts w:ascii="Aptos" w:hAnsi="Aptos" w:cs="Arial"/>
        </w:rPr>
        <w:t>of each</w:t>
      </w:r>
      <w:r w:rsidRPr="00D44C0B">
        <w:rPr>
          <w:rFonts w:ascii="Aptos" w:hAnsi="Aptos" w:cs="Arial"/>
          <w:spacing w:val="-1"/>
        </w:rPr>
        <w:t xml:space="preserve"> client,</w:t>
      </w:r>
      <w:r w:rsidRPr="00D44C0B">
        <w:rPr>
          <w:rFonts w:ascii="Aptos" w:hAnsi="Aptos" w:cs="Arial"/>
          <w:spacing w:val="-2"/>
        </w:rPr>
        <w:t xml:space="preserve"> </w:t>
      </w:r>
      <w:r w:rsidRPr="00D44C0B">
        <w:rPr>
          <w:rFonts w:ascii="Aptos" w:hAnsi="Aptos" w:cs="Arial"/>
        </w:rPr>
        <w:t>the</w:t>
      </w:r>
      <w:r w:rsidRPr="00D44C0B">
        <w:rPr>
          <w:rFonts w:ascii="Aptos" w:hAnsi="Aptos" w:cs="Arial"/>
          <w:spacing w:val="-1"/>
        </w:rPr>
        <w:t xml:space="preserve"> type(s)</w:t>
      </w:r>
      <w:r w:rsidRPr="00D44C0B">
        <w:rPr>
          <w:rFonts w:ascii="Aptos" w:hAnsi="Aptos" w:cs="Arial"/>
          <w:spacing w:val="-3"/>
        </w:rPr>
        <w:t xml:space="preserve"> </w:t>
      </w:r>
      <w:r w:rsidRPr="00D44C0B">
        <w:rPr>
          <w:rFonts w:ascii="Aptos" w:hAnsi="Aptos" w:cs="Arial"/>
        </w:rPr>
        <w:t>of</w:t>
      </w:r>
      <w:r w:rsidRPr="00D44C0B">
        <w:rPr>
          <w:rFonts w:ascii="Aptos" w:hAnsi="Aptos" w:cs="Arial"/>
          <w:spacing w:val="51"/>
        </w:rPr>
        <w:t xml:space="preserve"> </w:t>
      </w:r>
      <w:r w:rsidRPr="00D44C0B">
        <w:rPr>
          <w:rFonts w:ascii="Aptos" w:hAnsi="Aptos" w:cs="Arial"/>
          <w:spacing w:val="-1"/>
        </w:rPr>
        <w:t>services</w:t>
      </w:r>
      <w:r w:rsidRPr="00D44C0B">
        <w:rPr>
          <w:rFonts w:ascii="Aptos" w:hAnsi="Aptos" w:cs="Arial"/>
        </w:rPr>
        <w:t xml:space="preserve"> performed</w:t>
      </w:r>
      <w:r w:rsidRPr="00D44C0B">
        <w:rPr>
          <w:rFonts w:ascii="Aptos" w:hAnsi="Aptos" w:cs="Arial"/>
          <w:spacing w:val="1"/>
        </w:rPr>
        <w:t xml:space="preserve"> </w:t>
      </w:r>
      <w:r w:rsidRPr="00D44C0B">
        <w:rPr>
          <w:rFonts w:ascii="Aptos" w:hAnsi="Aptos" w:cs="Arial"/>
        </w:rPr>
        <w:t>and</w:t>
      </w:r>
      <w:r w:rsidRPr="00D44C0B">
        <w:rPr>
          <w:rFonts w:ascii="Aptos" w:hAnsi="Aptos" w:cs="Arial"/>
          <w:spacing w:val="1"/>
        </w:rPr>
        <w:t xml:space="preserve"> </w:t>
      </w:r>
      <w:r w:rsidRPr="00D44C0B">
        <w:rPr>
          <w:rFonts w:ascii="Aptos" w:hAnsi="Aptos" w:cs="Arial"/>
        </w:rPr>
        <w:t>the</w:t>
      </w:r>
      <w:r w:rsidRPr="00D44C0B">
        <w:rPr>
          <w:rFonts w:ascii="Aptos" w:hAnsi="Aptos" w:cs="Arial"/>
          <w:spacing w:val="1"/>
        </w:rPr>
        <w:t xml:space="preserve"> </w:t>
      </w:r>
      <w:r w:rsidRPr="00D44C0B">
        <w:rPr>
          <w:rFonts w:ascii="Aptos" w:hAnsi="Aptos" w:cs="Arial"/>
          <w:spacing w:val="-1"/>
        </w:rPr>
        <w:t xml:space="preserve">year(s) </w:t>
      </w:r>
      <w:r w:rsidRPr="00D44C0B">
        <w:rPr>
          <w:rFonts w:ascii="Aptos" w:hAnsi="Aptos" w:cs="Arial"/>
        </w:rPr>
        <w:t>of</w:t>
      </w:r>
      <w:r w:rsidRPr="00D44C0B">
        <w:rPr>
          <w:rFonts w:ascii="Aptos" w:hAnsi="Aptos" w:cs="Arial"/>
          <w:spacing w:val="3"/>
        </w:rPr>
        <w:t xml:space="preserve"> </w:t>
      </w:r>
      <w:r w:rsidRPr="00D44C0B">
        <w:rPr>
          <w:rFonts w:ascii="Aptos" w:hAnsi="Aptos" w:cs="Arial"/>
          <w:spacing w:val="-1"/>
        </w:rPr>
        <w:t>engagement.</w:t>
      </w:r>
    </w:p>
    <w:p w14:paraId="7CA24BC5" w14:textId="77777777" w:rsidR="00170E3D" w:rsidRPr="00D44C0B" w:rsidRDefault="005D5E28" w:rsidP="00D157FE">
      <w:pPr>
        <w:pStyle w:val="BodyText"/>
        <w:numPr>
          <w:ilvl w:val="0"/>
          <w:numId w:val="22"/>
        </w:numPr>
        <w:tabs>
          <w:tab w:val="left" w:pos="1260"/>
        </w:tabs>
        <w:jc w:val="both"/>
        <w:rPr>
          <w:rFonts w:ascii="Aptos" w:hAnsi="Aptos" w:cs="Arial"/>
        </w:rPr>
      </w:pPr>
      <w:r w:rsidRPr="00D44C0B">
        <w:rPr>
          <w:rFonts w:ascii="Aptos" w:hAnsi="Aptos" w:cs="Arial"/>
        </w:rPr>
        <w:t>Describe your experience using Abila MIP Fund Accounting software.</w:t>
      </w:r>
    </w:p>
    <w:p w14:paraId="0BC56CE6" w14:textId="27AB68AD" w:rsidR="000A2BD1" w:rsidRPr="00EF61F0" w:rsidRDefault="000A2BD1" w:rsidP="00D157FE">
      <w:pPr>
        <w:pStyle w:val="BodyText"/>
        <w:numPr>
          <w:ilvl w:val="0"/>
          <w:numId w:val="22"/>
        </w:numPr>
        <w:tabs>
          <w:tab w:val="left" w:pos="1260"/>
        </w:tabs>
        <w:jc w:val="both"/>
        <w:rPr>
          <w:rFonts w:ascii="Aptos" w:hAnsi="Aptos" w:cs="Arial"/>
        </w:rPr>
      </w:pPr>
      <w:r w:rsidRPr="00D44C0B">
        <w:rPr>
          <w:rFonts w:ascii="Aptos" w:hAnsi="Aptos" w:cs="Arial"/>
        </w:rPr>
        <w:t>Describe the firm’s quality control</w:t>
      </w:r>
      <w:r w:rsidR="005278D0">
        <w:rPr>
          <w:rFonts w:ascii="Aptos" w:hAnsi="Aptos" w:cs="Arial"/>
        </w:rPr>
        <w:t xml:space="preserve"> </w:t>
      </w:r>
      <w:r w:rsidR="005278D0" w:rsidRPr="00EF61F0">
        <w:rPr>
          <w:rFonts w:ascii="Aptos" w:hAnsi="Aptos" w:cs="Arial"/>
        </w:rPr>
        <w:t>system, including procedures and peer review results.</w:t>
      </w:r>
    </w:p>
    <w:p w14:paraId="14F64E16" w14:textId="77777777" w:rsidR="00CA397B" w:rsidRPr="00D44C0B" w:rsidRDefault="00CA397B" w:rsidP="00496257">
      <w:pPr>
        <w:jc w:val="both"/>
        <w:rPr>
          <w:rFonts w:ascii="Aptos" w:eastAsia="Arial" w:hAnsi="Aptos" w:cs="Arial"/>
          <w:sz w:val="24"/>
          <w:szCs w:val="24"/>
        </w:rPr>
      </w:pPr>
    </w:p>
    <w:p w14:paraId="6325F607" w14:textId="3DFEC246" w:rsidR="00E21B1C" w:rsidRPr="00D44C0B" w:rsidRDefault="00CA397B" w:rsidP="00E21B1C">
      <w:pPr>
        <w:pStyle w:val="BodyText"/>
        <w:tabs>
          <w:tab w:val="left" w:pos="3057"/>
        </w:tabs>
        <w:ind w:left="0"/>
        <w:jc w:val="both"/>
        <w:rPr>
          <w:rFonts w:ascii="Aptos" w:hAnsi="Aptos" w:cs="Arial"/>
          <w:u w:val="single" w:color="000000"/>
        </w:rPr>
      </w:pPr>
      <w:r w:rsidRPr="00D44C0B">
        <w:rPr>
          <w:rFonts w:ascii="Aptos" w:hAnsi="Aptos" w:cs="Arial"/>
          <w:spacing w:val="-1"/>
          <w:u w:val="single" w:color="000000"/>
        </w:rPr>
        <w:t>Section</w:t>
      </w:r>
      <w:r w:rsidRPr="00D44C0B">
        <w:rPr>
          <w:rFonts w:ascii="Aptos" w:hAnsi="Aptos" w:cs="Arial"/>
          <w:u w:val="single" w:color="000000"/>
        </w:rPr>
        <w:t xml:space="preserve"> 3.  </w:t>
      </w:r>
      <w:r w:rsidR="00E21B1C" w:rsidRPr="00D44C0B">
        <w:rPr>
          <w:rFonts w:ascii="Aptos" w:hAnsi="Aptos" w:cs="Arial"/>
          <w:u w:val="single" w:color="000000"/>
        </w:rPr>
        <w:t>Cost Proposal</w:t>
      </w:r>
    </w:p>
    <w:p w14:paraId="0C8A0280" w14:textId="356CC6A5" w:rsidR="00E21B1C" w:rsidRPr="00D44C0B" w:rsidRDefault="00E21B1C" w:rsidP="00D157FE">
      <w:pPr>
        <w:pStyle w:val="BodyText"/>
        <w:tabs>
          <w:tab w:val="left" w:pos="3057"/>
        </w:tabs>
        <w:ind w:left="360"/>
        <w:jc w:val="both"/>
        <w:rPr>
          <w:rFonts w:ascii="Aptos" w:hAnsi="Aptos" w:cs="Arial"/>
          <w:u w:color="000000"/>
        </w:rPr>
      </w:pPr>
      <w:r w:rsidRPr="00D44C0B">
        <w:rPr>
          <w:rFonts w:ascii="Aptos" w:hAnsi="Aptos" w:cs="Arial"/>
          <w:u w:color="000000"/>
        </w:rPr>
        <w:t xml:space="preserve">In this section, provide pricing </w:t>
      </w:r>
      <w:r w:rsidR="00334A4A" w:rsidRPr="00D44C0B">
        <w:rPr>
          <w:rFonts w:ascii="Aptos" w:hAnsi="Aptos" w:cs="Arial"/>
          <w:u w:color="000000"/>
        </w:rPr>
        <w:t>in a format that allows evaluation of the total cost of services. This should account for:</w:t>
      </w:r>
    </w:p>
    <w:p w14:paraId="287E1960" w14:textId="2767DA4D" w:rsidR="00E21B1C" w:rsidRPr="00D44C0B" w:rsidRDefault="00E21B1C" w:rsidP="00334A4A">
      <w:pPr>
        <w:pStyle w:val="BodyText"/>
        <w:numPr>
          <w:ilvl w:val="0"/>
          <w:numId w:val="25"/>
        </w:numPr>
        <w:tabs>
          <w:tab w:val="left" w:pos="720"/>
        </w:tabs>
        <w:ind w:left="1080"/>
        <w:jc w:val="both"/>
        <w:rPr>
          <w:rFonts w:ascii="Aptos" w:hAnsi="Aptos" w:cs="Arial"/>
          <w:u w:color="000000"/>
        </w:rPr>
      </w:pPr>
      <w:r w:rsidRPr="00D44C0B">
        <w:rPr>
          <w:rFonts w:ascii="Aptos" w:hAnsi="Aptos" w:cs="Arial"/>
          <w:u w:color="000000"/>
        </w:rPr>
        <w:t>Fees for all proposed services</w:t>
      </w:r>
    </w:p>
    <w:p w14:paraId="4472F243" w14:textId="79F93B42" w:rsidR="00E21B1C" w:rsidRPr="00EF61F0" w:rsidRDefault="00E21B1C" w:rsidP="00334A4A">
      <w:pPr>
        <w:pStyle w:val="BodyText"/>
        <w:numPr>
          <w:ilvl w:val="0"/>
          <w:numId w:val="25"/>
        </w:numPr>
        <w:tabs>
          <w:tab w:val="left" w:pos="720"/>
        </w:tabs>
        <w:ind w:left="1080"/>
        <w:jc w:val="both"/>
        <w:rPr>
          <w:rFonts w:ascii="Aptos" w:hAnsi="Aptos" w:cs="Arial"/>
          <w:u w:color="000000"/>
        </w:rPr>
      </w:pPr>
      <w:r w:rsidRPr="00EF61F0">
        <w:rPr>
          <w:rFonts w:ascii="Aptos" w:hAnsi="Aptos" w:cs="Arial"/>
          <w:u w:color="000000"/>
        </w:rPr>
        <w:t>Applicable rates, fee schedules, and any minimum charges or billing conditions</w:t>
      </w:r>
      <w:r w:rsidR="00CA65D1" w:rsidRPr="00EF61F0">
        <w:rPr>
          <w:rFonts w:ascii="Aptos" w:hAnsi="Aptos" w:cs="Arial"/>
          <w:u w:color="000000"/>
        </w:rPr>
        <w:t xml:space="preserve">. </w:t>
      </w:r>
      <w:r w:rsidR="003C1642" w:rsidRPr="00EF61F0">
        <w:rPr>
          <w:rFonts w:ascii="Aptos" w:hAnsi="Aptos" w:cs="Arial"/>
          <w:u w:color="000000"/>
        </w:rPr>
        <w:t>Fee schedule shall include pricing amount over the five-year contract period.</w:t>
      </w:r>
    </w:p>
    <w:p w14:paraId="53478A14" w14:textId="1BD54A11" w:rsidR="00E21B1C" w:rsidRPr="00D44C0B" w:rsidRDefault="00E21B1C" w:rsidP="00334A4A">
      <w:pPr>
        <w:pStyle w:val="BodyText"/>
        <w:numPr>
          <w:ilvl w:val="0"/>
          <w:numId w:val="25"/>
        </w:numPr>
        <w:tabs>
          <w:tab w:val="left" w:pos="720"/>
        </w:tabs>
        <w:ind w:left="1080"/>
        <w:jc w:val="both"/>
        <w:rPr>
          <w:rFonts w:ascii="Aptos" w:hAnsi="Aptos" w:cs="Arial"/>
          <w:u w:color="000000"/>
        </w:rPr>
      </w:pPr>
      <w:r w:rsidRPr="00D44C0B">
        <w:rPr>
          <w:rFonts w:ascii="Aptos" w:hAnsi="Aptos" w:cs="Arial"/>
          <w:u w:color="000000"/>
        </w:rPr>
        <w:t>Assumptions, exclusions, limitations, qualifications, or conditions affecting pricing</w:t>
      </w:r>
      <w:r w:rsidRPr="00D44C0B">
        <w:rPr>
          <w:rFonts w:ascii="Aptos" w:hAnsi="Aptos" w:cs="Arial"/>
          <w:u w:color="000000"/>
        </w:rPr>
        <w:tab/>
      </w:r>
    </w:p>
    <w:p w14:paraId="6A368412" w14:textId="77777777" w:rsidR="00E21B1C" w:rsidRPr="00D44C0B" w:rsidRDefault="00E21B1C" w:rsidP="00496257">
      <w:pPr>
        <w:pStyle w:val="BodyText"/>
        <w:ind w:left="0"/>
        <w:jc w:val="both"/>
        <w:rPr>
          <w:rFonts w:ascii="Aptos" w:hAnsi="Aptos" w:cs="Arial"/>
          <w:u w:val="single" w:color="000000"/>
        </w:rPr>
      </w:pPr>
    </w:p>
    <w:p w14:paraId="4EE9EC74" w14:textId="6D4DD601" w:rsidR="00CA397B" w:rsidRPr="00D44C0B" w:rsidRDefault="00E21B1C" w:rsidP="00496257">
      <w:pPr>
        <w:pStyle w:val="BodyText"/>
        <w:ind w:left="0"/>
        <w:jc w:val="both"/>
        <w:rPr>
          <w:rFonts w:ascii="Aptos" w:hAnsi="Aptos" w:cs="Arial"/>
        </w:rPr>
      </w:pPr>
      <w:r w:rsidRPr="00D44C0B">
        <w:rPr>
          <w:rFonts w:ascii="Aptos" w:hAnsi="Aptos" w:cs="Arial"/>
          <w:u w:val="single" w:color="000000"/>
        </w:rPr>
        <w:t xml:space="preserve">Section 4. </w:t>
      </w:r>
      <w:r w:rsidR="00CA397B" w:rsidRPr="00D44C0B">
        <w:rPr>
          <w:rFonts w:ascii="Aptos" w:hAnsi="Aptos" w:cs="Arial"/>
          <w:spacing w:val="-1"/>
          <w:u w:val="single" w:color="000000"/>
        </w:rPr>
        <w:t>Audit</w:t>
      </w:r>
      <w:r w:rsidR="00CA397B" w:rsidRPr="00D44C0B">
        <w:rPr>
          <w:rFonts w:ascii="Aptos" w:hAnsi="Aptos" w:cs="Arial"/>
          <w:u w:val="single" w:color="000000"/>
        </w:rPr>
        <w:t xml:space="preserve"> </w:t>
      </w:r>
      <w:r w:rsidR="00CA397B" w:rsidRPr="00D44C0B">
        <w:rPr>
          <w:rFonts w:ascii="Aptos" w:hAnsi="Aptos" w:cs="Arial"/>
          <w:spacing w:val="-1"/>
          <w:u w:val="single" w:color="000000"/>
        </w:rPr>
        <w:t>Approach</w:t>
      </w:r>
    </w:p>
    <w:p w14:paraId="3D4724FC" w14:textId="0176D934" w:rsidR="00A45A3B" w:rsidRPr="00D44C0B" w:rsidRDefault="00CA397B" w:rsidP="00D157FE">
      <w:pPr>
        <w:pStyle w:val="BodyText"/>
        <w:ind w:left="360"/>
        <w:jc w:val="both"/>
        <w:rPr>
          <w:rFonts w:ascii="Aptos" w:hAnsi="Aptos" w:cs="Arial"/>
          <w:spacing w:val="-1"/>
        </w:rPr>
      </w:pPr>
      <w:r w:rsidRPr="00D44C0B">
        <w:rPr>
          <w:rFonts w:ascii="Aptos" w:hAnsi="Aptos" w:cs="Arial"/>
        </w:rPr>
        <w:t>In</w:t>
      </w:r>
      <w:r w:rsidRPr="00D44C0B">
        <w:rPr>
          <w:rFonts w:ascii="Aptos" w:hAnsi="Aptos" w:cs="Arial"/>
          <w:spacing w:val="-16"/>
        </w:rPr>
        <w:t xml:space="preserve"> </w:t>
      </w:r>
      <w:r w:rsidRPr="00D44C0B">
        <w:rPr>
          <w:rFonts w:ascii="Aptos" w:hAnsi="Aptos" w:cs="Arial"/>
          <w:spacing w:val="-1"/>
        </w:rPr>
        <w:t>this</w:t>
      </w:r>
      <w:r w:rsidRPr="00D44C0B">
        <w:rPr>
          <w:rFonts w:ascii="Aptos" w:hAnsi="Aptos" w:cs="Arial"/>
          <w:spacing w:val="-17"/>
        </w:rPr>
        <w:t xml:space="preserve"> </w:t>
      </w:r>
      <w:r w:rsidRPr="00D44C0B">
        <w:rPr>
          <w:rFonts w:ascii="Aptos" w:hAnsi="Aptos" w:cs="Arial"/>
          <w:spacing w:val="-1"/>
        </w:rPr>
        <w:t>section,</w:t>
      </w:r>
      <w:r w:rsidRPr="00D44C0B">
        <w:rPr>
          <w:rFonts w:ascii="Aptos" w:hAnsi="Aptos" w:cs="Arial"/>
          <w:spacing w:val="-16"/>
        </w:rPr>
        <w:t xml:space="preserve"> </w:t>
      </w:r>
      <w:r w:rsidRPr="00D44C0B">
        <w:rPr>
          <w:rFonts w:ascii="Aptos" w:hAnsi="Aptos" w:cs="Arial"/>
          <w:spacing w:val="-1"/>
        </w:rPr>
        <w:t>describe</w:t>
      </w:r>
      <w:r w:rsidRPr="00D44C0B">
        <w:rPr>
          <w:rFonts w:ascii="Aptos" w:hAnsi="Aptos" w:cs="Arial"/>
          <w:spacing w:val="-16"/>
        </w:rPr>
        <w:t xml:space="preserve"> </w:t>
      </w:r>
      <w:r w:rsidRPr="00D44C0B">
        <w:rPr>
          <w:rFonts w:ascii="Aptos" w:hAnsi="Aptos" w:cs="Arial"/>
          <w:spacing w:val="-1"/>
        </w:rPr>
        <w:t>your</w:t>
      </w:r>
      <w:r w:rsidRPr="00D44C0B">
        <w:rPr>
          <w:rFonts w:ascii="Aptos" w:hAnsi="Aptos" w:cs="Arial"/>
          <w:spacing w:val="-18"/>
        </w:rPr>
        <w:t xml:space="preserve"> </w:t>
      </w:r>
      <w:r w:rsidRPr="00D44C0B">
        <w:rPr>
          <w:rFonts w:ascii="Aptos" w:hAnsi="Aptos" w:cs="Arial"/>
          <w:spacing w:val="-1"/>
        </w:rPr>
        <w:t>approach</w:t>
      </w:r>
      <w:r w:rsidRPr="00D44C0B">
        <w:rPr>
          <w:rFonts w:ascii="Aptos" w:hAnsi="Aptos" w:cs="Arial"/>
          <w:spacing w:val="-16"/>
        </w:rPr>
        <w:t xml:space="preserve"> </w:t>
      </w:r>
      <w:r w:rsidRPr="00D44C0B">
        <w:rPr>
          <w:rFonts w:ascii="Aptos" w:hAnsi="Aptos" w:cs="Arial"/>
        </w:rPr>
        <w:t>to</w:t>
      </w:r>
      <w:r w:rsidRPr="00D44C0B">
        <w:rPr>
          <w:rFonts w:ascii="Aptos" w:hAnsi="Aptos" w:cs="Arial"/>
          <w:spacing w:val="-16"/>
        </w:rPr>
        <w:t xml:space="preserve"> </w:t>
      </w:r>
      <w:r w:rsidRPr="00D44C0B">
        <w:rPr>
          <w:rFonts w:ascii="Aptos" w:hAnsi="Aptos" w:cs="Arial"/>
        </w:rPr>
        <w:t>the</w:t>
      </w:r>
      <w:r w:rsidRPr="00D44C0B">
        <w:rPr>
          <w:rFonts w:ascii="Aptos" w:hAnsi="Aptos" w:cs="Arial"/>
          <w:spacing w:val="-16"/>
        </w:rPr>
        <w:t xml:space="preserve"> </w:t>
      </w:r>
      <w:r w:rsidRPr="00D44C0B">
        <w:rPr>
          <w:rFonts w:ascii="Aptos" w:hAnsi="Aptos" w:cs="Arial"/>
          <w:spacing w:val="-1"/>
        </w:rPr>
        <w:t>audit.</w:t>
      </w:r>
      <w:r w:rsidRPr="00D44C0B">
        <w:rPr>
          <w:rFonts w:ascii="Aptos" w:hAnsi="Aptos" w:cs="Arial"/>
          <w:spacing w:val="32"/>
        </w:rPr>
        <w:t xml:space="preserve"> </w:t>
      </w:r>
      <w:r w:rsidRPr="00D44C0B">
        <w:rPr>
          <w:rFonts w:ascii="Aptos" w:hAnsi="Aptos" w:cs="Arial"/>
          <w:spacing w:val="-3"/>
        </w:rPr>
        <w:t>Describe</w:t>
      </w:r>
      <w:r w:rsidRPr="00D44C0B">
        <w:rPr>
          <w:rFonts w:ascii="Aptos" w:hAnsi="Aptos" w:cs="Arial"/>
          <w:spacing w:val="-21"/>
        </w:rPr>
        <w:t xml:space="preserve"> </w:t>
      </w:r>
      <w:r w:rsidRPr="00D44C0B">
        <w:rPr>
          <w:rFonts w:ascii="Aptos" w:hAnsi="Aptos" w:cs="Arial"/>
          <w:spacing w:val="-3"/>
        </w:rPr>
        <w:t>your</w:t>
      </w:r>
      <w:r w:rsidRPr="00D44C0B">
        <w:rPr>
          <w:rFonts w:ascii="Aptos" w:hAnsi="Aptos" w:cs="Arial"/>
          <w:spacing w:val="-22"/>
        </w:rPr>
        <w:t xml:space="preserve"> </w:t>
      </w:r>
      <w:r w:rsidRPr="00D44C0B">
        <w:rPr>
          <w:rFonts w:ascii="Aptos" w:hAnsi="Aptos" w:cs="Arial"/>
          <w:spacing w:val="-3"/>
        </w:rPr>
        <w:t>understanding</w:t>
      </w:r>
      <w:r w:rsidRPr="00D44C0B">
        <w:rPr>
          <w:rFonts w:ascii="Aptos" w:hAnsi="Aptos" w:cs="Arial"/>
          <w:spacing w:val="-23"/>
        </w:rPr>
        <w:t xml:space="preserve"> </w:t>
      </w:r>
      <w:r w:rsidRPr="00D44C0B">
        <w:rPr>
          <w:rFonts w:ascii="Aptos" w:hAnsi="Aptos" w:cs="Arial"/>
          <w:spacing w:val="-1"/>
        </w:rPr>
        <w:t>of</w:t>
      </w:r>
      <w:r w:rsidR="005278D0">
        <w:rPr>
          <w:rFonts w:ascii="Aptos" w:hAnsi="Aptos" w:cs="Arial"/>
          <w:spacing w:val="95"/>
        </w:rPr>
        <w:t xml:space="preserve"> </w:t>
      </w:r>
      <w:r w:rsidRPr="00D44C0B">
        <w:rPr>
          <w:rFonts w:ascii="Aptos" w:hAnsi="Aptos" w:cs="Arial"/>
        </w:rPr>
        <w:t>the</w:t>
      </w:r>
      <w:r w:rsidRPr="00D44C0B">
        <w:rPr>
          <w:rFonts w:ascii="Aptos" w:hAnsi="Aptos" w:cs="Arial"/>
          <w:spacing w:val="1"/>
        </w:rPr>
        <w:t xml:space="preserve"> </w:t>
      </w:r>
      <w:r w:rsidRPr="00D44C0B">
        <w:rPr>
          <w:rFonts w:ascii="Aptos" w:hAnsi="Aptos" w:cs="Arial"/>
          <w:spacing w:val="-1"/>
        </w:rPr>
        <w:lastRenderedPageBreak/>
        <w:t>work</w:t>
      </w:r>
      <w:r w:rsidRPr="00D44C0B">
        <w:rPr>
          <w:rFonts w:ascii="Aptos" w:hAnsi="Aptos" w:cs="Arial"/>
        </w:rPr>
        <w:t xml:space="preserve"> to</w:t>
      </w:r>
      <w:r w:rsidRPr="00D44C0B">
        <w:rPr>
          <w:rFonts w:ascii="Aptos" w:hAnsi="Aptos" w:cs="Arial"/>
          <w:spacing w:val="1"/>
        </w:rPr>
        <w:t xml:space="preserve"> </w:t>
      </w:r>
      <w:r w:rsidRPr="00D44C0B">
        <w:rPr>
          <w:rFonts w:ascii="Aptos" w:hAnsi="Aptos" w:cs="Arial"/>
        </w:rPr>
        <w:t>be</w:t>
      </w:r>
      <w:r w:rsidRPr="00D44C0B">
        <w:rPr>
          <w:rFonts w:ascii="Aptos" w:hAnsi="Aptos" w:cs="Arial"/>
          <w:spacing w:val="1"/>
        </w:rPr>
        <w:t xml:space="preserve"> </w:t>
      </w:r>
      <w:r w:rsidRPr="00D44C0B">
        <w:rPr>
          <w:rFonts w:ascii="Aptos" w:hAnsi="Aptos" w:cs="Arial"/>
        </w:rPr>
        <w:t>performed</w:t>
      </w:r>
      <w:r w:rsidRPr="00D44C0B">
        <w:rPr>
          <w:rFonts w:ascii="Aptos" w:hAnsi="Aptos" w:cs="Arial"/>
          <w:spacing w:val="1"/>
        </w:rPr>
        <w:t xml:space="preserve"> </w:t>
      </w:r>
      <w:r w:rsidRPr="00D44C0B">
        <w:rPr>
          <w:rFonts w:ascii="Aptos" w:hAnsi="Aptos" w:cs="Arial"/>
        </w:rPr>
        <w:t>and</w:t>
      </w:r>
      <w:r w:rsidRPr="00D44C0B">
        <w:rPr>
          <w:rFonts w:ascii="Aptos" w:hAnsi="Aptos" w:cs="Arial"/>
          <w:spacing w:val="1"/>
        </w:rPr>
        <w:t xml:space="preserve"> </w:t>
      </w:r>
      <w:r w:rsidRPr="00D44C0B">
        <w:rPr>
          <w:rFonts w:ascii="Aptos" w:hAnsi="Aptos" w:cs="Arial"/>
          <w:spacing w:val="-1"/>
        </w:rPr>
        <w:t>indicate</w:t>
      </w:r>
      <w:r w:rsidRPr="00D44C0B">
        <w:rPr>
          <w:rFonts w:ascii="Aptos" w:hAnsi="Aptos" w:cs="Arial"/>
          <w:spacing w:val="1"/>
        </w:rPr>
        <w:t xml:space="preserve"> </w:t>
      </w:r>
      <w:r w:rsidRPr="00D44C0B">
        <w:rPr>
          <w:rFonts w:ascii="Aptos" w:hAnsi="Aptos" w:cs="Arial"/>
        </w:rPr>
        <w:t>the extent to which our organization’s personnel will be expected to contribute to the work effort</w:t>
      </w:r>
      <w:r w:rsidRPr="00D44C0B">
        <w:rPr>
          <w:rFonts w:ascii="Aptos" w:hAnsi="Aptos" w:cs="Arial"/>
          <w:spacing w:val="-1"/>
        </w:rPr>
        <w:t>.</w:t>
      </w:r>
    </w:p>
    <w:p w14:paraId="0E671126" w14:textId="77777777" w:rsidR="000A2BD1" w:rsidRPr="00D44C0B" w:rsidRDefault="000A2BD1" w:rsidP="00496257">
      <w:pPr>
        <w:pStyle w:val="BodyText"/>
        <w:ind w:left="720"/>
        <w:jc w:val="both"/>
        <w:rPr>
          <w:rFonts w:ascii="Aptos" w:hAnsi="Aptos" w:cs="Arial"/>
          <w:spacing w:val="-1"/>
        </w:rPr>
      </w:pPr>
    </w:p>
    <w:p w14:paraId="1F5C701C" w14:textId="49976523" w:rsidR="000A2BD1" w:rsidRPr="00D44C0B" w:rsidRDefault="000A2BD1" w:rsidP="00D157FE">
      <w:pPr>
        <w:pStyle w:val="BodyText"/>
        <w:ind w:left="360"/>
        <w:jc w:val="both"/>
        <w:rPr>
          <w:rFonts w:ascii="Aptos" w:hAnsi="Aptos" w:cs="Arial"/>
          <w:spacing w:val="-1"/>
        </w:rPr>
      </w:pPr>
      <w:r w:rsidRPr="00D44C0B">
        <w:rPr>
          <w:rFonts w:ascii="Aptos" w:hAnsi="Aptos" w:cs="Arial"/>
          <w:spacing w:val="-1"/>
        </w:rPr>
        <w:t>Provide audit schedule and delivery plan to complete submission of audit documents no later than 1</w:t>
      </w:r>
      <w:r w:rsidR="00EF61F0">
        <w:rPr>
          <w:rFonts w:ascii="Aptos" w:hAnsi="Aptos" w:cs="Arial"/>
          <w:spacing w:val="-1"/>
        </w:rPr>
        <w:t>2</w:t>
      </w:r>
      <w:r w:rsidRPr="00D44C0B">
        <w:rPr>
          <w:rFonts w:ascii="Aptos" w:hAnsi="Aptos" w:cs="Arial"/>
          <w:spacing w:val="-1"/>
        </w:rPr>
        <w:t xml:space="preserve">0 days after SREC fiscal year </w:t>
      </w:r>
      <w:proofErr w:type="gramStart"/>
      <w:r w:rsidRPr="00D44C0B">
        <w:rPr>
          <w:rFonts w:ascii="Aptos" w:hAnsi="Aptos" w:cs="Arial"/>
          <w:spacing w:val="-1"/>
        </w:rPr>
        <w:t>end</w:t>
      </w:r>
      <w:proofErr w:type="gramEnd"/>
      <w:r w:rsidRPr="00D44C0B">
        <w:rPr>
          <w:rFonts w:ascii="Aptos" w:hAnsi="Aptos" w:cs="Arial"/>
          <w:spacing w:val="-1"/>
        </w:rPr>
        <w:t xml:space="preserve"> </w:t>
      </w:r>
      <w:proofErr w:type="gramStart"/>
      <w:r w:rsidRPr="00D44C0B">
        <w:rPr>
          <w:rFonts w:ascii="Aptos" w:hAnsi="Aptos" w:cs="Arial"/>
          <w:spacing w:val="-1"/>
        </w:rPr>
        <w:t>at</w:t>
      </w:r>
      <w:proofErr w:type="gramEnd"/>
      <w:r w:rsidRPr="00D44C0B">
        <w:rPr>
          <w:rFonts w:ascii="Aptos" w:hAnsi="Aptos" w:cs="Arial"/>
          <w:spacing w:val="-1"/>
        </w:rPr>
        <w:t xml:space="preserve"> September 30</w:t>
      </w:r>
      <w:r w:rsidRPr="00D44C0B">
        <w:rPr>
          <w:rFonts w:ascii="Aptos" w:hAnsi="Aptos" w:cs="Arial"/>
          <w:spacing w:val="-1"/>
          <w:vertAlign w:val="superscript"/>
        </w:rPr>
        <w:t>th</w:t>
      </w:r>
      <w:r w:rsidRPr="00D44C0B">
        <w:rPr>
          <w:rFonts w:ascii="Aptos" w:hAnsi="Aptos" w:cs="Arial"/>
          <w:spacing w:val="-1"/>
        </w:rPr>
        <w:t xml:space="preserve">. </w:t>
      </w:r>
      <w:r w:rsidR="00317ABF" w:rsidRPr="00D44C0B">
        <w:rPr>
          <w:rFonts w:ascii="Aptos" w:hAnsi="Aptos" w:cs="Arial"/>
          <w:spacing w:val="-1"/>
        </w:rPr>
        <w:t>Provide schedule</w:t>
      </w:r>
      <w:r w:rsidRPr="00D44C0B">
        <w:rPr>
          <w:rFonts w:ascii="Aptos" w:hAnsi="Aptos" w:cs="Arial"/>
          <w:spacing w:val="-1"/>
        </w:rPr>
        <w:t xml:space="preserve"> of fieldwork dates.</w:t>
      </w:r>
    </w:p>
    <w:p w14:paraId="6D629D87" w14:textId="77777777" w:rsidR="00CA397B" w:rsidRPr="00D44C0B" w:rsidRDefault="00CA397B" w:rsidP="00496257">
      <w:pPr>
        <w:jc w:val="both"/>
        <w:rPr>
          <w:rFonts w:ascii="Aptos" w:eastAsia="Arial" w:hAnsi="Aptos" w:cs="Arial"/>
          <w:sz w:val="24"/>
          <w:szCs w:val="24"/>
        </w:rPr>
      </w:pPr>
    </w:p>
    <w:p w14:paraId="36414DA8" w14:textId="7DEAA8F1" w:rsidR="00CA397B" w:rsidRPr="00D44C0B" w:rsidRDefault="00CA397B" w:rsidP="00496257">
      <w:pPr>
        <w:pStyle w:val="BodyText"/>
        <w:ind w:left="0"/>
        <w:jc w:val="both"/>
        <w:rPr>
          <w:rFonts w:ascii="Aptos" w:hAnsi="Aptos" w:cs="Arial"/>
        </w:rPr>
      </w:pPr>
      <w:r w:rsidRPr="00D44C0B">
        <w:rPr>
          <w:rFonts w:ascii="Aptos" w:hAnsi="Aptos" w:cs="Arial"/>
          <w:spacing w:val="-1"/>
          <w:u w:val="single" w:color="000000"/>
        </w:rPr>
        <w:t>Section</w:t>
      </w:r>
      <w:r w:rsidRPr="00D44C0B">
        <w:rPr>
          <w:rFonts w:ascii="Aptos" w:hAnsi="Aptos" w:cs="Arial"/>
          <w:u w:val="single" w:color="000000"/>
        </w:rPr>
        <w:t xml:space="preserve"> </w:t>
      </w:r>
      <w:r w:rsidR="00E21B1C" w:rsidRPr="00D44C0B">
        <w:rPr>
          <w:rFonts w:ascii="Aptos" w:hAnsi="Aptos" w:cs="Arial"/>
          <w:u w:val="single" w:color="000000"/>
        </w:rPr>
        <w:t>5</w:t>
      </w:r>
      <w:r w:rsidRPr="00D44C0B">
        <w:rPr>
          <w:rFonts w:ascii="Aptos" w:hAnsi="Aptos" w:cs="Arial"/>
          <w:u w:val="single" w:color="000000"/>
        </w:rPr>
        <w:t>.</w:t>
      </w:r>
      <w:r w:rsidRPr="00D44C0B">
        <w:rPr>
          <w:rFonts w:ascii="Aptos" w:hAnsi="Aptos" w:cs="Arial"/>
          <w:spacing w:val="66"/>
          <w:u w:val="single" w:color="000000"/>
        </w:rPr>
        <w:t xml:space="preserve"> </w:t>
      </w:r>
      <w:r w:rsidRPr="00D44C0B">
        <w:rPr>
          <w:rFonts w:ascii="Aptos" w:hAnsi="Aptos" w:cs="Arial"/>
          <w:spacing w:val="-1"/>
          <w:u w:val="single" w:color="000000"/>
        </w:rPr>
        <w:t>Client</w:t>
      </w:r>
      <w:r w:rsidRPr="00D44C0B">
        <w:rPr>
          <w:rFonts w:ascii="Aptos" w:hAnsi="Aptos" w:cs="Arial"/>
          <w:u w:val="single" w:color="000000"/>
        </w:rPr>
        <w:t xml:space="preserve"> References</w:t>
      </w:r>
    </w:p>
    <w:p w14:paraId="024CE4C0" w14:textId="55C0D4E4" w:rsidR="00CA397B" w:rsidRPr="00D44C0B" w:rsidRDefault="00CA397B" w:rsidP="00D157FE">
      <w:pPr>
        <w:pStyle w:val="BodyText"/>
        <w:ind w:left="360"/>
        <w:jc w:val="both"/>
        <w:rPr>
          <w:rFonts w:ascii="Aptos" w:hAnsi="Aptos" w:cs="Arial"/>
        </w:rPr>
      </w:pPr>
      <w:r w:rsidRPr="00D44C0B">
        <w:rPr>
          <w:rFonts w:ascii="Aptos" w:hAnsi="Aptos" w:cs="Arial"/>
        </w:rPr>
        <w:t>In</w:t>
      </w:r>
      <w:r w:rsidRPr="00D44C0B">
        <w:rPr>
          <w:rFonts w:ascii="Aptos" w:hAnsi="Aptos" w:cs="Arial"/>
          <w:spacing w:val="-13"/>
        </w:rPr>
        <w:t xml:space="preserve"> </w:t>
      </w:r>
      <w:r w:rsidRPr="00D44C0B">
        <w:rPr>
          <w:rFonts w:ascii="Aptos" w:hAnsi="Aptos" w:cs="Arial"/>
          <w:spacing w:val="-1"/>
        </w:rPr>
        <w:t>this</w:t>
      </w:r>
      <w:r w:rsidRPr="00D44C0B">
        <w:rPr>
          <w:rFonts w:ascii="Aptos" w:hAnsi="Aptos" w:cs="Arial"/>
          <w:spacing w:val="-14"/>
        </w:rPr>
        <w:t xml:space="preserve"> </w:t>
      </w:r>
      <w:r w:rsidRPr="00D44C0B">
        <w:rPr>
          <w:rFonts w:ascii="Aptos" w:hAnsi="Aptos" w:cs="Arial"/>
          <w:spacing w:val="-1"/>
        </w:rPr>
        <w:t>section,</w:t>
      </w:r>
      <w:r w:rsidRPr="00D44C0B">
        <w:rPr>
          <w:rFonts w:ascii="Aptos" w:hAnsi="Aptos" w:cs="Arial"/>
          <w:spacing w:val="-14"/>
        </w:rPr>
        <w:t xml:space="preserve"> </w:t>
      </w:r>
      <w:r w:rsidRPr="00D44C0B">
        <w:rPr>
          <w:rFonts w:ascii="Aptos" w:hAnsi="Aptos" w:cs="Arial"/>
          <w:spacing w:val="-1"/>
        </w:rPr>
        <w:t>list</w:t>
      </w:r>
      <w:r w:rsidRPr="00D44C0B">
        <w:rPr>
          <w:rFonts w:ascii="Aptos" w:hAnsi="Aptos" w:cs="Arial"/>
          <w:spacing w:val="-14"/>
        </w:rPr>
        <w:t xml:space="preserve"> </w:t>
      </w:r>
      <w:r w:rsidRPr="00D44C0B">
        <w:rPr>
          <w:rFonts w:ascii="Aptos" w:hAnsi="Aptos" w:cs="Arial"/>
        </w:rPr>
        <w:t>th</w:t>
      </w:r>
      <w:r w:rsidR="0068374F" w:rsidRPr="00D44C0B">
        <w:rPr>
          <w:rFonts w:ascii="Aptos" w:hAnsi="Aptos" w:cs="Arial"/>
        </w:rPr>
        <w:t>e following information for</w:t>
      </w:r>
      <w:r w:rsidRPr="00D44C0B">
        <w:rPr>
          <w:rFonts w:ascii="Aptos" w:hAnsi="Aptos" w:cs="Arial"/>
          <w:spacing w:val="-14"/>
        </w:rPr>
        <w:t xml:space="preserve"> </w:t>
      </w:r>
      <w:r w:rsidR="00957623" w:rsidRPr="00D44C0B">
        <w:rPr>
          <w:rFonts w:ascii="Aptos" w:hAnsi="Aptos" w:cs="Arial"/>
          <w:spacing w:val="-14"/>
        </w:rPr>
        <w:t xml:space="preserve">at least three (3) </w:t>
      </w:r>
      <w:r w:rsidRPr="00D44C0B">
        <w:rPr>
          <w:rFonts w:ascii="Aptos" w:hAnsi="Aptos" w:cs="Arial"/>
          <w:spacing w:val="-1"/>
        </w:rPr>
        <w:t>not-for-</w:t>
      </w:r>
      <w:proofErr w:type="gramStart"/>
      <w:r w:rsidRPr="00D44C0B">
        <w:rPr>
          <w:rFonts w:ascii="Aptos" w:hAnsi="Aptos" w:cs="Arial"/>
          <w:spacing w:val="-1"/>
        </w:rPr>
        <w:t>profit</w:t>
      </w:r>
      <w:r w:rsidRPr="00D44C0B">
        <w:rPr>
          <w:rFonts w:ascii="Aptos" w:hAnsi="Aptos" w:cs="Arial"/>
          <w:spacing w:val="-16"/>
        </w:rPr>
        <w:t xml:space="preserve"> </w:t>
      </w:r>
      <w:r w:rsidRPr="00D44C0B">
        <w:rPr>
          <w:rFonts w:ascii="Aptos" w:hAnsi="Aptos" w:cs="Arial"/>
          <w:spacing w:val="-1"/>
        </w:rPr>
        <w:t>audit</w:t>
      </w:r>
      <w:proofErr w:type="gramEnd"/>
      <w:r w:rsidR="00957623" w:rsidRPr="00D44C0B">
        <w:rPr>
          <w:rFonts w:ascii="Aptos" w:hAnsi="Aptos" w:cs="Arial"/>
          <w:spacing w:val="63"/>
        </w:rPr>
        <w:t xml:space="preserve"> </w:t>
      </w:r>
      <w:r w:rsidRPr="00D44C0B">
        <w:rPr>
          <w:rFonts w:ascii="Aptos" w:hAnsi="Aptos" w:cs="Arial"/>
          <w:spacing w:val="-1"/>
        </w:rPr>
        <w:t>client</w:t>
      </w:r>
      <w:r w:rsidRPr="00D44C0B">
        <w:rPr>
          <w:rFonts w:ascii="Aptos" w:hAnsi="Aptos" w:cs="Arial"/>
        </w:rPr>
        <w:t xml:space="preserve"> references</w:t>
      </w:r>
      <w:r w:rsidR="0068374F" w:rsidRPr="00D44C0B">
        <w:rPr>
          <w:rFonts w:ascii="Aptos" w:hAnsi="Aptos" w:cs="Arial"/>
        </w:rPr>
        <w:t>:</w:t>
      </w:r>
    </w:p>
    <w:p w14:paraId="56B40C24" w14:textId="77777777" w:rsidR="00957623" w:rsidRPr="00D44C0B" w:rsidRDefault="00957623" w:rsidP="00D157FE">
      <w:pPr>
        <w:pStyle w:val="BodyText"/>
        <w:ind w:left="360"/>
        <w:jc w:val="both"/>
        <w:rPr>
          <w:rFonts w:ascii="Aptos" w:hAnsi="Aptos" w:cs="Arial"/>
        </w:rPr>
      </w:pPr>
    </w:p>
    <w:p w14:paraId="184D0400" w14:textId="61B4231D" w:rsidR="0068374F" w:rsidRPr="00D44C0B" w:rsidRDefault="0068374F" w:rsidP="00D157FE">
      <w:pPr>
        <w:pStyle w:val="BodyText"/>
        <w:ind w:left="360"/>
        <w:jc w:val="both"/>
        <w:rPr>
          <w:rFonts w:ascii="Aptos" w:hAnsi="Aptos" w:cs="Arial"/>
        </w:rPr>
      </w:pPr>
      <w:r w:rsidRPr="00D44C0B">
        <w:rPr>
          <w:rFonts w:ascii="Aptos" w:hAnsi="Aptos" w:cs="Arial"/>
        </w:rPr>
        <w:t>Client name, phone number, address, years of service, type of audit performed, and annual revenue and budget size.</w:t>
      </w:r>
    </w:p>
    <w:p w14:paraId="5000598C" w14:textId="77777777" w:rsidR="00CA397B" w:rsidRPr="00D44C0B" w:rsidRDefault="00CA397B" w:rsidP="00496257">
      <w:pPr>
        <w:pStyle w:val="BodyText"/>
        <w:ind w:left="0"/>
        <w:jc w:val="both"/>
        <w:rPr>
          <w:rFonts w:ascii="Aptos" w:hAnsi="Aptos" w:cs="Arial"/>
        </w:rPr>
      </w:pPr>
    </w:p>
    <w:p w14:paraId="7385D979" w14:textId="3A8F43AF" w:rsidR="00CA397B" w:rsidRPr="00D44C0B" w:rsidRDefault="00CA397B" w:rsidP="00496257">
      <w:pPr>
        <w:pStyle w:val="BodyText"/>
        <w:ind w:left="0"/>
        <w:jc w:val="both"/>
        <w:rPr>
          <w:rFonts w:ascii="Aptos" w:hAnsi="Aptos" w:cs="Arial"/>
        </w:rPr>
      </w:pPr>
      <w:r w:rsidRPr="00D44C0B">
        <w:rPr>
          <w:rFonts w:ascii="Aptos" w:hAnsi="Aptos" w:cs="Arial"/>
          <w:spacing w:val="-1"/>
          <w:u w:val="single" w:color="000000"/>
        </w:rPr>
        <w:t>Section</w:t>
      </w:r>
      <w:r w:rsidRPr="00D44C0B">
        <w:rPr>
          <w:rFonts w:ascii="Aptos" w:hAnsi="Aptos" w:cs="Arial"/>
          <w:u w:val="single" w:color="000000"/>
        </w:rPr>
        <w:t xml:space="preserve"> </w:t>
      </w:r>
      <w:r w:rsidR="00E21B1C" w:rsidRPr="00D44C0B">
        <w:rPr>
          <w:rFonts w:ascii="Aptos" w:hAnsi="Aptos" w:cs="Arial"/>
          <w:u w:val="single" w:color="000000"/>
        </w:rPr>
        <w:t>6</w:t>
      </w:r>
      <w:r w:rsidRPr="00D44C0B">
        <w:rPr>
          <w:rFonts w:ascii="Aptos" w:hAnsi="Aptos" w:cs="Arial"/>
          <w:u w:val="single" w:color="000000"/>
        </w:rPr>
        <w:t>.</w:t>
      </w:r>
      <w:r w:rsidRPr="00D44C0B">
        <w:rPr>
          <w:rFonts w:ascii="Aptos" w:hAnsi="Aptos" w:cs="Arial"/>
          <w:spacing w:val="66"/>
          <w:u w:val="single" w:color="000000"/>
        </w:rPr>
        <w:t xml:space="preserve"> </w:t>
      </w:r>
      <w:r w:rsidRPr="00D44C0B">
        <w:rPr>
          <w:rFonts w:ascii="Aptos" w:hAnsi="Aptos" w:cs="Arial"/>
          <w:u w:val="single" w:color="000000"/>
        </w:rPr>
        <w:t>Peer Review</w:t>
      </w:r>
    </w:p>
    <w:p w14:paraId="0144AB70" w14:textId="754998EE" w:rsidR="00CA397B" w:rsidRPr="00D44C0B" w:rsidRDefault="00CA397B" w:rsidP="00D157FE">
      <w:pPr>
        <w:pStyle w:val="BodyText"/>
        <w:ind w:left="360"/>
        <w:jc w:val="both"/>
        <w:rPr>
          <w:rFonts w:ascii="Aptos" w:hAnsi="Aptos" w:cs="Arial"/>
        </w:rPr>
      </w:pPr>
      <w:r w:rsidRPr="00D44C0B">
        <w:rPr>
          <w:rFonts w:ascii="Aptos" w:hAnsi="Aptos" w:cs="Arial"/>
        </w:rPr>
        <w:t>Include a copy of your most recent peer review.</w:t>
      </w:r>
    </w:p>
    <w:p w14:paraId="42719BC3" w14:textId="77777777" w:rsidR="00A45A3B" w:rsidRPr="00D44C0B" w:rsidRDefault="00A45A3B" w:rsidP="00496257">
      <w:pPr>
        <w:jc w:val="both"/>
        <w:rPr>
          <w:rFonts w:ascii="Aptos" w:eastAsia="Arial" w:hAnsi="Aptos" w:cs="Arial"/>
          <w:sz w:val="24"/>
          <w:szCs w:val="24"/>
        </w:rPr>
      </w:pPr>
    </w:p>
    <w:p w14:paraId="691EBD70" w14:textId="011BD5CC" w:rsidR="00CA397B" w:rsidRPr="00D44C0B" w:rsidRDefault="00CA397B" w:rsidP="00496257">
      <w:pPr>
        <w:pStyle w:val="BodyText"/>
        <w:ind w:left="0"/>
        <w:jc w:val="both"/>
        <w:rPr>
          <w:rFonts w:ascii="Aptos" w:hAnsi="Aptos" w:cs="Arial"/>
        </w:rPr>
      </w:pPr>
      <w:r w:rsidRPr="00D44C0B">
        <w:rPr>
          <w:rFonts w:ascii="Aptos" w:hAnsi="Aptos" w:cs="Arial"/>
          <w:spacing w:val="-1"/>
          <w:u w:val="single" w:color="000000"/>
        </w:rPr>
        <w:t>Section</w:t>
      </w:r>
      <w:r w:rsidRPr="00D44C0B">
        <w:rPr>
          <w:rFonts w:ascii="Aptos" w:hAnsi="Aptos" w:cs="Arial"/>
          <w:u w:val="single" w:color="000000"/>
        </w:rPr>
        <w:t xml:space="preserve"> </w:t>
      </w:r>
      <w:r w:rsidR="00E21B1C" w:rsidRPr="00D44C0B">
        <w:rPr>
          <w:rFonts w:ascii="Aptos" w:hAnsi="Aptos" w:cs="Arial"/>
          <w:u w:val="single" w:color="000000"/>
        </w:rPr>
        <w:t>7</w:t>
      </w:r>
      <w:r w:rsidRPr="00D44C0B">
        <w:rPr>
          <w:rFonts w:ascii="Aptos" w:hAnsi="Aptos" w:cs="Arial"/>
          <w:u w:val="single" w:color="000000"/>
        </w:rPr>
        <w:t>.</w:t>
      </w:r>
      <w:r w:rsidRPr="00D44C0B">
        <w:rPr>
          <w:rFonts w:ascii="Aptos" w:hAnsi="Aptos" w:cs="Arial"/>
          <w:spacing w:val="66"/>
          <w:u w:val="single" w:color="000000"/>
        </w:rPr>
        <w:t xml:space="preserve"> </w:t>
      </w:r>
      <w:r w:rsidRPr="00D44C0B">
        <w:rPr>
          <w:rFonts w:ascii="Aptos" w:hAnsi="Aptos" w:cs="Arial"/>
          <w:u w:val="single" w:color="000000"/>
        </w:rPr>
        <w:t>Other</w:t>
      </w:r>
      <w:r w:rsidRPr="00D44C0B">
        <w:rPr>
          <w:rFonts w:ascii="Aptos" w:hAnsi="Aptos" w:cs="Arial"/>
          <w:spacing w:val="-2"/>
          <w:u w:val="single" w:color="000000"/>
        </w:rPr>
        <w:t xml:space="preserve"> </w:t>
      </w:r>
      <w:r w:rsidRPr="00D44C0B">
        <w:rPr>
          <w:rFonts w:ascii="Aptos" w:hAnsi="Aptos" w:cs="Arial"/>
          <w:u w:val="single" w:color="000000"/>
        </w:rPr>
        <w:t>Information</w:t>
      </w:r>
    </w:p>
    <w:p w14:paraId="49431AF9" w14:textId="4E236FFF" w:rsidR="009C5A3A" w:rsidRPr="00D44C0B" w:rsidRDefault="00CA397B" w:rsidP="00D157FE">
      <w:pPr>
        <w:pStyle w:val="BodyText"/>
        <w:ind w:left="360"/>
        <w:jc w:val="both"/>
        <w:rPr>
          <w:rFonts w:ascii="Aptos" w:hAnsi="Aptos" w:cs="Arial"/>
        </w:rPr>
      </w:pPr>
      <w:r w:rsidRPr="00D44C0B">
        <w:rPr>
          <w:rFonts w:ascii="Aptos" w:hAnsi="Aptos" w:cs="Arial"/>
        </w:rPr>
        <w:t>In</w:t>
      </w:r>
      <w:r w:rsidRPr="00D44C0B">
        <w:rPr>
          <w:rFonts w:ascii="Aptos" w:hAnsi="Aptos" w:cs="Arial"/>
          <w:spacing w:val="-16"/>
        </w:rPr>
        <w:t xml:space="preserve"> </w:t>
      </w:r>
      <w:r w:rsidRPr="00D44C0B">
        <w:rPr>
          <w:rFonts w:ascii="Aptos" w:hAnsi="Aptos" w:cs="Arial"/>
          <w:spacing w:val="-1"/>
        </w:rPr>
        <w:t>this</w:t>
      </w:r>
      <w:r w:rsidRPr="00D44C0B">
        <w:rPr>
          <w:rFonts w:ascii="Aptos" w:hAnsi="Aptos" w:cs="Arial"/>
          <w:spacing w:val="-17"/>
        </w:rPr>
        <w:t xml:space="preserve"> </w:t>
      </w:r>
      <w:r w:rsidRPr="00D44C0B">
        <w:rPr>
          <w:rFonts w:ascii="Aptos" w:hAnsi="Aptos" w:cs="Arial"/>
          <w:spacing w:val="-1"/>
        </w:rPr>
        <w:t>section,</w:t>
      </w:r>
      <w:r w:rsidRPr="00D44C0B">
        <w:rPr>
          <w:rFonts w:ascii="Aptos" w:hAnsi="Aptos" w:cs="Arial"/>
          <w:spacing w:val="-16"/>
        </w:rPr>
        <w:t xml:space="preserve"> </w:t>
      </w:r>
      <w:r w:rsidRPr="00D44C0B">
        <w:rPr>
          <w:rFonts w:ascii="Aptos" w:hAnsi="Aptos" w:cs="Arial"/>
          <w:spacing w:val="-1"/>
        </w:rPr>
        <w:t>include</w:t>
      </w:r>
      <w:r w:rsidRPr="00D44C0B">
        <w:rPr>
          <w:rFonts w:ascii="Aptos" w:hAnsi="Aptos" w:cs="Arial"/>
          <w:spacing w:val="-16"/>
        </w:rPr>
        <w:t xml:space="preserve"> </w:t>
      </w:r>
      <w:r w:rsidRPr="00D44C0B">
        <w:rPr>
          <w:rFonts w:ascii="Aptos" w:hAnsi="Aptos" w:cs="Arial"/>
        </w:rPr>
        <w:t>any</w:t>
      </w:r>
      <w:r w:rsidRPr="00D44C0B">
        <w:rPr>
          <w:rFonts w:ascii="Aptos" w:hAnsi="Aptos" w:cs="Arial"/>
          <w:spacing w:val="-19"/>
        </w:rPr>
        <w:t xml:space="preserve"> </w:t>
      </w:r>
      <w:r w:rsidRPr="00D44C0B">
        <w:rPr>
          <w:rFonts w:ascii="Aptos" w:hAnsi="Aptos" w:cs="Arial"/>
        </w:rPr>
        <w:t>other</w:t>
      </w:r>
      <w:r w:rsidRPr="00D44C0B">
        <w:rPr>
          <w:rFonts w:ascii="Aptos" w:hAnsi="Aptos" w:cs="Arial"/>
          <w:spacing w:val="-18"/>
        </w:rPr>
        <w:t xml:space="preserve"> </w:t>
      </w:r>
      <w:r w:rsidR="00317ABF" w:rsidRPr="00D44C0B">
        <w:rPr>
          <w:rFonts w:ascii="Aptos" w:hAnsi="Aptos" w:cs="Arial"/>
        </w:rPr>
        <w:t>information which</w:t>
      </w:r>
      <w:r w:rsidRPr="00D44C0B">
        <w:rPr>
          <w:rFonts w:ascii="Aptos" w:hAnsi="Aptos" w:cs="Arial"/>
          <w:spacing w:val="-18"/>
        </w:rPr>
        <w:t xml:space="preserve"> </w:t>
      </w:r>
      <w:r w:rsidRPr="00D44C0B">
        <w:rPr>
          <w:rFonts w:ascii="Aptos" w:hAnsi="Aptos" w:cs="Arial"/>
          <w:spacing w:val="-1"/>
        </w:rPr>
        <w:t>may</w:t>
      </w:r>
      <w:r w:rsidRPr="00D44C0B">
        <w:rPr>
          <w:rFonts w:ascii="Aptos" w:hAnsi="Aptos" w:cs="Arial"/>
          <w:spacing w:val="-24"/>
        </w:rPr>
        <w:t xml:space="preserve"> </w:t>
      </w:r>
      <w:r w:rsidRPr="00D44C0B">
        <w:rPr>
          <w:rFonts w:ascii="Aptos" w:hAnsi="Aptos" w:cs="Arial"/>
          <w:spacing w:val="-1"/>
        </w:rPr>
        <w:t>be</w:t>
      </w:r>
      <w:r w:rsidRPr="00D44C0B">
        <w:rPr>
          <w:rFonts w:ascii="Aptos" w:hAnsi="Aptos" w:cs="Arial"/>
          <w:spacing w:val="-21"/>
        </w:rPr>
        <w:t xml:space="preserve"> </w:t>
      </w:r>
      <w:r w:rsidRPr="00D44C0B">
        <w:rPr>
          <w:rFonts w:ascii="Aptos" w:hAnsi="Aptos" w:cs="Arial"/>
          <w:spacing w:val="-2"/>
        </w:rPr>
        <w:t>helpful</w:t>
      </w:r>
      <w:r w:rsidRPr="00D44C0B">
        <w:rPr>
          <w:rFonts w:ascii="Aptos" w:hAnsi="Aptos" w:cs="Arial"/>
          <w:spacing w:val="-22"/>
        </w:rPr>
        <w:t xml:space="preserve"> </w:t>
      </w:r>
      <w:r w:rsidRPr="00D44C0B">
        <w:rPr>
          <w:rFonts w:ascii="Aptos" w:hAnsi="Aptos" w:cs="Arial"/>
          <w:spacing w:val="-1"/>
        </w:rPr>
        <w:t>to</w:t>
      </w:r>
      <w:r w:rsidRPr="00D44C0B">
        <w:rPr>
          <w:rFonts w:ascii="Aptos" w:hAnsi="Aptos" w:cs="Arial"/>
          <w:spacing w:val="-21"/>
        </w:rPr>
        <w:t xml:space="preserve"> </w:t>
      </w:r>
      <w:r w:rsidRPr="00D44C0B">
        <w:rPr>
          <w:rFonts w:ascii="Aptos" w:hAnsi="Aptos" w:cs="Arial"/>
          <w:spacing w:val="-2"/>
        </w:rPr>
        <w:t>SREC’s</w:t>
      </w:r>
      <w:r w:rsidR="00957623" w:rsidRPr="00D44C0B">
        <w:rPr>
          <w:rFonts w:ascii="Aptos" w:hAnsi="Aptos" w:cs="Arial"/>
          <w:spacing w:val="59"/>
        </w:rPr>
        <w:t xml:space="preserve"> </w:t>
      </w:r>
      <w:r w:rsidR="00EA6283" w:rsidRPr="00D44C0B">
        <w:rPr>
          <w:rFonts w:ascii="Aptos" w:hAnsi="Aptos" w:cs="Arial"/>
        </w:rPr>
        <w:t>Board Member Committe</w:t>
      </w:r>
      <w:r w:rsidR="002474F7" w:rsidRPr="00D44C0B">
        <w:rPr>
          <w:rFonts w:ascii="Aptos" w:hAnsi="Aptos" w:cs="Arial"/>
        </w:rPr>
        <w:t>e</w:t>
      </w:r>
      <w:r w:rsidRPr="00D44C0B">
        <w:rPr>
          <w:rFonts w:ascii="Aptos" w:hAnsi="Aptos" w:cs="Arial"/>
          <w:spacing w:val="38"/>
        </w:rPr>
        <w:t xml:space="preserve"> </w:t>
      </w:r>
      <w:r w:rsidRPr="00D44C0B">
        <w:rPr>
          <w:rFonts w:ascii="Aptos" w:hAnsi="Aptos" w:cs="Arial"/>
          <w:spacing w:val="-1"/>
        </w:rPr>
        <w:t>in</w:t>
      </w:r>
      <w:r w:rsidRPr="00D44C0B">
        <w:rPr>
          <w:rFonts w:ascii="Aptos" w:hAnsi="Aptos" w:cs="Arial"/>
          <w:spacing w:val="37"/>
        </w:rPr>
        <w:t xml:space="preserve"> </w:t>
      </w:r>
      <w:r w:rsidRPr="00D44C0B">
        <w:rPr>
          <w:rFonts w:ascii="Aptos" w:hAnsi="Aptos" w:cs="Arial"/>
          <w:spacing w:val="-1"/>
        </w:rPr>
        <w:t>evaluating</w:t>
      </w:r>
      <w:r w:rsidRPr="00D44C0B">
        <w:rPr>
          <w:rFonts w:ascii="Aptos" w:hAnsi="Aptos" w:cs="Arial"/>
          <w:spacing w:val="35"/>
        </w:rPr>
        <w:t xml:space="preserve"> </w:t>
      </w:r>
      <w:r w:rsidRPr="00D44C0B">
        <w:rPr>
          <w:rFonts w:ascii="Aptos" w:hAnsi="Aptos" w:cs="Arial"/>
          <w:spacing w:val="-1"/>
        </w:rPr>
        <w:t>your</w:t>
      </w:r>
      <w:r w:rsidRPr="00D44C0B">
        <w:rPr>
          <w:rFonts w:ascii="Aptos" w:hAnsi="Aptos" w:cs="Arial"/>
          <w:spacing w:val="35"/>
        </w:rPr>
        <w:t xml:space="preserve"> </w:t>
      </w:r>
      <w:r w:rsidRPr="00D44C0B">
        <w:rPr>
          <w:rFonts w:ascii="Aptos" w:hAnsi="Aptos" w:cs="Arial"/>
        </w:rPr>
        <w:t>firm's</w:t>
      </w:r>
      <w:r w:rsidRPr="00D44C0B">
        <w:rPr>
          <w:rFonts w:ascii="Aptos" w:hAnsi="Aptos" w:cs="Arial"/>
          <w:spacing w:val="36"/>
        </w:rPr>
        <w:t xml:space="preserve"> </w:t>
      </w:r>
      <w:r w:rsidRPr="00D44C0B">
        <w:rPr>
          <w:rFonts w:ascii="Aptos" w:hAnsi="Aptos" w:cs="Arial"/>
          <w:spacing w:val="-1"/>
        </w:rPr>
        <w:t>qualifications.</w:t>
      </w:r>
      <w:r w:rsidRPr="00D44C0B">
        <w:rPr>
          <w:rFonts w:ascii="Aptos" w:hAnsi="Aptos" w:cs="Arial"/>
          <w:spacing w:val="6"/>
        </w:rPr>
        <w:t xml:space="preserve"> </w:t>
      </w:r>
      <w:r w:rsidR="005D5E28" w:rsidRPr="00D44C0B">
        <w:rPr>
          <w:rFonts w:ascii="Aptos" w:hAnsi="Aptos" w:cs="Arial"/>
          <w:spacing w:val="6"/>
        </w:rPr>
        <w:t xml:space="preserve"> </w:t>
      </w:r>
      <w:r w:rsidRPr="00D44C0B">
        <w:rPr>
          <w:rFonts w:ascii="Aptos" w:hAnsi="Aptos" w:cs="Arial"/>
          <w:spacing w:val="-1"/>
        </w:rPr>
        <w:t>Also</w:t>
      </w:r>
      <w:r w:rsidR="00A45A3B" w:rsidRPr="00D44C0B">
        <w:rPr>
          <w:rFonts w:ascii="Aptos" w:hAnsi="Aptos" w:cs="Arial"/>
          <w:spacing w:val="-1"/>
        </w:rPr>
        <w:t>,</w:t>
      </w:r>
      <w:r w:rsidRPr="00D44C0B">
        <w:rPr>
          <w:rFonts w:ascii="Aptos" w:hAnsi="Aptos" w:cs="Arial"/>
          <w:spacing w:val="23"/>
        </w:rPr>
        <w:t xml:space="preserve"> </w:t>
      </w:r>
      <w:r w:rsidRPr="00D44C0B">
        <w:rPr>
          <w:rFonts w:ascii="Aptos" w:hAnsi="Aptos" w:cs="Arial"/>
          <w:spacing w:val="-1"/>
        </w:rPr>
        <w:t>describe</w:t>
      </w:r>
      <w:r w:rsidRPr="00D44C0B">
        <w:rPr>
          <w:rFonts w:ascii="Aptos" w:hAnsi="Aptos" w:cs="Arial"/>
          <w:spacing w:val="23"/>
        </w:rPr>
        <w:t xml:space="preserve"> </w:t>
      </w:r>
      <w:r w:rsidRPr="00D44C0B">
        <w:rPr>
          <w:rFonts w:ascii="Aptos" w:hAnsi="Aptos" w:cs="Arial"/>
        </w:rPr>
        <w:t>any</w:t>
      </w:r>
      <w:r w:rsidRPr="00D44C0B">
        <w:rPr>
          <w:rFonts w:ascii="Aptos" w:hAnsi="Aptos" w:cs="Arial"/>
          <w:spacing w:val="19"/>
        </w:rPr>
        <w:t xml:space="preserve"> </w:t>
      </w:r>
      <w:r w:rsidRPr="00D44C0B">
        <w:rPr>
          <w:rFonts w:ascii="Aptos" w:hAnsi="Aptos" w:cs="Arial"/>
          <w:spacing w:val="-1"/>
        </w:rPr>
        <w:t>regulatory</w:t>
      </w:r>
      <w:r w:rsidRPr="00D44C0B">
        <w:rPr>
          <w:rFonts w:ascii="Aptos" w:hAnsi="Aptos" w:cs="Arial"/>
          <w:spacing w:val="19"/>
        </w:rPr>
        <w:t xml:space="preserve"> </w:t>
      </w:r>
      <w:r w:rsidRPr="00D44C0B">
        <w:rPr>
          <w:rFonts w:ascii="Aptos" w:hAnsi="Aptos" w:cs="Arial"/>
          <w:spacing w:val="-1"/>
        </w:rPr>
        <w:t>action</w:t>
      </w:r>
      <w:r w:rsidRPr="00D44C0B">
        <w:rPr>
          <w:rFonts w:ascii="Aptos" w:hAnsi="Aptos" w:cs="Arial"/>
          <w:spacing w:val="20"/>
        </w:rPr>
        <w:t xml:space="preserve"> </w:t>
      </w:r>
      <w:r w:rsidRPr="00D44C0B">
        <w:rPr>
          <w:rFonts w:ascii="Aptos" w:hAnsi="Aptos" w:cs="Arial"/>
        </w:rPr>
        <w:t>taken</w:t>
      </w:r>
      <w:r w:rsidRPr="00D44C0B">
        <w:rPr>
          <w:rFonts w:ascii="Aptos" w:hAnsi="Aptos" w:cs="Arial"/>
          <w:spacing w:val="20"/>
        </w:rPr>
        <w:t xml:space="preserve"> </w:t>
      </w:r>
      <w:r w:rsidRPr="00D44C0B">
        <w:rPr>
          <w:rFonts w:ascii="Aptos" w:hAnsi="Aptos" w:cs="Arial"/>
        </w:rPr>
        <w:t>by</w:t>
      </w:r>
      <w:r w:rsidRPr="00D44C0B">
        <w:rPr>
          <w:rFonts w:ascii="Aptos" w:hAnsi="Aptos" w:cs="Arial"/>
          <w:spacing w:val="17"/>
        </w:rPr>
        <w:t xml:space="preserve"> </w:t>
      </w:r>
      <w:r w:rsidRPr="00D44C0B">
        <w:rPr>
          <w:rFonts w:ascii="Aptos" w:hAnsi="Aptos" w:cs="Arial"/>
        </w:rPr>
        <w:t>any</w:t>
      </w:r>
      <w:r w:rsidRPr="00D44C0B">
        <w:rPr>
          <w:rFonts w:ascii="Aptos" w:hAnsi="Aptos" w:cs="Arial"/>
          <w:spacing w:val="59"/>
        </w:rPr>
        <w:t xml:space="preserve"> </w:t>
      </w:r>
      <w:r w:rsidRPr="00D44C0B">
        <w:rPr>
          <w:rFonts w:ascii="Aptos" w:hAnsi="Aptos" w:cs="Arial"/>
          <w:spacing w:val="-1"/>
        </w:rPr>
        <w:t>oversight</w:t>
      </w:r>
      <w:r w:rsidRPr="00D44C0B">
        <w:rPr>
          <w:rFonts w:ascii="Aptos" w:hAnsi="Aptos" w:cs="Arial"/>
        </w:rPr>
        <w:t xml:space="preserve"> body</w:t>
      </w:r>
      <w:r w:rsidRPr="00D44C0B">
        <w:rPr>
          <w:rFonts w:ascii="Aptos" w:hAnsi="Aptos" w:cs="Arial"/>
          <w:spacing w:val="-2"/>
        </w:rPr>
        <w:t xml:space="preserve"> </w:t>
      </w:r>
      <w:r w:rsidRPr="00D44C0B">
        <w:rPr>
          <w:rFonts w:ascii="Aptos" w:hAnsi="Aptos" w:cs="Arial"/>
          <w:spacing w:val="-1"/>
        </w:rPr>
        <w:t>against</w:t>
      </w:r>
      <w:r w:rsidRPr="00D44C0B">
        <w:rPr>
          <w:rFonts w:ascii="Aptos" w:hAnsi="Aptos" w:cs="Arial"/>
        </w:rPr>
        <w:t xml:space="preserve"> the</w:t>
      </w:r>
      <w:r w:rsidRPr="00D44C0B">
        <w:rPr>
          <w:rFonts w:ascii="Aptos" w:hAnsi="Aptos" w:cs="Arial"/>
          <w:spacing w:val="1"/>
        </w:rPr>
        <w:t xml:space="preserve"> </w:t>
      </w:r>
      <w:r w:rsidRPr="00D44C0B">
        <w:rPr>
          <w:rFonts w:ascii="Aptos" w:hAnsi="Aptos" w:cs="Arial"/>
          <w:spacing w:val="-1"/>
        </w:rPr>
        <w:t>proposing audit</w:t>
      </w:r>
      <w:r w:rsidRPr="00D44C0B">
        <w:rPr>
          <w:rFonts w:ascii="Aptos" w:hAnsi="Aptos" w:cs="Arial"/>
        </w:rPr>
        <w:t xml:space="preserve"> </w:t>
      </w:r>
      <w:r w:rsidRPr="00D44C0B">
        <w:rPr>
          <w:rFonts w:ascii="Aptos" w:hAnsi="Aptos" w:cs="Arial"/>
          <w:spacing w:val="-1"/>
        </w:rPr>
        <w:t>organization</w:t>
      </w:r>
      <w:r w:rsidRPr="00D44C0B">
        <w:rPr>
          <w:rFonts w:ascii="Aptos" w:hAnsi="Aptos" w:cs="Arial"/>
          <w:spacing w:val="1"/>
        </w:rPr>
        <w:t xml:space="preserve"> </w:t>
      </w:r>
      <w:r w:rsidRPr="00D44C0B">
        <w:rPr>
          <w:rFonts w:ascii="Aptos" w:hAnsi="Aptos" w:cs="Arial"/>
        </w:rPr>
        <w:t>or</w:t>
      </w:r>
      <w:r w:rsidRPr="00D44C0B">
        <w:rPr>
          <w:rFonts w:ascii="Aptos" w:hAnsi="Aptos" w:cs="Arial"/>
          <w:spacing w:val="-1"/>
        </w:rPr>
        <w:t xml:space="preserve"> local</w:t>
      </w:r>
      <w:r w:rsidRPr="00D44C0B">
        <w:rPr>
          <w:rFonts w:ascii="Aptos" w:hAnsi="Aptos" w:cs="Arial"/>
        </w:rPr>
        <w:t xml:space="preserve"> office.</w:t>
      </w:r>
    </w:p>
    <w:p w14:paraId="192D5357" w14:textId="77777777" w:rsidR="00867621" w:rsidRPr="00D44C0B" w:rsidRDefault="00867621" w:rsidP="00496257">
      <w:pPr>
        <w:pStyle w:val="BodyText"/>
        <w:tabs>
          <w:tab w:val="left" w:pos="820"/>
        </w:tabs>
        <w:jc w:val="both"/>
        <w:rPr>
          <w:rFonts w:ascii="Aptos" w:hAnsi="Aptos" w:cs="Arial"/>
        </w:rPr>
      </w:pPr>
    </w:p>
    <w:p w14:paraId="6B189297" w14:textId="5B149807" w:rsidR="005E400B" w:rsidRPr="00D44C0B" w:rsidRDefault="00CA397B" w:rsidP="00496257">
      <w:pPr>
        <w:pStyle w:val="BodyText"/>
        <w:numPr>
          <w:ilvl w:val="0"/>
          <w:numId w:val="19"/>
        </w:numPr>
        <w:tabs>
          <w:tab w:val="left" w:pos="820"/>
        </w:tabs>
        <w:jc w:val="both"/>
        <w:rPr>
          <w:rFonts w:ascii="Aptos" w:hAnsi="Aptos" w:cs="Arial"/>
        </w:rPr>
      </w:pPr>
      <w:r w:rsidRPr="00D44C0B">
        <w:rPr>
          <w:rFonts w:ascii="Aptos" w:hAnsi="Aptos" w:cs="Arial"/>
          <w:spacing w:val="-1"/>
          <w:u w:val="single" w:color="000000"/>
        </w:rPr>
        <w:t>Proposals</w:t>
      </w:r>
    </w:p>
    <w:p w14:paraId="21362A2D" w14:textId="77777777" w:rsidR="005E400B" w:rsidRPr="00D44C0B" w:rsidRDefault="005E400B" w:rsidP="00496257">
      <w:pPr>
        <w:pStyle w:val="BodyText"/>
        <w:tabs>
          <w:tab w:val="left" w:pos="820"/>
        </w:tabs>
        <w:ind w:left="0"/>
        <w:jc w:val="both"/>
        <w:rPr>
          <w:rFonts w:ascii="Aptos" w:hAnsi="Aptos" w:cs="Arial"/>
        </w:rPr>
      </w:pPr>
    </w:p>
    <w:p w14:paraId="7342C538" w14:textId="303BE56F" w:rsidR="00CA397B" w:rsidRPr="00D44C0B" w:rsidRDefault="00CA397B" w:rsidP="00496257">
      <w:pPr>
        <w:pStyle w:val="BodyText"/>
        <w:ind w:left="720"/>
        <w:jc w:val="both"/>
        <w:rPr>
          <w:rFonts w:ascii="Aptos" w:hAnsi="Aptos" w:cs="Arial"/>
          <w:spacing w:val="-1"/>
        </w:rPr>
      </w:pPr>
      <w:r w:rsidRPr="00D44C0B">
        <w:rPr>
          <w:rFonts w:ascii="Aptos" w:hAnsi="Aptos" w:cs="Arial"/>
          <w:spacing w:val="-1"/>
        </w:rPr>
        <w:t>Respondents</w:t>
      </w:r>
      <w:r w:rsidRPr="00D44C0B">
        <w:rPr>
          <w:rFonts w:ascii="Aptos" w:hAnsi="Aptos" w:cs="Arial"/>
          <w:spacing w:val="22"/>
        </w:rPr>
        <w:t xml:space="preserve"> </w:t>
      </w:r>
      <w:r w:rsidRPr="00D44C0B">
        <w:rPr>
          <w:rFonts w:ascii="Aptos" w:hAnsi="Aptos" w:cs="Arial"/>
        </w:rPr>
        <w:t>must</w:t>
      </w:r>
      <w:r w:rsidRPr="00D44C0B">
        <w:rPr>
          <w:rFonts w:ascii="Aptos" w:hAnsi="Aptos" w:cs="Arial"/>
          <w:spacing w:val="22"/>
        </w:rPr>
        <w:t xml:space="preserve"> </w:t>
      </w:r>
      <w:r w:rsidRPr="00D44C0B">
        <w:rPr>
          <w:rFonts w:ascii="Aptos" w:hAnsi="Aptos" w:cs="Arial"/>
        </w:rPr>
        <w:t>submit</w:t>
      </w:r>
      <w:r w:rsidRPr="00D44C0B">
        <w:rPr>
          <w:rFonts w:ascii="Aptos" w:hAnsi="Aptos" w:cs="Arial"/>
          <w:spacing w:val="22"/>
        </w:rPr>
        <w:t xml:space="preserve"> </w:t>
      </w:r>
      <w:r w:rsidRPr="00D44C0B">
        <w:rPr>
          <w:rFonts w:ascii="Aptos" w:hAnsi="Aptos" w:cs="Arial"/>
          <w:spacing w:val="-1"/>
        </w:rPr>
        <w:t>their</w:t>
      </w:r>
      <w:r w:rsidRPr="00D44C0B">
        <w:rPr>
          <w:rFonts w:ascii="Aptos" w:hAnsi="Aptos" w:cs="Arial"/>
          <w:spacing w:val="21"/>
        </w:rPr>
        <w:t xml:space="preserve"> </w:t>
      </w:r>
      <w:r w:rsidRPr="00D44C0B">
        <w:rPr>
          <w:rFonts w:ascii="Aptos" w:hAnsi="Aptos" w:cs="Arial"/>
          <w:spacing w:val="-1"/>
        </w:rPr>
        <w:t>responses</w:t>
      </w:r>
      <w:r w:rsidRPr="00D44C0B">
        <w:rPr>
          <w:rFonts w:ascii="Aptos" w:hAnsi="Aptos" w:cs="Arial"/>
          <w:spacing w:val="22"/>
        </w:rPr>
        <w:t xml:space="preserve"> </w:t>
      </w:r>
      <w:r w:rsidRPr="00D44C0B">
        <w:rPr>
          <w:rFonts w:ascii="Aptos" w:hAnsi="Aptos" w:cs="Arial"/>
          <w:spacing w:val="-1"/>
        </w:rPr>
        <w:t>in</w:t>
      </w:r>
      <w:r w:rsidRPr="00D44C0B">
        <w:rPr>
          <w:rFonts w:ascii="Aptos" w:hAnsi="Aptos" w:cs="Arial"/>
          <w:spacing w:val="23"/>
        </w:rPr>
        <w:t xml:space="preserve"> </w:t>
      </w:r>
      <w:r w:rsidRPr="00D44C0B">
        <w:rPr>
          <w:rFonts w:ascii="Aptos" w:hAnsi="Aptos" w:cs="Arial"/>
          <w:spacing w:val="-1"/>
        </w:rPr>
        <w:t>sealed</w:t>
      </w:r>
      <w:r w:rsidRPr="00D44C0B">
        <w:rPr>
          <w:rFonts w:ascii="Aptos" w:hAnsi="Aptos" w:cs="Arial"/>
          <w:spacing w:val="23"/>
        </w:rPr>
        <w:t xml:space="preserve"> </w:t>
      </w:r>
      <w:r w:rsidRPr="00D44C0B">
        <w:rPr>
          <w:rFonts w:ascii="Aptos" w:hAnsi="Aptos" w:cs="Arial"/>
          <w:spacing w:val="-1"/>
        </w:rPr>
        <w:t>envelopes</w:t>
      </w:r>
      <w:r w:rsidRPr="00D44C0B">
        <w:rPr>
          <w:rFonts w:ascii="Aptos" w:hAnsi="Aptos" w:cs="Arial"/>
          <w:spacing w:val="22"/>
        </w:rPr>
        <w:t xml:space="preserve"> </w:t>
      </w:r>
      <w:r w:rsidRPr="00D44C0B">
        <w:rPr>
          <w:rFonts w:ascii="Aptos" w:hAnsi="Aptos" w:cs="Arial"/>
        </w:rPr>
        <w:t>so</w:t>
      </w:r>
      <w:r w:rsidRPr="00D44C0B">
        <w:rPr>
          <w:rFonts w:ascii="Aptos" w:hAnsi="Aptos" w:cs="Arial"/>
          <w:spacing w:val="23"/>
        </w:rPr>
        <w:t xml:space="preserve"> </w:t>
      </w:r>
      <w:r w:rsidRPr="00D44C0B">
        <w:rPr>
          <w:rFonts w:ascii="Aptos" w:hAnsi="Aptos" w:cs="Arial"/>
        </w:rPr>
        <w:t>that</w:t>
      </w:r>
      <w:r w:rsidRPr="00D44C0B">
        <w:rPr>
          <w:rFonts w:ascii="Aptos" w:hAnsi="Aptos" w:cs="Arial"/>
          <w:spacing w:val="20"/>
        </w:rPr>
        <w:t xml:space="preserve"> </w:t>
      </w:r>
      <w:r w:rsidRPr="00D44C0B">
        <w:rPr>
          <w:rFonts w:ascii="Aptos" w:hAnsi="Aptos" w:cs="Arial"/>
        </w:rPr>
        <w:t>they</w:t>
      </w:r>
      <w:r w:rsidRPr="00D44C0B">
        <w:rPr>
          <w:rFonts w:ascii="Aptos" w:hAnsi="Aptos" w:cs="Arial"/>
          <w:spacing w:val="17"/>
        </w:rPr>
        <w:t xml:space="preserve"> </w:t>
      </w:r>
      <w:r w:rsidRPr="00D44C0B">
        <w:rPr>
          <w:rFonts w:ascii="Aptos" w:hAnsi="Aptos" w:cs="Arial"/>
          <w:spacing w:val="-2"/>
        </w:rPr>
        <w:t>will</w:t>
      </w:r>
      <w:r w:rsidRPr="00D44C0B">
        <w:rPr>
          <w:rFonts w:ascii="Aptos" w:hAnsi="Aptos" w:cs="Arial"/>
          <w:spacing w:val="75"/>
        </w:rPr>
        <w:t xml:space="preserve"> </w:t>
      </w:r>
      <w:r w:rsidRPr="00D44C0B">
        <w:rPr>
          <w:rFonts w:ascii="Aptos" w:hAnsi="Aptos" w:cs="Arial"/>
          <w:spacing w:val="-1"/>
        </w:rPr>
        <w:t>arrive</w:t>
      </w:r>
      <w:r w:rsidRPr="00D44C0B">
        <w:rPr>
          <w:rFonts w:ascii="Aptos" w:hAnsi="Aptos" w:cs="Arial"/>
          <w:spacing w:val="-16"/>
        </w:rPr>
        <w:t xml:space="preserve"> </w:t>
      </w:r>
      <w:r w:rsidRPr="00D44C0B">
        <w:rPr>
          <w:rFonts w:ascii="Aptos" w:hAnsi="Aptos" w:cs="Arial"/>
        </w:rPr>
        <w:t>at</w:t>
      </w:r>
      <w:r w:rsidRPr="00D44C0B">
        <w:rPr>
          <w:rFonts w:ascii="Aptos" w:hAnsi="Aptos" w:cs="Arial"/>
          <w:spacing w:val="-16"/>
        </w:rPr>
        <w:t xml:space="preserve"> </w:t>
      </w:r>
      <w:r w:rsidRPr="00D44C0B">
        <w:rPr>
          <w:rFonts w:ascii="Aptos" w:hAnsi="Aptos" w:cs="Arial"/>
        </w:rPr>
        <w:t>the</w:t>
      </w:r>
      <w:r w:rsidRPr="00D44C0B">
        <w:rPr>
          <w:rFonts w:ascii="Aptos" w:hAnsi="Aptos" w:cs="Arial"/>
          <w:spacing w:val="-16"/>
        </w:rPr>
        <w:t xml:space="preserve"> </w:t>
      </w:r>
      <w:r w:rsidRPr="00D44C0B">
        <w:rPr>
          <w:rFonts w:ascii="Aptos" w:hAnsi="Aptos" w:cs="Arial"/>
          <w:spacing w:val="-1"/>
        </w:rPr>
        <w:t>address</w:t>
      </w:r>
      <w:r w:rsidRPr="00D44C0B">
        <w:rPr>
          <w:rFonts w:ascii="Aptos" w:hAnsi="Aptos" w:cs="Arial"/>
          <w:spacing w:val="-17"/>
        </w:rPr>
        <w:t xml:space="preserve"> </w:t>
      </w:r>
      <w:r w:rsidRPr="00D44C0B">
        <w:rPr>
          <w:rFonts w:ascii="Aptos" w:hAnsi="Aptos" w:cs="Arial"/>
          <w:spacing w:val="-1"/>
        </w:rPr>
        <w:t>listed</w:t>
      </w:r>
      <w:r w:rsidRPr="00D44C0B">
        <w:rPr>
          <w:rFonts w:ascii="Aptos" w:hAnsi="Aptos" w:cs="Arial"/>
          <w:spacing w:val="-16"/>
        </w:rPr>
        <w:t xml:space="preserve"> </w:t>
      </w:r>
      <w:r w:rsidRPr="00D44C0B">
        <w:rPr>
          <w:rFonts w:ascii="Aptos" w:hAnsi="Aptos" w:cs="Arial"/>
          <w:spacing w:val="-1"/>
        </w:rPr>
        <w:t>below</w:t>
      </w:r>
      <w:r w:rsidRPr="00D44C0B">
        <w:rPr>
          <w:rFonts w:ascii="Aptos" w:hAnsi="Aptos" w:cs="Arial"/>
          <w:spacing w:val="-20"/>
        </w:rPr>
        <w:t xml:space="preserve"> </w:t>
      </w:r>
      <w:r w:rsidRPr="00D44C0B">
        <w:rPr>
          <w:rFonts w:ascii="Aptos" w:hAnsi="Aptos" w:cs="Arial"/>
        </w:rPr>
        <w:t>no</w:t>
      </w:r>
      <w:r w:rsidRPr="00D44C0B">
        <w:rPr>
          <w:rFonts w:ascii="Aptos" w:hAnsi="Aptos" w:cs="Arial"/>
          <w:spacing w:val="-16"/>
        </w:rPr>
        <w:t xml:space="preserve"> </w:t>
      </w:r>
      <w:r w:rsidRPr="00D44C0B">
        <w:rPr>
          <w:rFonts w:ascii="Aptos" w:hAnsi="Aptos" w:cs="Arial"/>
          <w:spacing w:val="-1"/>
        </w:rPr>
        <w:t>later</w:t>
      </w:r>
      <w:r w:rsidRPr="00D44C0B">
        <w:rPr>
          <w:rFonts w:ascii="Aptos" w:hAnsi="Aptos" w:cs="Arial"/>
          <w:spacing w:val="-18"/>
        </w:rPr>
        <w:t xml:space="preserve"> </w:t>
      </w:r>
      <w:r w:rsidRPr="00D44C0B">
        <w:rPr>
          <w:rFonts w:ascii="Aptos" w:hAnsi="Aptos" w:cs="Arial"/>
        </w:rPr>
        <w:t>than</w:t>
      </w:r>
      <w:r w:rsidRPr="00D44C0B">
        <w:rPr>
          <w:rFonts w:ascii="Aptos" w:hAnsi="Aptos" w:cs="Arial"/>
          <w:spacing w:val="-16"/>
        </w:rPr>
        <w:t xml:space="preserve"> </w:t>
      </w:r>
      <w:r w:rsidRPr="00D44C0B">
        <w:rPr>
          <w:rFonts w:ascii="Aptos" w:hAnsi="Aptos" w:cs="Arial"/>
        </w:rPr>
        <w:t>4:00</w:t>
      </w:r>
      <w:r w:rsidRPr="00D44C0B">
        <w:rPr>
          <w:rFonts w:ascii="Aptos" w:hAnsi="Aptos" w:cs="Arial"/>
          <w:spacing w:val="-16"/>
        </w:rPr>
        <w:t xml:space="preserve"> </w:t>
      </w:r>
      <w:r w:rsidRPr="00D44C0B">
        <w:rPr>
          <w:rFonts w:ascii="Aptos" w:hAnsi="Aptos" w:cs="Arial"/>
        </w:rPr>
        <w:t>p.m.</w:t>
      </w:r>
      <w:r w:rsidRPr="00D44C0B">
        <w:rPr>
          <w:rFonts w:ascii="Aptos" w:hAnsi="Aptos" w:cs="Arial"/>
          <w:spacing w:val="-16"/>
        </w:rPr>
        <w:t xml:space="preserve"> </w:t>
      </w:r>
      <w:r w:rsidRPr="00D44C0B">
        <w:rPr>
          <w:rFonts w:ascii="Aptos" w:hAnsi="Aptos" w:cs="Arial"/>
        </w:rPr>
        <w:t>on</w:t>
      </w:r>
      <w:r w:rsidRPr="00D44C0B">
        <w:rPr>
          <w:rFonts w:ascii="Aptos" w:hAnsi="Aptos" w:cs="Arial"/>
          <w:spacing w:val="-16"/>
        </w:rPr>
        <w:t xml:space="preserve"> </w:t>
      </w:r>
      <w:r w:rsidR="00BC7076" w:rsidRPr="00D44C0B">
        <w:rPr>
          <w:rFonts w:ascii="Aptos" w:hAnsi="Aptos" w:cs="Arial"/>
          <w:spacing w:val="-16"/>
        </w:rPr>
        <w:t>October 12</w:t>
      </w:r>
      <w:r w:rsidR="00887F93" w:rsidRPr="00D44C0B">
        <w:rPr>
          <w:rFonts w:ascii="Aptos" w:hAnsi="Aptos" w:cs="Arial"/>
          <w:spacing w:val="-16"/>
        </w:rPr>
        <w:t>, 2026</w:t>
      </w:r>
      <w:r w:rsidRPr="00D44C0B">
        <w:rPr>
          <w:rFonts w:ascii="Aptos" w:hAnsi="Aptos" w:cs="Arial"/>
          <w:spacing w:val="-2"/>
        </w:rPr>
        <w:t>.</w:t>
      </w:r>
      <w:r w:rsidRPr="00D44C0B">
        <w:rPr>
          <w:rFonts w:ascii="Aptos" w:hAnsi="Aptos" w:cs="Arial"/>
          <w:spacing w:val="27"/>
        </w:rPr>
        <w:t xml:space="preserve"> </w:t>
      </w:r>
      <w:r w:rsidRPr="00D44C0B">
        <w:rPr>
          <w:rFonts w:ascii="Aptos" w:hAnsi="Aptos" w:cs="Arial"/>
        </w:rPr>
        <w:t>Four</w:t>
      </w:r>
      <w:r w:rsidRPr="00D44C0B">
        <w:rPr>
          <w:rFonts w:ascii="Aptos" w:hAnsi="Aptos" w:cs="Arial"/>
          <w:spacing w:val="21"/>
        </w:rPr>
        <w:t xml:space="preserve"> </w:t>
      </w:r>
      <w:r w:rsidRPr="00D44C0B">
        <w:rPr>
          <w:rFonts w:ascii="Aptos" w:hAnsi="Aptos" w:cs="Arial"/>
          <w:spacing w:val="-1"/>
        </w:rPr>
        <w:t>(4)</w:t>
      </w:r>
      <w:r w:rsidRPr="00D44C0B">
        <w:rPr>
          <w:rFonts w:ascii="Aptos" w:hAnsi="Aptos" w:cs="Arial"/>
          <w:spacing w:val="21"/>
        </w:rPr>
        <w:t xml:space="preserve"> </w:t>
      </w:r>
      <w:r w:rsidRPr="00D44C0B">
        <w:rPr>
          <w:rFonts w:ascii="Aptos" w:hAnsi="Aptos" w:cs="Arial"/>
          <w:spacing w:val="-1"/>
        </w:rPr>
        <w:t>hard</w:t>
      </w:r>
      <w:r w:rsidRPr="00D44C0B">
        <w:rPr>
          <w:rFonts w:ascii="Aptos" w:hAnsi="Aptos" w:cs="Arial"/>
          <w:spacing w:val="23"/>
        </w:rPr>
        <w:t xml:space="preserve"> </w:t>
      </w:r>
      <w:r w:rsidRPr="00D44C0B">
        <w:rPr>
          <w:rFonts w:ascii="Aptos" w:hAnsi="Aptos" w:cs="Arial"/>
          <w:spacing w:val="-1"/>
        </w:rPr>
        <w:t>copies</w:t>
      </w:r>
      <w:r w:rsidRPr="00D44C0B">
        <w:rPr>
          <w:rFonts w:ascii="Aptos" w:hAnsi="Aptos" w:cs="Arial"/>
          <w:spacing w:val="22"/>
        </w:rPr>
        <w:t xml:space="preserve"> </w:t>
      </w:r>
      <w:r w:rsidRPr="00D44C0B">
        <w:rPr>
          <w:rFonts w:ascii="Aptos" w:hAnsi="Aptos" w:cs="Arial"/>
        </w:rPr>
        <w:t>of</w:t>
      </w:r>
      <w:r w:rsidRPr="00D44C0B">
        <w:rPr>
          <w:rFonts w:ascii="Aptos" w:hAnsi="Aptos" w:cs="Arial"/>
          <w:spacing w:val="24"/>
        </w:rPr>
        <w:t xml:space="preserve"> </w:t>
      </w:r>
      <w:r w:rsidRPr="00D44C0B">
        <w:rPr>
          <w:rFonts w:ascii="Aptos" w:hAnsi="Aptos" w:cs="Arial"/>
        </w:rPr>
        <w:t>the</w:t>
      </w:r>
      <w:r w:rsidRPr="00D44C0B">
        <w:rPr>
          <w:rFonts w:ascii="Aptos" w:hAnsi="Aptos" w:cs="Arial"/>
          <w:spacing w:val="23"/>
        </w:rPr>
        <w:t xml:space="preserve"> </w:t>
      </w:r>
      <w:r w:rsidRPr="00D44C0B">
        <w:rPr>
          <w:rFonts w:ascii="Aptos" w:hAnsi="Aptos" w:cs="Arial"/>
          <w:spacing w:val="-1"/>
        </w:rPr>
        <w:t>response must be submitted.</w:t>
      </w:r>
      <w:r w:rsidRPr="00D44C0B">
        <w:rPr>
          <w:rFonts w:ascii="Aptos" w:hAnsi="Aptos" w:cs="Arial"/>
          <w:spacing w:val="22"/>
        </w:rPr>
        <w:t xml:space="preserve"> </w:t>
      </w:r>
      <w:r w:rsidRPr="00D44C0B">
        <w:rPr>
          <w:rFonts w:ascii="Aptos" w:hAnsi="Aptos" w:cs="Arial"/>
          <w:spacing w:val="-1"/>
        </w:rPr>
        <w:t>Inside</w:t>
      </w:r>
      <w:r w:rsidRPr="00D44C0B">
        <w:rPr>
          <w:rFonts w:ascii="Aptos" w:hAnsi="Aptos" w:cs="Arial"/>
          <w:spacing w:val="23"/>
        </w:rPr>
        <w:t xml:space="preserve"> </w:t>
      </w:r>
      <w:r w:rsidRPr="00D44C0B">
        <w:rPr>
          <w:rFonts w:ascii="Aptos" w:hAnsi="Aptos" w:cs="Arial"/>
        </w:rPr>
        <w:t>the</w:t>
      </w:r>
      <w:r w:rsidRPr="00D44C0B">
        <w:rPr>
          <w:rFonts w:ascii="Aptos" w:hAnsi="Aptos" w:cs="Arial"/>
          <w:spacing w:val="59"/>
        </w:rPr>
        <w:t xml:space="preserve"> </w:t>
      </w:r>
      <w:r w:rsidRPr="00D44C0B">
        <w:rPr>
          <w:rFonts w:ascii="Aptos" w:hAnsi="Aptos" w:cs="Arial"/>
          <w:spacing w:val="-1"/>
        </w:rPr>
        <w:t>mailing</w:t>
      </w:r>
      <w:r w:rsidRPr="00D44C0B">
        <w:rPr>
          <w:rFonts w:ascii="Aptos" w:hAnsi="Aptos" w:cs="Arial"/>
          <w:spacing w:val="-13"/>
        </w:rPr>
        <w:t xml:space="preserve"> </w:t>
      </w:r>
      <w:r w:rsidRPr="00D44C0B">
        <w:rPr>
          <w:rFonts w:ascii="Aptos" w:hAnsi="Aptos" w:cs="Arial"/>
          <w:spacing w:val="-1"/>
        </w:rPr>
        <w:t>package,</w:t>
      </w:r>
      <w:r w:rsidRPr="00D44C0B">
        <w:rPr>
          <w:rFonts w:ascii="Aptos" w:hAnsi="Aptos" w:cs="Arial"/>
          <w:spacing w:val="-12"/>
        </w:rPr>
        <w:t xml:space="preserve"> </w:t>
      </w:r>
      <w:r w:rsidRPr="00D44C0B">
        <w:rPr>
          <w:rFonts w:ascii="Aptos" w:hAnsi="Aptos" w:cs="Arial"/>
        </w:rPr>
        <w:t>the</w:t>
      </w:r>
      <w:r w:rsidRPr="00D44C0B">
        <w:rPr>
          <w:rFonts w:ascii="Aptos" w:hAnsi="Aptos" w:cs="Arial"/>
          <w:spacing w:val="-11"/>
        </w:rPr>
        <w:t xml:space="preserve"> </w:t>
      </w:r>
      <w:r w:rsidRPr="00D44C0B">
        <w:rPr>
          <w:rFonts w:ascii="Aptos" w:hAnsi="Aptos" w:cs="Arial"/>
          <w:spacing w:val="-1"/>
        </w:rPr>
        <w:t>responses</w:t>
      </w:r>
      <w:r w:rsidRPr="00D44C0B">
        <w:rPr>
          <w:rFonts w:ascii="Aptos" w:hAnsi="Aptos" w:cs="Arial"/>
          <w:spacing w:val="-12"/>
        </w:rPr>
        <w:t xml:space="preserve"> </w:t>
      </w:r>
      <w:r w:rsidRPr="00D44C0B">
        <w:rPr>
          <w:rFonts w:ascii="Aptos" w:hAnsi="Aptos" w:cs="Arial"/>
          <w:spacing w:val="-1"/>
        </w:rPr>
        <w:t>should</w:t>
      </w:r>
      <w:r w:rsidRPr="00D44C0B">
        <w:rPr>
          <w:rFonts w:ascii="Aptos" w:hAnsi="Aptos" w:cs="Arial"/>
          <w:spacing w:val="-11"/>
        </w:rPr>
        <w:t xml:space="preserve"> </w:t>
      </w:r>
      <w:r w:rsidRPr="00D44C0B">
        <w:rPr>
          <w:rFonts w:ascii="Aptos" w:hAnsi="Aptos" w:cs="Arial"/>
        </w:rPr>
        <w:t>be</w:t>
      </w:r>
      <w:r w:rsidRPr="00D44C0B">
        <w:rPr>
          <w:rFonts w:ascii="Aptos" w:hAnsi="Aptos" w:cs="Arial"/>
          <w:spacing w:val="-11"/>
        </w:rPr>
        <w:t xml:space="preserve"> </w:t>
      </w:r>
      <w:r w:rsidRPr="00D44C0B">
        <w:rPr>
          <w:rFonts w:ascii="Aptos" w:hAnsi="Aptos" w:cs="Arial"/>
          <w:spacing w:val="-1"/>
        </w:rPr>
        <w:t>in</w:t>
      </w:r>
      <w:r w:rsidRPr="00D44C0B">
        <w:rPr>
          <w:rFonts w:ascii="Aptos" w:hAnsi="Aptos" w:cs="Arial"/>
          <w:spacing w:val="-13"/>
        </w:rPr>
        <w:t xml:space="preserve"> </w:t>
      </w:r>
      <w:r w:rsidRPr="00D44C0B">
        <w:rPr>
          <w:rFonts w:ascii="Aptos" w:hAnsi="Aptos" w:cs="Arial"/>
        </w:rPr>
        <w:t>an</w:t>
      </w:r>
      <w:r w:rsidRPr="00D44C0B">
        <w:rPr>
          <w:rFonts w:ascii="Aptos" w:hAnsi="Aptos" w:cs="Arial"/>
          <w:spacing w:val="-13"/>
        </w:rPr>
        <w:t xml:space="preserve"> </w:t>
      </w:r>
      <w:r w:rsidRPr="00D44C0B">
        <w:rPr>
          <w:rFonts w:ascii="Aptos" w:hAnsi="Aptos" w:cs="Arial"/>
          <w:spacing w:val="-1"/>
        </w:rPr>
        <w:t>envelope(s)</w:t>
      </w:r>
      <w:r w:rsidRPr="00D44C0B">
        <w:rPr>
          <w:rFonts w:ascii="Aptos" w:hAnsi="Aptos" w:cs="Arial"/>
          <w:spacing w:val="-15"/>
        </w:rPr>
        <w:t xml:space="preserve"> </w:t>
      </w:r>
      <w:r w:rsidRPr="00D44C0B">
        <w:rPr>
          <w:rFonts w:ascii="Aptos" w:hAnsi="Aptos" w:cs="Arial"/>
        </w:rPr>
        <w:t>marked</w:t>
      </w:r>
      <w:r w:rsidRPr="00D44C0B">
        <w:rPr>
          <w:rFonts w:ascii="Aptos" w:hAnsi="Aptos" w:cs="Arial"/>
          <w:spacing w:val="-13"/>
        </w:rPr>
        <w:t xml:space="preserve"> </w:t>
      </w:r>
      <w:r w:rsidRPr="00D44C0B">
        <w:rPr>
          <w:rFonts w:ascii="Aptos" w:hAnsi="Aptos" w:cs="Arial"/>
          <w:spacing w:val="-1"/>
        </w:rPr>
        <w:t>“Response</w:t>
      </w:r>
      <w:r w:rsidRPr="00D44C0B">
        <w:rPr>
          <w:rFonts w:ascii="Aptos" w:hAnsi="Aptos" w:cs="Arial"/>
          <w:spacing w:val="-13"/>
        </w:rPr>
        <w:t xml:space="preserve"> </w:t>
      </w:r>
      <w:r w:rsidRPr="00D44C0B">
        <w:rPr>
          <w:rFonts w:ascii="Aptos" w:hAnsi="Aptos" w:cs="Arial"/>
        </w:rPr>
        <w:t>to</w:t>
      </w:r>
      <w:r w:rsidRPr="00D44C0B">
        <w:rPr>
          <w:rFonts w:ascii="Aptos" w:hAnsi="Aptos" w:cs="Arial"/>
          <w:spacing w:val="77"/>
        </w:rPr>
        <w:t xml:space="preserve"> </w:t>
      </w:r>
      <w:r w:rsidRPr="00D44C0B">
        <w:rPr>
          <w:rFonts w:ascii="Aptos" w:hAnsi="Aptos" w:cs="Arial"/>
          <w:spacing w:val="-1"/>
        </w:rPr>
        <w:t>Audit</w:t>
      </w:r>
      <w:r w:rsidRPr="00D44C0B">
        <w:rPr>
          <w:rFonts w:ascii="Aptos" w:hAnsi="Aptos" w:cs="Arial"/>
          <w:spacing w:val="8"/>
        </w:rPr>
        <w:t xml:space="preserve"> </w:t>
      </w:r>
      <w:r w:rsidRPr="00D44C0B">
        <w:rPr>
          <w:rFonts w:ascii="Aptos" w:hAnsi="Aptos" w:cs="Arial"/>
        </w:rPr>
        <w:t>20</w:t>
      </w:r>
      <w:r w:rsidR="007F28E3" w:rsidRPr="00D44C0B">
        <w:rPr>
          <w:rFonts w:ascii="Aptos" w:hAnsi="Aptos" w:cs="Arial"/>
        </w:rPr>
        <w:t>2</w:t>
      </w:r>
      <w:r w:rsidR="00887F93" w:rsidRPr="00D44C0B">
        <w:rPr>
          <w:rFonts w:ascii="Aptos" w:hAnsi="Aptos" w:cs="Arial"/>
        </w:rPr>
        <w:t>6</w:t>
      </w:r>
      <w:r w:rsidRPr="00D44C0B">
        <w:rPr>
          <w:rFonts w:ascii="Aptos" w:hAnsi="Aptos" w:cs="Arial"/>
          <w:spacing w:val="8"/>
        </w:rPr>
        <w:t xml:space="preserve"> </w:t>
      </w:r>
      <w:r w:rsidRPr="00D44C0B">
        <w:rPr>
          <w:rFonts w:ascii="Aptos" w:hAnsi="Aptos" w:cs="Arial"/>
          <w:spacing w:val="-1"/>
        </w:rPr>
        <w:t>RFP</w:t>
      </w:r>
      <w:r w:rsidR="009F4249" w:rsidRPr="00D44C0B">
        <w:rPr>
          <w:rFonts w:ascii="Aptos" w:hAnsi="Aptos" w:cs="Arial"/>
        </w:rPr>
        <w:t>”</w:t>
      </w:r>
      <w:r w:rsidRPr="00D44C0B">
        <w:rPr>
          <w:rFonts w:ascii="Aptos" w:hAnsi="Aptos" w:cs="Arial"/>
          <w:spacing w:val="6"/>
        </w:rPr>
        <w:t xml:space="preserve">.  </w:t>
      </w:r>
      <w:r w:rsidRPr="00D44C0B">
        <w:rPr>
          <w:rFonts w:ascii="Aptos" w:hAnsi="Aptos" w:cs="Arial"/>
          <w:spacing w:val="-1"/>
        </w:rPr>
        <w:t>Also</w:t>
      </w:r>
      <w:r w:rsidRPr="00D44C0B">
        <w:rPr>
          <w:rFonts w:ascii="Aptos" w:hAnsi="Aptos" w:cs="Arial"/>
          <w:spacing w:val="6"/>
        </w:rPr>
        <w:t xml:space="preserve"> </w:t>
      </w:r>
      <w:r w:rsidRPr="00D44C0B">
        <w:rPr>
          <w:rFonts w:ascii="Aptos" w:hAnsi="Aptos" w:cs="Arial"/>
          <w:spacing w:val="-1"/>
        </w:rPr>
        <w:t>include</w:t>
      </w:r>
      <w:r w:rsidRPr="00D44C0B">
        <w:rPr>
          <w:rFonts w:ascii="Aptos" w:hAnsi="Aptos" w:cs="Arial"/>
          <w:spacing w:val="11"/>
        </w:rPr>
        <w:t xml:space="preserve"> </w:t>
      </w:r>
      <w:r w:rsidRPr="00D44C0B">
        <w:rPr>
          <w:rFonts w:ascii="Aptos" w:hAnsi="Aptos" w:cs="Arial"/>
        </w:rPr>
        <w:t>a</w:t>
      </w:r>
      <w:r w:rsidRPr="00D44C0B">
        <w:rPr>
          <w:rFonts w:ascii="Aptos" w:hAnsi="Aptos" w:cs="Arial"/>
          <w:spacing w:val="6"/>
        </w:rPr>
        <w:t xml:space="preserve"> </w:t>
      </w:r>
      <w:r w:rsidRPr="00D44C0B">
        <w:rPr>
          <w:rFonts w:ascii="Aptos" w:hAnsi="Aptos" w:cs="Arial"/>
        </w:rPr>
        <w:t>contact</w:t>
      </w:r>
      <w:r w:rsidRPr="00D44C0B">
        <w:rPr>
          <w:rFonts w:ascii="Aptos" w:hAnsi="Aptos" w:cs="Arial"/>
          <w:spacing w:val="5"/>
        </w:rPr>
        <w:t xml:space="preserve"> </w:t>
      </w:r>
      <w:r w:rsidRPr="00D44C0B">
        <w:rPr>
          <w:rFonts w:ascii="Aptos" w:hAnsi="Aptos" w:cs="Arial"/>
        </w:rPr>
        <w:t>name,</w:t>
      </w:r>
      <w:r w:rsidRPr="00D44C0B">
        <w:rPr>
          <w:rFonts w:ascii="Aptos" w:hAnsi="Aptos" w:cs="Arial"/>
          <w:spacing w:val="53"/>
        </w:rPr>
        <w:t xml:space="preserve"> </w:t>
      </w:r>
      <w:r w:rsidRPr="00D44C0B">
        <w:rPr>
          <w:rFonts w:ascii="Aptos" w:hAnsi="Aptos" w:cs="Arial"/>
        </w:rPr>
        <w:t>company</w:t>
      </w:r>
      <w:r w:rsidRPr="00D44C0B">
        <w:rPr>
          <w:rFonts w:ascii="Aptos" w:hAnsi="Aptos" w:cs="Arial"/>
          <w:spacing w:val="-7"/>
        </w:rPr>
        <w:t xml:space="preserve"> </w:t>
      </w:r>
      <w:r w:rsidRPr="00D44C0B">
        <w:rPr>
          <w:rFonts w:ascii="Aptos" w:hAnsi="Aptos" w:cs="Arial"/>
        </w:rPr>
        <w:t>and</w:t>
      </w:r>
      <w:r w:rsidRPr="00D44C0B">
        <w:rPr>
          <w:rFonts w:ascii="Aptos" w:hAnsi="Aptos" w:cs="Arial"/>
          <w:spacing w:val="-4"/>
        </w:rPr>
        <w:t xml:space="preserve"> </w:t>
      </w:r>
      <w:r w:rsidRPr="00D44C0B">
        <w:rPr>
          <w:rFonts w:ascii="Aptos" w:hAnsi="Aptos" w:cs="Arial"/>
          <w:spacing w:val="-1"/>
        </w:rPr>
        <w:t>street</w:t>
      </w:r>
      <w:r w:rsidRPr="00D44C0B">
        <w:rPr>
          <w:rFonts w:ascii="Aptos" w:hAnsi="Aptos" w:cs="Arial"/>
          <w:spacing w:val="-4"/>
        </w:rPr>
        <w:t xml:space="preserve"> </w:t>
      </w:r>
      <w:r w:rsidRPr="00D44C0B">
        <w:rPr>
          <w:rFonts w:ascii="Aptos" w:hAnsi="Aptos" w:cs="Arial"/>
          <w:spacing w:val="-1"/>
        </w:rPr>
        <w:t>mailing</w:t>
      </w:r>
      <w:r w:rsidRPr="00D44C0B">
        <w:rPr>
          <w:rFonts w:ascii="Aptos" w:hAnsi="Aptos" w:cs="Arial"/>
          <w:spacing w:val="-6"/>
        </w:rPr>
        <w:t xml:space="preserve"> </w:t>
      </w:r>
      <w:r w:rsidRPr="00D44C0B">
        <w:rPr>
          <w:rFonts w:ascii="Aptos" w:hAnsi="Aptos" w:cs="Arial"/>
          <w:spacing w:val="-1"/>
        </w:rPr>
        <w:t>address.</w:t>
      </w:r>
      <w:r w:rsidRPr="00D44C0B">
        <w:rPr>
          <w:rFonts w:ascii="Aptos" w:hAnsi="Aptos" w:cs="Arial"/>
          <w:spacing w:val="57"/>
        </w:rPr>
        <w:t xml:space="preserve"> </w:t>
      </w:r>
      <w:r w:rsidRPr="00D44C0B">
        <w:rPr>
          <w:rFonts w:ascii="Aptos" w:hAnsi="Aptos" w:cs="Arial"/>
          <w:spacing w:val="-1"/>
        </w:rPr>
        <w:t>All</w:t>
      </w:r>
      <w:r w:rsidRPr="00D44C0B">
        <w:rPr>
          <w:rFonts w:ascii="Aptos" w:hAnsi="Aptos" w:cs="Arial"/>
          <w:spacing w:val="-5"/>
        </w:rPr>
        <w:t xml:space="preserve"> </w:t>
      </w:r>
      <w:r w:rsidRPr="00D44C0B">
        <w:rPr>
          <w:rFonts w:ascii="Aptos" w:hAnsi="Aptos" w:cs="Arial"/>
          <w:spacing w:val="-1"/>
        </w:rPr>
        <w:t>copies</w:t>
      </w:r>
      <w:r w:rsidRPr="00D44C0B">
        <w:rPr>
          <w:rFonts w:ascii="Aptos" w:hAnsi="Aptos" w:cs="Arial"/>
          <w:spacing w:val="-5"/>
        </w:rPr>
        <w:t xml:space="preserve"> </w:t>
      </w:r>
      <w:r w:rsidRPr="00D44C0B">
        <w:rPr>
          <w:rFonts w:ascii="Aptos" w:hAnsi="Aptos" w:cs="Arial"/>
        </w:rPr>
        <w:t>must</w:t>
      </w:r>
      <w:r w:rsidRPr="00D44C0B">
        <w:rPr>
          <w:rFonts w:ascii="Aptos" w:hAnsi="Aptos" w:cs="Arial"/>
          <w:spacing w:val="-4"/>
        </w:rPr>
        <w:t xml:space="preserve"> </w:t>
      </w:r>
      <w:r w:rsidRPr="00D44C0B">
        <w:rPr>
          <w:rFonts w:ascii="Aptos" w:hAnsi="Aptos" w:cs="Arial"/>
        </w:rPr>
        <w:t>be</w:t>
      </w:r>
      <w:r w:rsidRPr="00D44C0B">
        <w:rPr>
          <w:rFonts w:ascii="Aptos" w:hAnsi="Aptos" w:cs="Arial"/>
          <w:spacing w:val="-4"/>
        </w:rPr>
        <w:t xml:space="preserve"> </w:t>
      </w:r>
      <w:r w:rsidRPr="00D44C0B">
        <w:rPr>
          <w:rFonts w:ascii="Aptos" w:hAnsi="Aptos" w:cs="Arial"/>
          <w:spacing w:val="-1"/>
        </w:rPr>
        <w:t xml:space="preserve">received </w:t>
      </w:r>
      <w:r w:rsidRPr="00D44C0B">
        <w:rPr>
          <w:rFonts w:ascii="Aptos" w:hAnsi="Aptos" w:cs="Arial"/>
        </w:rPr>
        <w:t>by</w:t>
      </w:r>
      <w:r w:rsidRPr="00D44C0B">
        <w:rPr>
          <w:rFonts w:ascii="Aptos" w:hAnsi="Aptos" w:cs="Arial"/>
          <w:spacing w:val="-7"/>
        </w:rPr>
        <w:t xml:space="preserve"> </w:t>
      </w:r>
      <w:r w:rsidRPr="00D44C0B">
        <w:rPr>
          <w:rFonts w:ascii="Aptos" w:hAnsi="Aptos" w:cs="Arial"/>
        </w:rPr>
        <w:t>the</w:t>
      </w:r>
      <w:r w:rsidRPr="00D44C0B">
        <w:rPr>
          <w:rFonts w:ascii="Aptos" w:hAnsi="Aptos" w:cs="Arial"/>
          <w:spacing w:val="-4"/>
        </w:rPr>
        <w:t xml:space="preserve"> </w:t>
      </w:r>
      <w:r w:rsidRPr="00D44C0B">
        <w:rPr>
          <w:rFonts w:ascii="Aptos" w:hAnsi="Aptos" w:cs="Arial"/>
          <w:spacing w:val="-1"/>
        </w:rPr>
        <w:t>deadline</w:t>
      </w:r>
      <w:r w:rsidRPr="00D44C0B">
        <w:rPr>
          <w:rFonts w:ascii="Aptos" w:hAnsi="Aptos" w:cs="Arial"/>
          <w:spacing w:val="71"/>
        </w:rPr>
        <w:t xml:space="preserve"> </w:t>
      </w:r>
      <w:r w:rsidRPr="00D44C0B">
        <w:rPr>
          <w:rFonts w:ascii="Aptos" w:hAnsi="Aptos" w:cs="Arial"/>
          <w:spacing w:val="-1"/>
        </w:rPr>
        <w:t>listed</w:t>
      </w:r>
      <w:r w:rsidRPr="00D44C0B">
        <w:rPr>
          <w:rFonts w:ascii="Aptos" w:hAnsi="Aptos" w:cs="Arial"/>
          <w:spacing w:val="1"/>
        </w:rPr>
        <w:t xml:space="preserve"> </w:t>
      </w:r>
      <w:r w:rsidRPr="00D44C0B">
        <w:rPr>
          <w:rFonts w:ascii="Aptos" w:hAnsi="Aptos" w:cs="Arial"/>
          <w:spacing w:val="-1"/>
        </w:rPr>
        <w:t>above.</w:t>
      </w:r>
      <w:r w:rsidRPr="00D44C0B">
        <w:rPr>
          <w:rFonts w:ascii="Aptos" w:hAnsi="Aptos" w:cs="Arial"/>
        </w:rPr>
        <w:t xml:space="preserve"> </w:t>
      </w:r>
      <w:r w:rsidRPr="00D44C0B">
        <w:rPr>
          <w:rFonts w:ascii="Aptos" w:hAnsi="Aptos" w:cs="Arial"/>
          <w:spacing w:val="-1"/>
        </w:rPr>
        <w:t>Responses</w:t>
      </w:r>
      <w:r w:rsidRPr="00D44C0B">
        <w:rPr>
          <w:rFonts w:ascii="Aptos" w:hAnsi="Aptos" w:cs="Arial"/>
        </w:rPr>
        <w:t xml:space="preserve"> </w:t>
      </w:r>
      <w:r w:rsidRPr="00D44C0B">
        <w:rPr>
          <w:rFonts w:ascii="Aptos" w:hAnsi="Aptos" w:cs="Arial"/>
          <w:spacing w:val="-1"/>
        </w:rPr>
        <w:t>should</w:t>
      </w:r>
      <w:r w:rsidRPr="00D44C0B">
        <w:rPr>
          <w:rFonts w:ascii="Aptos" w:hAnsi="Aptos" w:cs="Arial"/>
          <w:spacing w:val="1"/>
        </w:rPr>
        <w:t xml:space="preserve"> </w:t>
      </w:r>
      <w:r w:rsidRPr="00D44C0B">
        <w:rPr>
          <w:rFonts w:ascii="Aptos" w:hAnsi="Aptos" w:cs="Arial"/>
        </w:rPr>
        <w:t>be</w:t>
      </w:r>
      <w:r w:rsidRPr="00D44C0B">
        <w:rPr>
          <w:rFonts w:ascii="Aptos" w:hAnsi="Aptos" w:cs="Arial"/>
          <w:spacing w:val="1"/>
        </w:rPr>
        <w:t xml:space="preserve"> </w:t>
      </w:r>
      <w:r w:rsidRPr="00D44C0B">
        <w:rPr>
          <w:rFonts w:ascii="Aptos" w:hAnsi="Aptos" w:cs="Arial"/>
          <w:spacing w:val="-1"/>
        </w:rPr>
        <w:t>mailed/delivered</w:t>
      </w:r>
      <w:r w:rsidRPr="00D44C0B">
        <w:rPr>
          <w:rFonts w:ascii="Aptos" w:hAnsi="Aptos" w:cs="Arial"/>
          <w:spacing w:val="1"/>
        </w:rPr>
        <w:t xml:space="preserve"> </w:t>
      </w:r>
      <w:r w:rsidRPr="00D44C0B">
        <w:rPr>
          <w:rFonts w:ascii="Aptos" w:hAnsi="Aptos" w:cs="Arial"/>
        </w:rPr>
        <w:t>to</w:t>
      </w:r>
      <w:r w:rsidRPr="00D44C0B">
        <w:rPr>
          <w:rFonts w:ascii="Aptos" w:hAnsi="Aptos" w:cs="Arial"/>
          <w:spacing w:val="1"/>
        </w:rPr>
        <w:t xml:space="preserve"> </w:t>
      </w:r>
      <w:r w:rsidRPr="00D44C0B">
        <w:rPr>
          <w:rFonts w:ascii="Aptos" w:hAnsi="Aptos" w:cs="Arial"/>
        </w:rPr>
        <w:t>the</w:t>
      </w:r>
      <w:r w:rsidRPr="00D44C0B">
        <w:rPr>
          <w:rFonts w:ascii="Aptos" w:hAnsi="Aptos" w:cs="Arial"/>
          <w:spacing w:val="1"/>
        </w:rPr>
        <w:t xml:space="preserve"> </w:t>
      </w:r>
      <w:r w:rsidRPr="00D44C0B">
        <w:rPr>
          <w:rFonts w:ascii="Aptos" w:hAnsi="Aptos" w:cs="Arial"/>
          <w:spacing w:val="-1"/>
        </w:rPr>
        <w:t>following address</w:t>
      </w:r>
      <w:r w:rsidR="00A45A3B" w:rsidRPr="00D44C0B">
        <w:rPr>
          <w:rFonts w:ascii="Aptos" w:hAnsi="Aptos" w:cs="Arial"/>
          <w:spacing w:val="-1"/>
        </w:rPr>
        <w:t>:</w:t>
      </w:r>
    </w:p>
    <w:p w14:paraId="6394EC41" w14:textId="77777777" w:rsidR="00CA397B" w:rsidRPr="00D44C0B" w:rsidRDefault="00CA397B" w:rsidP="00496257">
      <w:pPr>
        <w:jc w:val="both"/>
        <w:rPr>
          <w:rFonts w:ascii="Aptos" w:eastAsia="Arial" w:hAnsi="Aptos" w:cs="Arial"/>
          <w:sz w:val="24"/>
          <w:szCs w:val="24"/>
        </w:rPr>
      </w:pPr>
    </w:p>
    <w:p w14:paraId="63385DA4" w14:textId="77777777" w:rsidR="00CA397B" w:rsidRPr="00D44C0B" w:rsidRDefault="00CA397B" w:rsidP="00496257">
      <w:pPr>
        <w:jc w:val="both"/>
        <w:rPr>
          <w:rFonts w:ascii="Aptos" w:eastAsia="Arial" w:hAnsi="Aptos" w:cs="Arial"/>
          <w:sz w:val="24"/>
          <w:szCs w:val="24"/>
        </w:rPr>
      </w:pPr>
    </w:p>
    <w:p w14:paraId="046D493A" w14:textId="3A25E8AA" w:rsidR="00CA397B" w:rsidRPr="00D44C0B" w:rsidRDefault="00CA397B" w:rsidP="00496257">
      <w:pPr>
        <w:pStyle w:val="BodyText"/>
        <w:ind w:left="0"/>
        <w:jc w:val="center"/>
        <w:rPr>
          <w:rFonts w:ascii="Aptos" w:hAnsi="Aptos" w:cs="Arial"/>
          <w:spacing w:val="29"/>
        </w:rPr>
      </w:pPr>
      <w:r w:rsidRPr="00D44C0B">
        <w:rPr>
          <w:rFonts w:ascii="Aptos" w:hAnsi="Aptos" w:cs="Arial"/>
          <w:spacing w:val="-1"/>
        </w:rPr>
        <w:t>Matt Pearson</w:t>
      </w:r>
    </w:p>
    <w:p w14:paraId="6F9EF814" w14:textId="5B5BA0EA" w:rsidR="00CA397B" w:rsidRPr="00D44C0B" w:rsidRDefault="00CA397B" w:rsidP="00496257">
      <w:pPr>
        <w:pStyle w:val="BodyText"/>
        <w:ind w:left="0"/>
        <w:jc w:val="center"/>
        <w:rPr>
          <w:rFonts w:ascii="Aptos" w:hAnsi="Aptos" w:cs="Arial"/>
        </w:rPr>
      </w:pPr>
      <w:r w:rsidRPr="00D44C0B">
        <w:rPr>
          <w:rFonts w:ascii="Aptos" w:hAnsi="Aptos" w:cs="Arial"/>
          <w:spacing w:val="1"/>
        </w:rPr>
        <w:t>Suw</w:t>
      </w:r>
      <w:r w:rsidRPr="00D44C0B">
        <w:rPr>
          <w:rFonts w:ascii="Aptos" w:hAnsi="Aptos" w:cs="Arial"/>
          <w:spacing w:val="20"/>
        </w:rPr>
        <w:t>annee River Economic Council, Inc.</w:t>
      </w:r>
    </w:p>
    <w:p w14:paraId="40A01871" w14:textId="6F28C5BF" w:rsidR="00CA397B" w:rsidRPr="00D44C0B" w:rsidRDefault="00CA397B" w:rsidP="00496257">
      <w:pPr>
        <w:pStyle w:val="BodyText"/>
        <w:ind w:left="0"/>
        <w:jc w:val="center"/>
        <w:rPr>
          <w:rFonts w:ascii="Aptos" w:hAnsi="Aptos" w:cs="Arial"/>
        </w:rPr>
      </w:pPr>
      <w:r w:rsidRPr="00D44C0B">
        <w:rPr>
          <w:rFonts w:ascii="Aptos" w:hAnsi="Aptos" w:cs="Arial"/>
        </w:rPr>
        <w:t>P.O. Box 70</w:t>
      </w:r>
    </w:p>
    <w:p w14:paraId="58D68695" w14:textId="65392512" w:rsidR="00CA397B" w:rsidRPr="00D44C0B" w:rsidRDefault="00CA397B" w:rsidP="00496257">
      <w:pPr>
        <w:pStyle w:val="BodyText"/>
        <w:tabs>
          <w:tab w:val="left" w:pos="7920"/>
        </w:tabs>
        <w:ind w:left="0"/>
        <w:jc w:val="center"/>
        <w:rPr>
          <w:rFonts w:ascii="Aptos" w:hAnsi="Aptos" w:cs="Arial"/>
          <w:spacing w:val="-1"/>
        </w:rPr>
      </w:pPr>
      <w:r w:rsidRPr="00D44C0B">
        <w:rPr>
          <w:rFonts w:ascii="Aptos" w:hAnsi="Aptos" w:cs="Arial"/>
          <w:spacing w:val="-1"/>
        </w:rPr>
        <w:t>1171 Noble</w:t>
      </w:r>
      <w:r w:rsidR="00A45A3B" w:rsidRPr="00D44C0B">
        <w:rPr>
          <w:rFonts w:ascii="Aptos" w:hAnsi="Aptos" w:cs="Arial"/>
          <w:spacing w:val="-1"/>
        </w:rPr>
        <w:t>s</w:t>
      </w:r>
      <w:r w:rsidRPr="00D44C0B">
        <w:rPr>
          <w:rFonts w:ascii="Aptos" w:hAnsi="Aptos" w:cs="Arial"/>
          <w:spacing w:val="-1"/>
        </w:rPr>
        <w:t xml:space="preserve"> Ferry Road, Bldg. 2</w:t>
      </w:r>
    </w:p>
    <w:p w14:paraId="38F5F2AC" w14:textId="52EB3351" w:rsidR="00CA397B" w:rsidRPr="00D44C0B" w:rsidRDefault="00CA397B" w:rsidP="00496257">
      <w:pPr>
        <w:pStyle w:val="BodyText"/>
        <w:tabs>
          <w:tab w:val="left" w:pos="7920"/>
        </w:tabs>
        <w:ind w:left="0"/>
        <w:jc w:val="center"/>
        <w:rPr>
          <w:rFonts w:ascii="Aptos" w:hAnsi="Aptos" w:cs="Arial"/>
        </w:rPr>
      </w:pPr>
      <w:r w:rsidRPr="00D44C0B">
        <w:rPr>
          <w:rFonts w:ascii="Aptos" w:hAnsi="Aptos" w:cs="Arial"/>
          <w:spacing w:val="-1"/>
        </w:rPr>
        <w:t>Live Oak, FL  32064</w:t>
      </w:r>
    </w:p>
    <w:p w14:paraId="4E6B8394" w14:textId="0A37128C" w:rsidR="00CA397B" w:rsidRPr="00D44C0B" w:rsidRDefault="00CA397B" w:rsidP="00496257">
      <w:pPr>
        <w:pStyle w:val="BodyText"/>
        <w:ind w:left="0"/>
        <w:jc w:val="center"/>
        <w:rPr>
          <w:rFonts w:ascii="Aptos" w:hAnsi="Aptos" w:cs="Arial"/>
        </w:rPr>
      </w:pPr>
      <w:r w:rsidRPr="00D44C0B">
        <w:rPr>
          <w:rFonts w:ascii="Aptos" w:hAnsi="Aptos" w:cs="Arial"/>
          <w:spacing w:val="-1"/>
        </w:rPr>
        <w:t>(386) 362-4115,</w:t>
      </w:r>
      <w:r w:rsidRPr="00D44C0B">
        <w:rPr>
          <w:rFonts w:ascii="Aptos" w:hAnsi="Aptos" w:cs="Arial"/>
        </w:rPr>
        <w:t xml:space="preserve"> </w:t>
      </w:r>
      <w:r w:rsidRPr="00D44C0B">
        <w:rPr>
          <w:rFonts w:ascii="Aptos" w:hAnsi="Aptos" w:cs="Arial"/>
          <w:spacing w:val="-1"/>
        </w:rPr>
        <w:t>ext.</w:t>
      </w:r>
      <w:r w:rsidRPr="00D44C0B">
        <w:rPr>
          <w:rFonts w:ascii="Aptos" w:hAnsi="Aptos" w:cs="Arial"/>
        </w:rPr>
        <w:t xml:space="preserve"> </w:t>
      </w:r>
      <w:r w:rsidRPr="00D44C0B">
        <w:rPr>
          <w:rFonts w:ascii="Aptos" w:hAnsi="Aptos" w:cs="Arial"/>
          <w:spacing w:val="-1"/>
        </w:rPr>
        <w:t>223/FAX</w:t>
      </w:r>
      <w:r w:rsidRPr="00D44C0B">
        <w:rPr>
          <w:rFonts w:ascii="Aptos" w:hAnsi="Aptos" w:cs="Arial"/>
          <w:spacing w:val="-2"/>
        </w:rPr>
        <w:t xml:space="preserve"> </w:t>
      </w:r>
      <w:r w:rsidRPr="00D44C0B">
        <w:rPr>
          <w:rFonts w:ascii="Aptos" w:hAnsi="Aptos" w:cs="Arial"/>
          <w:spacing w:val="-1"/>
        </w:rPr>
        <w:t>(386) 362-4078</w:t>
      </w:r>
    </w:p>
    <w:p w14:paraId="0DA3AF78" w14:textId="785B0468" w:rsidR="00CA397B" w:rsidRPr="00D44C0B" w:rsidRDefault="00317ABF" w:rsidP="00496257">
      <w:pPr>
        <w:pStyle w:val="BodyText"/>
        <w:tabs>
          <w:tab w:val="left" w:pos="6750"/>
        </w:tabs>
        <w:ind w:left="0"/>
        <w:jc w:val="center"/>
        <w:rPr>
          <w:rFonts w:ascii="Aptos" w:hAnsi="Aptos" w:cs="Arial"/>
        </w:rPr>
      </w:pPr>
      <w:hyperlink r:id="rId10" w:history="1">
        <w:r w:rsidRPr="00D44C0B">
          <w:rPr>
            <w:rStyle w:val="Hyperlink"/>
            <w:rFonts w:ascii="Aptos" w:hAnsi="Aptos" w:cs="Arial"/>
            <w:spacing w:val="-1"/>
          </w:rPr>
          <w:t>mpearson@suwanneeec.net</w:t>
        </w:r>
      </w:hyperlink>
    </w:p>
    <w:p w14:paraId="708A6C72" w14:textId="727D8E05" w:rsidR="00BC55E2" w:rsidRPr="00D44C0B" w:rsidRDefault="00BC55E2" w:rsidP="00496257">
      <w:pPr>
        <w:widowControl/>
        <w:jc w:val="both"/>
        <w:rPr>
          <w:rFonts w:ascii="Aptos" w:eastAsia="Arial" w:hAnsi="Aptos" w:cs="Arial"/>
          <w:sz w:val="24"/>
          <w:szCs w:val="24"/>
        </w:rPr>
      </w:pPr>
    </w:p>
    <w:p w14:paraId="096F5824" w14:textId="24ED3132" w:rsidR="00CA397B" w:rsidRPr="00EF61F0" w:rsidRDefault="00CA397B" w:rsidP="00EF61F0">
      <w:pPr>
        <w:pStyle w:val="BodyText"/>
        <w:jc w:val="both"/>
        <w:rPr>
          <w:rFonts w:ascii="Aptos" w:hAnsi="Aptos"/>
        </w:rPr>
      </w:pPr>
      <w:r w:rsidRPr="00EF61F0">
        <w:rPr>
          <w:rFonts w:ascii="Aptos" w:hAnsi="Aptos"/>
        </w:rPr>
        <w:t>SREC</w:t>
      </w:r>
      <w:r w:rsidRPr="00EF61F0">
        <w:rPr>
          <w:rFonts w:ascii="Aptos" w:hAnsi="Aptos"/>
          <w:spacing w:val="3"/>
        </w:rPr>
        <w:t xml:space="preserve"> </w:t>
      </w:r>
      <w:r w:rsidRPr="00EF61F0">
        <w:rPr>
          <w:rFonts w:ascii="Aptos" w:hAnsi="Aptos"/>
        </w:rPr>
        <w:t>shall</w:t>
      </w:r>
      <w:r w:rsidRPr="00EF61F0">
        <w:rPr>
          <w:rFonts w:ascii="Aptos" w:hAnsi="Aptos"/>
          <w:spacing w:val="2"/>
        </w:rPr>
        <w:t xml:space="preserve"> </w:t>
      </w:r>
      <w:r w:rsidRPr="00EF61F0">
        <w:rPr>
          <w:rFonts w:ascii="Aptos" w:hAnsi="Aptos"/>
        </w:rPr>
        <w:t>have</w:t>
      </w:r>
      <w:r w:rsidRPr="00EF61F0">
        <w:rPr>
          <w:rFonts w:ascii="Aptos" w:hAnsi="Aptos"/>
          <w:spacing w:val="3"/>
        </w:rPr>
        <w:t xml:space="preserve"> </w:t>
      </w:r>
      <w:r w:rsidRPr="00EF61F0">
        <w:rPr>
          <w:rFonts w:ascii="Aptos" w:hAnsi="Aptos"/>
        </w:rPr>
        <w:t>the</w:t>
      </w:r>
      <w:r w:rsidRPr="00EF61F0">
        <w:rPr>
          <w:rFonts w:ascii="Aptos" w:hAnsi="Aptos"/>
          <w:spacing w:val="1"/>
        </w:rPr>
        <w:t xml:space="preserve"> </w:t>
      </w:r>
      <w:r w:rsidRPr="00EF61F0">
        <w:rPr>
          <w:rFonts w:ascii="Aptos" w:hAnsi="Aptos"/>
        </w:rPr>
        <w:t>right to</w:t>
      </w:r>
      <w:r w:rsidRPr="00EF61F0">
        <w:rPr>
          <w:rFonts w:ascii="Aptos" w:hAnsi="Aptos"/>
          <w:spacing w:val="1"/>
        </w:rPr>
        <w:t xml:space="preserve"> </w:t>
      </w:r>
      <w:r w:rsidRPr="00EF61F0">
        <w:rPr>
          <w:rFonts w:ascii="Aptos" w:hAnsi="Aptos"/>
        </w:rPr>
        <w:t>terminate</w:t>
      </w:r>
      <w:r w:rsidRPr="00EF61F0">
        <w:rPr>
          <w:rFonts w:ascii="Aptos" w:hAnsi="Aptos"/>
          <w:spacing w:val="1"/>
        </w:rPr>
        <w:t xml:space="preserve"> </w:t>
      </w:r>
      <w:r w:rsidR="005A156B" w:rsidRPr="00EF61F0">
        <w:rPr>
          <w:rFonts w:ascii="Aptos" w:hAnsi="Aptos"/>
        </w:rPr>
        <w:t>the executed agreement between SREC and the contracted firm</w:t>
      </w:r>
      <w:r w:rsidRPr="00EF61F0">
        <w:rPr>
          <w:rFonts w:ascii="Aptos" w:hAnsi="Aptos"/>
        </w:rPr>
        <w:t xml:space="preserve"> if</w:t>
      </w:r>
      <w:r w:rsidRPr="00EF61F0">
        <w:rPr>
          <w:rFonts w:ascii="Aptos" w:hAnsi="Aptos"/>
          <w:spacing w:val="3"/>
        </w:rPr>
        <w:t xml:space="preserve"> </w:t>
      </w:r>
      <w:r w:rsidR="005A156B" w:rsidRPr="00EF61F0">
        <w:rPr>
          <w:rFonts w:ascii="Aptos" w:hAnsi="Aptos"/>
        </w:rPr>
        <w:t>SREC</w:t>
      </w:r>
      <w:r w:rsidRPr="00EF61F0">
        <w:rPr>
          <w:rFonts w:ascii="Aptos" w:hAnsi="Aptos"/>
        </w:rPr>
        <w:t xml:space="preserve"> fails to</w:t>
      </w:r>
      <w:r w:rsidR="005A156B" w:rsidRPr="00EF61F0">
        <w:rPr>
          <w:rFonts w:ascii="Aptos" w:hAnsi="Aptos"/>
          <w:spacing w:val="71"/>
        </w:rPr>
        <w:t xml:space="preserve"> </w:t>
      </w:r>
      <w:r w:rsidRPr="00EF61F0">
        <w:rPr>
          <w:rFonts w:ascii="Aptos" w:hAnsi="Aptos"/>
        </w:rPr>
        <w:t>receive</w:t>
      </w:r>
      <w:r w:rsidRPr="00EF61F0">
        <w:rPr>
          <w:rFonts w:ascii="Aptos" w:hAnsi="Aptos"/>
          <w:spacing w:val="-16"/>
        </w:rPr>
        <w:t xml:space="preserve"> </w:t>
      </w:r>
      <w:r w:rsidRPr="00EF61F0">
        <w:rPr>
          <w:rFonts w:ascii="Aptos" w:hAnsi="Aptos"/>
        </w:rPr>
        <w:t>funding</w:t>
      </w:r>
      <w:r w:rsidRPr="00EF61F0">
        <w:rPr>
          <w:rFonts w:ascii="Aptos" w:hAnsi="Aptos"/>
          <w:spacing w:val="-18"/>
        </w:rPr>
        <w:t xml:space="preserve"> </w:t>
      </w:r>
      <w:r w:rsidRPr="00EF61F0">
        <w:rPr>
          <w:rFonts w:ascii="Aptos" w:hAnsi="Aptos"/>
        </w:rPr>
        <w:t>appropriate</w:t>
      </w:r>
      <w:r w:rsidRPr="00EF61F0">
        <w:rPr>
          <w:rFonts w:ascii="Aptos" w:hAnsi="Aptos"/>
          <w:spacing w:val="-16"/>
        </w:rPr>
        <w:t xml:space="preserve"> </w:t>
      </w:r>
      <w:r w:rsidRPr="00EF61F0">
        <w:rPr>
          <w:rFonts w:ascii="Aptos" w:hAnsi="Aptos"/>
        </w:rPr>
        <w:t>to</w:t>
      </w:r>
      <w:r w:rsidRPr="00EF61F0">
        <w:rPr>
          <w:rFonts w:ascii="Aptos" w:hAnsi="Aptos"/>
          <w:spacing w:val="-16"/>
        </w:rPr>
        <w:t xml:space="preserve"> </w:t>
      </w:r>
      <w:r w:rsidRPr="00EF61F0">
        <w:rPr>
          <w:rFonts w:ascii="Aptos" w:hAnsi="Aptos"/>
        </w:rPr>
        <w:t>continue</w:t>
      </w:r>
      <w:r w:rsidRPr="00EF61F0">
        <w:rPr>
          <w:rFonts w:ascii="Aptos" w:hAnsi="Aptos"/>
          <w:spacing w:val="-16"/>
        </w:rPr>
        <w:t xml:space="preserve"> </w:t>
      </w:r>
      <w:r w:rsidRPr="00EF61F0">
        <w:rPr>
          <w:rFonts w:ascii="Aptos" w:hAnsi="Aptos"/>
        </w:rPr>
        <w:lastRenderedPageBreak/>
        <w:t>operation.</w:t>
      </w:r>
      <w:r w:rsidRPr="00EF61F0">
        <w:rPr>
          <w:rFonts w:ascii="Aptos" w:hAnsi="Aptos"/>
          <w:spacing w:val="33"/>
        </w:rPr>
        <w:t xml:space="preserve"> </w:t>
      </w:r>
      <w:r w:rsidRPr="00EF61F0">
        <w:rPr>
          <w:rFonts w:ascii="Aptos" w:hAnsi="Aptos"/>
        </w:rPr>
        <w:t>In</w:t>
      </w:r>
      <w:r w:rsidRPr="00EF61F0">
        <w:rPr>
          <w:rFonts w:ascii="Aptos" w:hAnsi="Aptos"/>
          <w:spacing w:val="-16"/>
        </w:rPr>
        <w:t xml:space="preserve"> </w:t>
      </w:r>
      <w:r w:rsidRPr="00EF61F0">
        <w:rPr>
          <w:rFonts w:ascii="Aptos" w:hAnsi="Aptos"/>
        </w:rPr>
        <w:t>such</w:t>
      </w:r>
      <w:r w:rsidRPr="00EF61F0">
        <w:rPr>
          <w:rFonts w:ascii="Aptos" w:hAnsi="Aptos"/>
          <w:spacing w:val="-16"/>
        </w:rPr>
        <w:t xml:space="preserve"> </w:t>
      </w:r>
      <w:proofErr w:type="gramStart"/>
      <w:r w:rsidRPr="00EF61F0">
        <w:rPr>
          <w:rFonts w:ascii="Aptos" w:hAnsi="Aptos"/>
          <w:spacing w:val="-2"/>
        </w:rPr>
        <w:t>event,</w:t>
      </w:r>
      <w:r w:rsidRPr="00EF61F0">
        <w:rPr>
          <w:rFonts w:ascii="Aptos" w:hAnsi="Aptos"/>
          <w:spacing w:val="-21"/>
        </w:rPr>
        <w:t xml:space="preserve"> </w:t>
      </w:r>
      <w:r w:rsidR="005A156B" w:rsidRPr="00EF61F0">
        <w:rPr>
          <w:rFonts w:ascii="Aptos" w:hAnsi="Aptos"/>
          <w:spacing w:val="-21"/>
        </w:rPr>
        <w:t xml:space="preserve"> SREC</w:t>
      </w:r>
      <w:proofErr w:type="gramEnd"/>
      <w:r w:rsidR="005A156B" w:rsidRPr="00EF61F0">
        <w:rPr>
          <w:rFonts w:ascii="Aptos" w:hAnsi="Aptos"/>
          <w:spacing w:val="-21"/>
        </w:rPr>
        <w:t xml:space="preserve"> </w:t>
      </w:r>
      <w:r w:rsidRPr="00EF61F0">
        <w:rPr>
          <w:rFonts w:ascii="Aptos" w:hAnsi="Aptos"/>
          <w:spacing w:val="-2"/>
        </w:rPr>
        <w:t>shall</w:t>
      </w:r>
      <w:r w:rsidRPr="00EF61F0">
        <w:rPr>
          <w:rFonts w:ascii="Aptos" w:hAnsi="Aptos"/>
          <w:spacing w:val="-22"/>
        </w:rPr>
        <w:t xml:space="preserve"> </w:t>
      </w:r>
      <w:r w:rsidRPr="00EF61F0">
        <w:rPr>
          <w:rFonts w:ascii="Aptos" w:hAnsi="Aptos"/>
          <w:spacing w:val="-3"/>
        </w:rPr>
        <w:t>give</w:t>
      </w:r>
      <w:r w:rsidRPr="00EF61F0">
        <w:rPr>
          <w:rFonts w:ascii="Aptos" w:hAnsi="Aptos"/>
          <w:spacing w:val="-21"/>
        </w:rPr>
        <w:t xml:space="preserve"> </w:t>
      </w:r>
      <w:r w:rsidR="00EF61F0">
        <w:rPr>
          <w:rFonts w:ascii="Aptos" w:hAnsi="Aptos"/>
          <w:spacing w:val="-21"/>
        </w:rPr>
        <w:t xml:space="preserve">the </w:t>
      </w:r>
      <w:r w:rsidR="00EF61F0" w:rsidRPr="00EF61F0">
        <w:rPr>
          <w:rFonts w:ascii="Aptos" w:hAnsi="Aptos"/>
          <w:spacing w:val="-21"/>
        </w:rPr>
        <w:t>contractor 60 days</w:t>
      </w:r>
      <w:r w:rsidR="00EF61F0">
        <w:rPr>
          <w:rFonts w:ascii="Aptos" w:hAnsi="Aptos"/>
          <w:spacing w:val="-21"/>
        </w:rPr>
        <w:t xml:space="preserve"> </w:t>
      </w:r>
      <w:r w:rsidRPr="00EF61F0">
        <w:rPr>
          <w:rFonts w:ascii="Aptos" w:hAnsi="Aptos"/>
        </w:rPr>
        <w:t>advance</w:t>
      </w:r>
      <w:r w:rsidRPr="00EF61F0">
        <w:rPr>
          <w:rFonts w:ascii="Aptos" w:hAnsi="Aptos"/>
          <w:spacing w:val="8"/>
        </w:rPr>
        <w:t xml:space="preserve"> </w:t>
      </w:r>
      <w:r w:rsidRPr="00EF61F0">
        <w:rPr>
          <w:rFonts w:ascii="Aptos" w:hAnsi="Aptos"/>
        </w:rPr>
        <w:t>notice</w:t>
      </w:r>
      <w:r w:rsidRPr="00EF61F0">
        <w:rPr>
          <w:rFonts w:ascii="Aptos" w:hAnsi="Aptos"/>
          <w:spacing w:val="8"/>
        </w:rPr>
        <w:t xml:space="preserve"> </w:t>
      </w:r>
      <w:r w:rsidRPr="00EF61F0">
        <w:rPr>
          <w:rFonts w:ascii="Aptos" w:hAnsi="Aptos"/>
        </w:rPr>
        <w:t>of</w:t>
      </w:r>
      <w:r w:rsidRPr="00EF61F0">
        <w:rPr>
          <w:rFonts w:ascii="Aptos" w:hAnsi="Aptos"/>
          <w:spacing w:val="10"/>
        </w:rPr>
        <w:t xml:space="preserve"> </w:t>
      </w:r>
      <w:r w:rsidRPr="00EF61F0">
        <w:rPr>
          <w:rFonts w:ascii="Aptos" w:hAnsi="Aptos"/>
        </w:rPr>
        <w:t>intent</w:t>
      </w:r>
      <w:r w:rsidRPr="00EF61F0">
        <w:rPr>
          <w:rFonts w:ascii="Aptos" w:hAnsi="Aptos"/>
          <w:spacing w:val="8"/>
        </w:rPr>
        <w:t xml:space="preserve"> </w:t>
      </w:r>
      <w:r w:rsidRPr="00EF61F0">
        <w:rPr>
          <w:rFonts w:ascii="Aptos" w:hAnsi="Aptos"/>
        </w:rPr>
        <w:t>to</w:t>
      </w:r>
      <w:r w:rsidRPr="00EF61F0">
        <w:rPr>
          <w:rFonts w:ascii="Aptos" w:hAnsi="Aptos"/>
          <w:spacing w:val="8"/>
        </w:rPr>
        <w:t xml:space="preserve"> </w:t>
      </w:r>
      <w:r w:rsidR="005A156B" w:rsidRPr="00EF61F0">
        <w:rPr>
          <w:rFonts w:ascii="Aptos" w:hAnsi="Aptos"/>
        </w:rPr>
        <w:t>terminate or suspend the agreement</w:t>
      </w:r>
      <w:r w:rsidRPr="00EF61F0">
        <w:rPr>
          <w:rFonts w:ascii="Aptos" w:hAnsi="Aptos"/>
        </w:rPr>
        <w:t>,</w:t>
      </w:r>
      <w:r w:rsidRPr="00EF61F0">
        <w:rPr>
          <w:rFonts w:ascii="Aptos" w:hAnsi="Aptos"/>
          <w:spacing w:val="8"/>
        </w:rPr>
        <w:t xml:space="preserve"> </w:t>
      </w:r>
      <w:r w:rsidRPr="00EF61F0">
        <w:rPr>
          <w:rFonts w:ascii="Aptos" w:hAnsi="Aptos"/>
        </w:rPr>
        <w:t>or,</w:t>
      </w:r>
      <w:r w:rsidRPr="00EF61F0">
        <w:rPr>
          <w:rFonts w:ascii="Aptos" w:hAnsi="Aptos"/>
          <w:spacing w:val="8"/>
        </w:rPr>
        <w:t xml:space="preserve"> </w:t>
      </w:r>
      <w:r w:rsidRPr="00EF61F0">
        <w:rPr>
          <w:rFonts w:ascii="Aptos" w:hAnsi="Aptos"/>
        </w:rPr>
        <w:t>if</w:t>
      </w:r>
      <w:r w:rsidRPr="00EF61F0">
        <w:rPr>
          <w:rFonts w:ascii="Aptos" w:hAnsi="Aptos"/>
          <w:spacing w:val="10"/>
        </w:rPr>
        <w:t xml:space="preserve"> </w:t>
      </w:r>
      <w:r w:rsidRPr="00EF61F0">
        <w:rPr>
          <w:rFonts w:ascii="Aptos" w:hAnsi="Aptos"/>
        </w:rPr>
        <w:t>funding</w:t>
      </w:r>
      <w:r w:rsidRPr="00EF61F0">
        <w:rPr>
          <w:rFonts w:ascii="Aptos" w:hAnsi="Aptos"/>
          <w:spacing w:val="6"/>
        </w:rPr>
        <w:t xml:space="preserve"> </w:t>
      </w:r>
      <w:r w:rsidRPr="00EF61F0">
        <w:rPr>
          <w:rFonts w:ascii="Aptos" w:hAnsi="Aptos"/>
        </w:rPr>
        <w:t>is</w:t>
      </w:r>
      <w:r w:rsidRPr="00EF61F0">
        <w:rPr>
          <w:rFonts w:ascii="Aptos" w:hAnsi="Aptos"/>
          <w:spacing w:val="7"/>
        </w:rPr>
        <w:t xml:space="preserve"> </w:t>
      </w:r>
      <w:r w:rsidRPr="00EF61F0">
        <w:rPr>
          <w:rFonts w:ascii="Aptos" w:hAnsi="Aptos"/>
        </w:rPr>
        <w:t>not</w:t>
      </w:r>
      <w:r w:rsidRPr="00EF61F0">
        <w:rPr>
          <w:rFonts w:ascii="Aptos" w:hAnsi="Aptos"/>
          <w:spacing w:val="8"/>
        </w:rPr>
        <w:t xml:space="preserve"> </w:t>
      </w:r>
      <w:r w:rsidRPr="00EF61F0">
        <w:rPr>
          <w:rFonts w:ascii="Aptos" w:hAnsi="Aptos"/>
        </w:rPr>
        <w:t>established</w:t>
      </w:r>
      <w:r w:rsidRPr="00EF61F0">
        <w:rPr>
          <w:rFonts w:ascii="Aptos" w:hAnsi="Aptos"/>
          <w:spacing w:val="8"/>
        </w:rPr>
        <w:t xml:space="preserve"> </w:t>
      </w:r>
      <w:r w:rsidRPr="00EF61F0">
        <w:rPr>
          <w:rFonts w:ascii="Aptos" w:hAnsi="Aptos"/>
        </w:rPr>
        <w:t>in</w:t>
      </w:r>
      <w:r w:rsidRPr="00EF61F0">
        <w:rPr>
          <w:rFonts w:ascii="Aptos" w:hAnsi="Aptos"/>
          <w:spacing w:val="8"/>
        </w:rPr>
        <w:t xml:space="preserve"> </w:t>
      </w:r>
      <w:r w:rsidRPr="00EF61F0">
        <w:rPr>
          <w:rFonts w:ascii="Aptos" w:hAnsi="Aptos"/>
        </w:rPr>
        <w:t>time</w:t>
      </w:r>
      <w:r w:rsidRPr="00EF61F0">
        <w:rPr>
          <w:rFonts w:ascii="Aptos" w:hAnsi="Aptos"/>
          <w:spacing w:val="8"/>
        </w:rPr>
        <w:t xml:space="preserve"> </w:t>
      </w:r>
      <w:r w:rsidRPr="00EF61F0">
        <w:rPr>
          <w:rFonts w:ascii="Aptos" w:hAnsi="Aptos"/>
        </w:rPr>
        <w:t>to</w:t>
      </w:r>
      <w:r w:rsidRPr="00EF61F0">
        <w:rPr>
          <w:rFonts w:ascii="Aptos" w:hAnsi="Aptos"/>
          <w:spacing w:val="6"/>
        </w:rPr>
        <w:t xml:space="preserve"> </w:t>
      </w:r>
      <w:r w:rsidRPr="00EF61F0">
        <w:rPr>
          <w:rFonts w:ascii="Aptos" w:hAnsi="Aptos"/>
        </w:rPr>
        <w:t>allow</w:t>
      </w:r>
      <w:r w:rsidRPr="00EF61F0">
        <w:rPr>
          <w:rFonts w:ascii="Aptos" w:hAnsi="Aptos"/>
          <w:spacing w:val="65"/>
        </w:rPr>
        <w:t xml:space="preserve"> </w:t>
      </w:r>
      <w:r w:rsidRPr="00EF61F0">
        <w:rPr>
          <w:rFonts w:ascii="Aptos" w:hAnsi="Aptos"/>
        </w:rPr>
        <w:t>such,</w:t>
      </w:r>
      <w:r w:rsidRPr="00EF61F0">
        <w:rPr>
          <w:rFonts w:ascii="Aptos" w:hAnsi="Aptos"/>
          <w:spacing w:val="24"/>
        </w:rPr>
        <w:t xml:space="preserve"> </w:t>
      </w:r>
      <w:r w:rsidRPr="00EF61F0">
        <w:rPr>
          <w:rFonts w:ascii="Aptos" w:hAnsi="Aptos"/>
        </w:rPr>
        <w:t>then</w:t>
      </w:r>
      <w:r w:rsidRPr="00EF61F0">
        <w:rPr>
          <w:rFonts w:ascii="Aptos" w:hAnsi="Aptos"/>
          <w:spacing w:val="25"/>
        </w:rPr>
        <w:t xml:space="preserve"> </w:t>
      </w:r>
      <w:r w:rsidRPr="00EF61F0">
        <w:rPr>
          <w:rFonts w:ascii="Aptos" w:hAnsi="Aptos"/>
        </w:rPr>
        <w:t>such</w:t>
      </w:r>
      <w:r w:rsidRPr="00EF61F0">
        <w:rPr>
          <w:rFonts w:ascii="Aptos" w:hAnsi="Aptos"/>
          <w:spacing w:val="25"/>
        </w:rPr>
        <w:t xml:space="preserve"> </w:t>
      </w:r>
      <w:r w:rsidRPr="00EF61F0">
        <w:rPr>
          <w:rFonts w:ascii="Aptos" w:hAnsi="Aptos"/>
        </w:rPr>
        <w:t>shorter</w:t>
      </w:r>
      <w:r w:rsidRPr="00EF61F0">
        <w:rPr>
          <w:rFonts w:ascii="Aptos" w:hAnsi="Aptos"/>
          <w:spacing w:val="23"/>
        </w:rPr>
        <w:t xml:space="preserve"> </w:t>
      </w:r>
      <w:r w:rsidRPr="00EF61F0">
        <w:rPr>
          <w:rFonts w:ascii="Aptos" w:hAnsi="Aptos"/>
        </w:rPr>
        <w:t>period</w:t>
      </w:r>
      <w:r w:rsidRPr="00EF61F0">
        <w:rPr>
          <w:rFonts w:ascii="Aptos" w:hAnsi="Aptos"/>
          <w:spacing w:val="25"/>
        </w:rPr>
        <w:t xml:space="preserve"> </w:t>
      </w:r>
      <w:r w:rsidRPr="00EF61F0">
        <w:rPr>
          <w:rFonts w:ascii="Aptos" w:hAnsi="Aptos"/>
        </w:rPr>
        <w:t>of</w:t>
      </w:r>
      <w:r w:rsidRPr="00EF61F0">
        <w:rPr>
          <w:rFonts w:ascii="Aptos" w:hAnsi="Aptos"/>
          <w:spacing w:val="24"/>
        </w:rPr>
        <w:t xml:space="preserve"> </w:t>
      </w:r>
      <w:r w:rsidRPr="00EF61F0">
        <w:rPr>
          <w:rFonts w:ascii="Aptos" w:hAnsi="Aptos"/>
        </w:rPr>
        <w:t>notice</w:t>
      </w:r>
      <w:r w:rsidRPr="00EF61F0">
        <w:rPr>
          <w:rFonts w:ascii="Aptos" w:hAnsi="Aptos"/>
          <w:spacing w:val="23"/>
        </w:rPr>
        <w:t xml:space="preserve"> </w:t>
      </w:r>
      <w:r w:rsidRPr="00EF61F0">
        <w:rPr>
          <w:rFonts w:ascii="Aptos" w:hAnsi="Aptos"/>
        </w:rPr>
        <w:t>as</w:t>
      </w:r>
      <w:r w:rsidRPr="00EF61F0">
        <w:rPr>
          <w:rFonts w:ascii="Aptos" w:hAnsi="Aptos"/>
          <w:spacing w:val="22"/>
        </w:rPr>
        <w:t xml:space="preserve"> </w:t>
      </w:r>
      <w:r w:rsidRPr="00EF61F0">
        <w:rPr>
          <w:rFonts w:ascii="Aptos" w:hAnsi="Aptos"/>
        </w:rPr>
        <w:t>is</w:t>
      </w:r>
      <w:r w:rsidRPr="00EF61F0">
        <w:rPr>
          <w:rFonts w:ascii="Aptos" w:hAnsi="Aptos"/>
          <w:spacing w:val="22"/>
        </w:rPr>
        <w:t xml:space="preserve"> </w:t>
      </w:r>
      <w:r w:rsidRPr="00EF61F0">
        <w:rPr>
          <w:rFonts w:ascii="Aptos" w:hAnsi="Aptos"/>
        </w:rPr>
        <w:t>possible,</w:t>
      </w:r>
      <w:r w:rsidRPr="00EF61F0">
        <w:rPr>
          <w:rFonts w:ascii="Aptos" w:hAnsi="Aptos"/>
          <w:spacing w:val="22"/>
        </w:rPr>
        <w:t xml:space="preserve"> </w:t>
      </w:r>
      <w:r w:rsidRPr="00EF61F0">
        <w:rPr>
          <w:rFonts w:ascii="Aptos" w:hAnsi="Aptos"/>
        </w:rPr>
        <w:t>provided,</w:t>
      </w:r>
      <w:r w:rsidRPr="00EF61F0">
        <w:rPr>
          <w:rFonts w:ascii="Aptos" w:hAnsi="Aptos"/>
          <w:spacing w:val="22"/>
        </w:rPr>
        <w:t xml:space="preserve"> </w:t>
      </w:r>
      <w:r w:rsidRPr="00EF61F0">
        <w:rPr>
          <w:rFonts w:ascii="Aptos" w:hAnsi="Aptos"/>
        </w:rPr>
        <w:t>however,</w:t>
      </w:r>
      <w:r w:rsidRPr="00EF61F0">
        <w:rPr>
          <w:rFonts w:ascii="Aptos" w:hAnsi="Aptos"/>
          <w:spacing w:val="22"/>
        </w:rPr>
        <w:t xml:space="preserve"> </w:t>
      </w:r>
      <w:r w:rsidRPr="00EF61F0">
        <w:rPr>
          <w:rFonts w:ascii="Aptos" w:hAnsi="Aptos"/>
        </w:rPr>
        <w:t>that</w:t>
      </w:r>
      <w:r w:rsidRPr="00EF61F0">
        <w:rPr>
          <w:rFonts w:ascii="Aptos" w:hAnsi="Aptos"/>
          <w:spacing w:val="57"/>
        </w:rPr>
        <w:t xml:space="preserve"> </w:t>
      </w:r>
      <w:r w:rsidRPr="00EF61F0">
        <w:rPr>
          <w:rFonts w:ascii="Aptos" w:hAnsi="Aptos"/>
        </w:rPr>
        <w:t>notice</w:t>
      </w:r>
      <w:r w:rsidRPr="00EF61F0">
        <w:rPr>
          <w:rFonts w:ascii="Aptos" w:hAnsi="Aptos"/>
          <w:spacing w:val="-16"/>
        </w:rPr>
        <w:t xml:space="preserve"> </w:t>
      </w:r>
      <w:r w:rsidRPr="00EF61F0">
        <w:rPr>
          <w:rFonts w:ascii="Aptos" w:hAnsi="Aptos"/>
        </w:rPr>
        <w:t>in</w:t>
      </w:r>
      <w:r w:rsidRPr="00EF61F0">
        <w:rPr>
          <w:rFonts w:ascii="Aptos" w:hAnsi="Aptos"/>
          <w:spacing w:val="34"/>
        </w:rPr>
        <w:t xml:space="preserve"> </w:t>
      </w:r>
      <w:r w:rsidRPr="00EF61F0">
        <w:rPr>
          <w:rFonts w:ascii="Aptos" w:hAnsi="Aptos"/>
        </w:rPr>
        <w:t>no</w:t>
      </w:r>
      <w:r w:rsidRPr="00EF61F0">
        <w:rPr>
          <w:rFonts w:ascii="Aptos" w:hAnsi="Aptos"/>
          <w:spacing w:val="-16"/>
        </w:rPr>
        <w:t xml:space="preserve"> </w:t>
      </w:r>
      <w:r w:rsidRPr="00EF61F0">
        <w:rPr>
          <w:rFonts w:ascii="Aptos" w:hAnsi="Aptos"/>
        </w:rPr>
        <w:t>event</w:t>
      </w:r>
      <w:r w:rsidRPr="00EF61F0">
        <w:rPr>
          <w:rFonts w:ascii="Aptos" w:hAnsi="Aptos"/>
          <w:spacing w:val="-16"/>
        </w:rPr>
        <w:t xml:space="preserve"> </w:t>
      </w:r>
      <w:r w:rsidRPr="00EF61F0">
        <w:rPr>
          <w:rFonts w:ascii="Aptos" w:hAnsi="Aptos"/>
        </w:rPr>
        <w:t>shall</w:t>
      </w:r>
      <w:r w:rsidRPr="00EF61F0">
        <w:rPr>
          <w:rFonts w:ascii="Aptos" w:hAnsi="Aptos"/>
          <w:spacing w:val="-17"/>
        </w:rPr>
        <w:t xml:space="preserve"> </w:t>
      </w:r>
      <w:r w:rsidRPr="00EF61F0">
        <w:rPr>
          <w:rFonts w:ascii="Aptos" w:hAnsi="Aptos"/>
        </w:rPr>
        <w:t>be</w:t>
      </w:r>
      <w:r w:rsidRPr="00EF61F0">
        <w:rPr>
          <w:rFonts w:ascii="Aptos" w:hAnsi="Aptos"/>
          <w:spacing w:val="-16"/>
        </w:rPr>
        <w:t xml:space="preserve"> </w:t>
      </w:r>
      <w:r w:rsidRPr="00EF61F0">
        <w:rPr>
          <w:rFonts w:ascii="Aptos" w:hAnsi="Aptos"/>
        </w:rPr>
        <w:t>less</w:t>
      </w:r>
      <w:r w:rsidRPr="00EF61F0">
        <w:rPr>
          <w:rFonts w:ascii="Aptos" w:hAnsi="Aptos"/>
          <w:spacing w:val="-17"/>
        </w:rPr>
        <w:t xml:space="preserve"> </w:t>
      </w:r>
      <w:r w:rsidRPr="00EF61F0">
        <w:rPr>
          <w:rFonts w:ascii="Aptos" w:hAnsi="Aptos"/>
        </w:rPr>
        <w:t>than</w:t>
      </w:r>
      <w:r w:rsidRPr="00EF61F0">
        <w:rPr>
          <w:rFonts w:ascii="Aptos" w:hAnsi="Aptos"/>
          <w:spacing w:val="-16"/>
        </w:rPr>
        <w:t xml:space="preserve"> </w:t>
      </w:r>
      <w:r w:rsidRPr="00EF61F0">
        <w:rPr>
          <w:rFonts w:ascii="Aptos" w:hAnsi="Aptos"/>
        </w:rPr>
        <w:t>30</w:t>
      </w:r>
      <w:r w:rsidRPr="00EF61F0">
        <w:rPr>
          <w:rFonts w:ascii="Aptos" w:hAnsi="Aptos"/>
          <w:spacing w:val="-16"/>
        </w:rPr>
        <w:t xml:space="preserve"> </w:t>
      </w:r>
      <w:r w:rsidRPr="00EF61F0">
        <w:rPr>
          <w:rFonts w:ascii="Aptos" w:hAnsi="Aptos"/>
        </w:rPr>
        <w:t>days.</w:t>
      </w:r>
      <w:r w:rsidRPr="00EF61F0">
        <w:rPr>
          <w:rFonts w:ascii="Aptos" w:hAnsi="Aptos"/>
          <w:spacing w:val="34"/>
        </w:rPr>
        <w:t xml:space="preserve"> </w:t>
      </w:r>
      <w:r w:rsidRPr="00EF61F0">
        <w:rPr>
          <w:rFonts w:ascii="Aptos" w:hAnsi="Aptos"/>
          <w:spacing w:val="1"/>
        </w:rPr>
        <w:t>SREC</w:t>
      </w:r>
      <w:r w:rsidRPr="00EF61F0">
        <w:rPr>
          <w:rFonts w:ascii="Aptos" w:hAnsi="Aptos"/>
          <w:spacing w:val="-16"/>
        </w:rPr>
        <w:t xml:space="preserve"> </w:t>
      </w:r>
      <w:r w:rsidRPr="00EF61F0">
        <w:rPr>
          <w:rFonts w:ascii="Aptos" w:hAnsi="Aptos"/>
        </w:rPr>
        <w:t>reserves</w:t>
      </w:r>
      <w:r w:rsidRPr="00EF61F0">
        <w:rPr>
          <w:rFonts w:ascii="Aptos" w:hAnsi="Aptos"/>
          <w:spacing w:val="-17"/>
        </w:rPr>
        <w:t xml:space="preserve"> </w:t>
      </w:r>
      <w:r w:rsidRPr="00EF61F0">
        <w:rPr>
          <w:rFonts w:ascii="Aptos" w:hAnsi="Aptos"/>
        </w:rPr>
        <w:t>the</w:t>
      </w:r>
      <w:r w:rsidRPr="00EF61F0">
        <w:rPr>
          <w:rFonts w:ascii="Aptos" w:hAnsi="Aptos"/>
          <w:spacing w:val="-16"/>
        </w:rPr>
        <w:t xml:space="preserve"> </w:t>
      </w:r>
      <w:r w:rsidRPr="00EF61F0">
        <w:rPr>
          <w:rFonts w:ascii="Aptos" w:hAnsi="Aptos"/>
          <w:spacing w:val="-2"/>
        </w:rPr>
        <w:t>right</w:t>
      </w:r>
      <w:r w:rsidRPr="00EF61F0">
        <w:rPr>
          <w:rFonts w:ascii="Aptos" w:hAnsi="Aptos"/>
          <w:spacing w:val="-21"/>
        </w:rPr>
        <w:t xml:space="preserve"> </w:t>
      </w:r>
      <w:r w:rsidRPr="00EF61F0">
        <w:rPr>
          <w:rFonts w:ascii="Aptos" w:hAnsi="Aptos"/>
        </w:rPr>
        <w:t>to</w:t>
      </w:r>
      <w:r w:rsidRPr="00EF61F0">
        <w:rPr>
          <w:rFonts w:ascii="Aptos" w:hAnsi="Aptos"/>
          <w:spacing w:val="-21"/>
        </w:rPr>
        <w:t xml:space="preserve"> </w:t>
      </w:r>
      <w:r w:rsidRPr="00EF61F0">
        <w:rPr>
          <w:rFonts w:ascii="Aptos" w:hAnsi="Aptos"/>
          <w:spacing w:val="-2"/>
        </w:rPr>
        <w:t>make</w:t>
      </w:r>
      <w:r w:rsidRPr="00EF61F0">
        <w:rPr>
          <w:rFonts w:ascii="Aptos" w:hAnsi="Aptos"/>
          <w:spacing w:val="49"/>
        </w:rPr>
        <w:t xml:space="preserve"> </w:t>
      </w:r>
      <w:r w:rsidRPr="00EF61F0">
        <w:rPr>
          <w:rFonts w:ascii="Aptos" w:hAnsi="Aptos"/>
        </w:rPr>
        <w:t>no</w:t>
      </w:r>
      <w:r w:rsidRPr="00EF61F0">
        <w:rPr>
          <w:rFonts w:ascii="Aptos" w:hAnsi="Aptos"/>
          <w:spacing w:val="1"/>
        </w:rPr>
        <w:t xml:space="preserve"> </w:t>
      </w:r>
      <w:proofErr w:type="gramStart"/>
      <w:r w:rsidRPr="00EF61F0">
        <w:rPr>
          <w:rFonts w:ascii="Aptos" w:hAnsi="Aptos"/>
        </w:rPr>
        <w:t>award</w:t>
      </w:r>
      <w:proofErr w:type="gramEnd"/>
      <w:r w:rsidRPr="00EF61F0">
        <w:rPr>
          <w:rFonts w:ascii="Aptos" w:hAnsi="Aptos"/>
          <w:spacing w:val="1"/>
        </w:rPr>
        <w:t xml:space="preserve"> </w:t>
      </w:r>
      <w:r w:rsidRPr="00EF61F0">
        <w:rPr>
          <w:rFonts w:ascii="Aptos" w:hAnsi="Aptos"/>
        </w:rPr>
        <w:t>on</w:t>
      </w:r>
      <w:r w:rsidRPr="00EF61F0">
        <w:rPr>
          <w:rFonts w:ascii="Aptos" w:hAnsi="Aptos"/>
          <w:spacing w:val="1"/>
        </w:rPr>
        <w:t xml:space="preserve"> </w:t>
      </w:r>
      <w:r w:rsidRPr="00EF61F0">
        <w:rPr>
          <w:rFonts w:ascii="Aptos" w:hAnsi="Aptos"/>
        </w:rPr>
        <w:t>this RF</w:t>
      </w:r>
      <w:r w:rsidR="005A156B" w:rsidRPr="00EF61F0">
        <w:rPr>
          <w:rFonts w:ascii="Aptos" w:hAnsi="Aptos"/>
        </w:rPr>
        <w:t>Q</w:t>
      </w:r>
      <w:r w:rsidRPr="00EF61F0">
        <w:rPr>
          <w:rFonts w:ascii="Aptos" w:hAnsi="Aptos"/>
        </w:rPr>
        <w:t>, if</w:t>
      </w:r>
      <w:r w:rsidRPr="00EF61F0">
        <w:rPr>
          <w:rFonts w:ascii="Aptos" w:hAnsi="Aptos"/>
          <w:spacing w:val="3"/>
        </w:rPr>
        <w:t xml:space="preserve"> </w:t>
      </w:r>
      <w:r w:rsidRPr="00EF61F0">
        <w:rPr>
          <w:rFonts w:ascii="Aptos" w:hAnsi="Aptos"/>
        </w:rPr>
        <w:t>most advantageous to</w:t>
      </w:r>
      <w:r w:rsidRPr="00EF61F0">
        <w:rPr>
          <w:rFonts w:ascii="Aptos" w:hAnsi="Aptos"/>
          <w:spacing w:val="1"/>
        </w:rPr>
        <w:t xml:space="preserve"> </w:t>
      </w:r>
      <w:r w:rsidRPr="00EF61F0">
        <w:rPr>
          <w:rFonts w:ascii="Aptos" w:hAnsi="Aptos"/>
        </w:rPr>
        <w:t>the</w:t>
      </w:r>
      <w:r w:rsidRPr="00EF61F0">
        <w:rPr>
          <w:rFonts w:ascii="Aptos" w:hAnsi="Aptos"/>
          <w:spacing w:val="1"/>
        </w:rPr>
        <w:t xml:space="preserve"> </w:t>
      </w:r>
      <w:r w:rsidR="009F4249" w:rsidRPr="00EF61F0">
        <w:rPr>
          <w:rFonts w:ascii="Aptos" w:hAnsi="Aptos"/>
        </w:rPr>
        <w:t>Board</w:t>
      </w:r>
      <w:r w:rsidRPr="00EF61F0">
        <w:rPr>
          <w:rFonts w:ascii="Aptos" w:hAnsi="Aptos"/>
        </w:rPr>
        <w:t>.</w:t>
      </w:r>
      <w:r w:rsidR="00EF61F0">
        <w:rPr>
          <w:rFonts w:ascii="Aptos" w:hAnsi="Aptos"/>
        </w:rPr>
        <w:t xml:space="preserve"> </w:t>
      </w:r>
    </w:p>
    <w:p w14:paraId="701ACB5B" w14:textId="77777777" w:rsidR="00431274" w:rsidRPr="00D44C0B" w:rsidRDefault="00431274" w:rsidP="00496257">
      <w:pPr>
        <w:pStyle w:val="BodyText"/>
        <w:ind w:left="0" w:right="114"/>
        <w:jc w:val="both"/>
        <w:rPr>
          <w:rFonts w:ascii="Aptos" w:hAnsi="Aptos" w:cs="Arial"/>
        </w:rPr>
      </w:pPr>
    </w:p>
    <w:p w14:paraId="21C2E6BA" w14:textId="36930525" w:rsidR="00431274" w:rsidRPr="00D44C0B" w:rsidRDefault="00867621" w:rsidP="00496257">
      <w:pPr>
        <w:pStyle w:val="ListParagraph"/>
        <w:widowControl/>
        <w:numPr>
          <w:ilvl w:val="0"/>
          <w:numId w:val="19"/>
        </w:numPr>
        <w:jc w:val="both"/>
        <w:rPr>
          <w:rFonts w:ascii="Aptos" w:hAnsi="Aptos" w:cs="Arial"/>
          <w:sz w:val="24"/>
          <w:szCs w:val="24"/>
          <w:u w:val="single"/>
        </w:rPr>
      </w:pPr>
      <w:r w:rsidRPr="00D44C0B">
        <w:rPr>
          <w:rFonts w:ascii="Aptos" w:hAnsi="Aptos" w:cs="Arial"/>
          <w:sz w:val="24"/>
          <w:szCs w:val="24"/>
          <w:u w:val="single"/>
        </w:rPr>
        <w:t xml:space="preserve">Proposal Evaluation and </w:t>
      </w:r>
      <w:r w:rsidR="00B930E9" w:rsidRPr="00D44C0B">
        <w:rPr>
          <w:rFonts w:ascii="Aptos" w:hAnsi="Aptos" w:cs="Arial"/>
          <w:sz w:val="24"/>
          <w:szCs w:val="24"/>
          <w:u w:val="single"/>
        </w:rPr>
        <w:t>A</w:t>
      </w:r>
      <w:r w:rsidRPr="00D44C0B">
        <w:rPr>
          <w:rFonts w:ascii="Aptos" w:hAnsi="Aptos" w:cs="Arial"/>
          <w:sz w:val="24"/>
          <w:szCs w:val="24"/>
          <w:u w:val="single"/>
        </w:rPr>
        <w:t>ward</w:t>
      </w:r>
    </w:p>
    <w:p w14:paraId="64EA925D" w14:textId="05D60731" w:rsidR="00431274" w:rsidRPr="00D44C0B" w:rsidRDefault="00431274" w:rsidP="00496257">
      <w:pPr>
        <w:pStyle w:val="ListParagraph"/>
        <w:ind w:left="720"/>
        <w:jc w:val="both"/>
        <w:rPr>
          <w:rFonts w:ascii="Aptos" w:eastAsia="Arial" w:hAnsi="Aptos" w:cs="Arial"/>
          <w:sz w:val="24"/>
          <w:szCs w:val="24"/>
        </w:rPr>
      </w:pPr>
      <w:r w:rsidRPr="00D44C0B">
        <w:rPr>
          <w:rFonts w:ascii="Aptos" w:eastAsia="Arial" w:hAnsi="Aptos" w:cs="Arial"/>
          <w:sz w:val="24"/>
          <w:szCs w:val="24"/>
        </w:rPr>
        <w:t xml:space="preserve">The proposer must meet the following mandatory conditions and requirements. Failure to satisfy any of the criteria listed below will, at the sole discretion of </w:t>
      </w:r>
      <w:r w:rsidR="00AD3DD1">
        <w:rPr>
          <w:rFonts w:ascii="Aptos" w:eastAsia="Arial" w:hAnsi="Aptos" w:cs="Arial"/>
          <w:sz w:val="24"/>
          <w:szCs w:val="24"/>
        </w:rPr>
        <w:t>SREC</w:t>
      </w:r>
      <w:r w:rsidRPr="00D44C0B">
        <w:rPr>
          <w:rFonts w:ascii="Aptos" w:eastAsia="Arial" w:hAnsi="Aptos" w:cs="Arial"/>
          <w:sz w:val="24"/>
          <w:szCs w:val="24"/>
        </w:rPr>
        <w:t xml:space="preserve">, </w:t>
      </w:r>
      <w:proofErr w:type="gramStart"/>
      <w:r w:rsidRPr="00D44C0B">
        <w:rPr>
          <w:rFonts w:ascii="Aptos" w:eastAsia="Arial" w:hAnsi="Aptos" w:cs="Arial"/>
          <w:sz w:val="24"/>
          <w:szCs w:val="24"/>
        </w:rPr>
        <w:t>will result</w:t>
      </w:r>
      <w:proofErr w:type="gramEnd"/>
      <w:r w:rsidRPr="00D44C0B">
        <w:rPr>
          <w:rFonts w:ascii="Aptos" w:eastAsia="Arial" w:hAnsi="Aptos" w:cs="Arial"/>
          <w:sz w:val="24"/>
          <w:szCs w:val="24"/>
        </w:rPr>
        <w:t xml:space="preserve"> in the proposer’s ineligibility and disqualification of the submission without further recourse.</w:t>
      </w:r>
    </w:p>
    <w:p w14:paraId="02A29179" w14:textId="77777777" w:rsidR="005A156B" w:rsidRPr="00D44C0B" w:rsidRDefault="005A156B" w:rsidP="00496257">
      <w:pPr>
        <w:pStyle w:val="ListParagraph"/>
        <w:numPr>
          <w:ilvl w:val="0"/>
          <w:numId w:val="24"/>
        </w:numPr>
        <w:jc w:val="both"/>
        <w:rPr>
          <w:rFonts w:ascii="Aptos" w:eastAsia="Arial" w:hAnsi="Aptos" w:cs="Arial"/>
          <w:sz w:val="24"/>
          <w:szCs w:val="24"/>
        </w:rPr>
      </w:pPr>
      <w:r w:rsidRPr="00D44C0B">
        <w:rPr>
          <w:rFonts w:ascii="Aptos" w:eastAsia="Arial" w:hAnsi="Aptos" w:cs="Arial"/>
          <w:sz w:val="24"/>
          <w:szCs w:val="24"/>
        </w:rPr>
        <w:t>Firm maintains an active license to practice public accounting in the State of Florida.</w:t>
      </w:r>
    </w:p>
    <w:p w14:paraId="274E9BB2" w14:textId="28C459DB" w:rsidR="005A156B" w:rsidRPr="00D44C0B" w:rsidRDefault="005A156B" w:rsidP="00496257">
      <w:pPr>
        <w:pStyle w:val="ListParagraph"/>
        <w:numPr>
          <w:ilvl w:val="0"/>
          <w:numId w:val="24"/>
        </w:numPr>
        <w:jc w:val="both"/>
        <w:rPr>
          <w:rFonts w:ascii="Aptos" w:eastAsia="Arial" w:hAnsi="Aptos" w:cs="Arial"/>
          <w:sz w:val="24"/>
          <w:szCs w:val="24"/>
        </w:rPr>
      </w:pPr>
      <w:r w:rsidRPr="00D44C0B">
        <w:rPr>
          <w:rFonts w:ascii="Aptos" w:eastAsia="Arial" w:hAnsi="Aptos" w:cs="Arial"/>
          <w:sz w:val="24"/>
          <w:szCs w:val="24"/>
        </w:rPr>
        <w:t>Firm is authorized and in good standing to conduct business in the State of Florida.</w:t>
      </w:r>
    </w:p>
    <w:p w14:paraId="24227098" w14:textId="18764A88" w:rsidR="005A156B" w:rsidRPr="00D44C0B" w:rsidRDefault="005A156B" w:rsidP="00496257">
      <w:pPr>
        <w:pStyle w:val="ListParagraph"/>
        <w:numPr>
          <w:ilvl w:val="0"/>
          <w:numId w:val="24"/>
        </w:numPr>
        <w:jc w:val="both"/>
        <w:rPr>
          <w:rFonts w:ascii="Aptos" w:eastAsia="Arial" w:hAnsi="Aptos" w:cs="Arial"/>
          <w:sz w:val="24"/>
          <w:szCs w:val="24"/>
        </w:rPr>
      </w:pPr>
      <w:r w:rsidRPr="00D44C0B">
        <w:rPr>
          <w:rFonts w:ascii="Aptos" w:eastAsia="Arial" w:hAnsi="Aptos" w:cs="Arial"/>
          <w:sz w:val="24"/>
          <w:szCs w:val="24"/>
        </w:rPr>
        <w:t>Firm, its principals, and proposed subcontractors are not suspended, debarred, declared ineligible, or otherwise excluded from participation in federal, state, or local government contracts; are not listed on the federal SAM.gov exclusion records or the Florida Convicted Vendor List (Section 287.133, Florida Statutes); and have not been convicted of a public entity crime or contract crime that would affect the firm's responsibility to perform the services solicited.</w:t>
      </w:r>
    </w:p>
    <w:p w14:paraId="4BC0D6F4" w14:textId="77777777" w:rsidR="005A156B" w:rsidRPr="00D44C0B" w:rsidRDefault="005A156B" w:rsidP="00496257">
      <w:pPr>
        <w:pStyle w:val="ListParagraph"/>
        <w:numPr>
          <w:ilvl w:val="0"/>
          <w:numId w:val="24"/>
        </w:numPr>
        <w:jc w:val="both"/>
        <w:rPr>
          <w:rFonts w:ascii="Aptos" w:eastAsia="Arial" w:hAnsi="Aptos" w:cs="Arial"/>
          <w:sz w:val="24"/>
          <w:szCs w:val="24"/>
        </w:rPr>
      </w:pPr>
      <w:r w:rsidRPr="00D44C0B">
        <w:rPr>
          <w:rFonts w:ascii="Aptos" w:eastAsia="Arial" w:hAnsi="Aptos" w:cs="Arial"/>
          <w:sz w:val="24"/>
          <w:szCs w:val="24"/>
        </w:rPr>
        <w:t>Firm has successfully completed an external peer review and received a Pass rating (or equivalent unmodified opinion) within the required review period.</w:t>
      </w:r>
    </w:p>
    <w:p w14:paraId="0A5724FF" w14:textId="575A45A8" w:rsidR="005A156B" w:rsidRPr="00D44C0B" w:rsidRDefault="005A156B" w:rsidP="00496257">
      <w:pPr>
        <w:pStyle w:val="ListParagraph"/>
        <w:numPr>
          <w:ilvl w:val="0"/>
          <w:numId w:val="24"/>
        </w:numPr>
        <w:jc w:val="both"/>
        <w:rPr>
          <w:rFonts w:ascii="Aptos" w:eastAsia="Arial" w:hAnsi="Aptos" w:cs="Arial"/>
          <w:sz w:val="24"/>
          <w:szCs w:val="24"/>
        </w:rPr>
      </w:pPr>
      <w:r w:rsidRPr="00D44C0B">
        <w:rPr>
          <w:rFonts w:ascii="Aptos" w:eastAsia="Arial" w:hAnsi="Aptos" w:cs="Arial"/>
          <w:sz w:val="24"/>
          <w:szCs w:val="24"/>
        </w:rPr>
        <w:t>Firm is independent of SREC in accordance with Government Auditing Standards (Yellow Book), Uniform Guidance (2 CFR Part 200), and applicable AICPA professional standards.</w:t>
      </w:r>
    </w:p>
    <w:p w14:paraId="5B12C01E" w14:textId="77777777" w:rsidR="00867621" w:rsidRPr="00D44C0B" w:rsidRDefault="00867621" w:rsidP="00496257">
      <w:pPr>
        <w:jc w:val="both"/>
        <w:rPr>
          <w:rFonts w:ascii="Aptos" w:eastAsia="Arial" w:hAnsi="Aptos" w:cs="Arial"/>
          <w:sz w:val="24"/>
          <w:szCs w:val="24"/>
        </w:rPr>
      </w:pPr>
    </w:p>
    <w:p w14:paraId="263BE3CA" w14:textId="780CA815" w:rsidR="00867621" w:rsidRPr="00D44C0B" w:rsidRDefault="00867621" w:rsidP="00496257">
      <w:pPr>
        <w:ind w:left="720"/>
        <w:jc w:val="both"/>
        <w:rPr>
          <w:rFonts w:ascii="Aptos" w:eastAsia="Arial" w:hAnsi="Aptos" w:cs="Arial"/>
          <w:sz w:val="24"/>
          <w:szCs w:val="24"/>
        </w:rPr>
      </w:pPr>
      <w:r w:rsidRPr="00D44C0B">
        <w:rPr>
          <w:rFonts w:ascii="Aptos" w:eastAsia="Arial" w:hAnsi="Aptos" w:cs="Arial"/>
          <w:sz w:val="24"/>
          <w:szCs w:val="24"/>
        </w:rPr>
        <w:t xml:space="preserve">The proposals will be evaluated by SREC Board Member Committee. The Committee will rank the proposals. The three highest rated firms may be invited to make oral presentations. The Board of Directors Committee will evaluate the firms and </w:t>
      </w:r>
      <w:proofErr w:type="gramStart"/>
      <w:r w:rsidRPr="00D44C0B">
        <w:rPr>
          <w:rFonts w:ascii="Aptos" w:eastAsia="Arial" w:hAnsi="Aptos" w:cs="Arial"/>
          <w:sz w:val="24"/>
          <w:szCs w:val="24"/>
        </w:rPr>
        <w:t>make a selection</w:t>
      </w:r>
      <w:proofErr w:type="gramEnd"/>
      <w:r w:rsidRPr="00D44C0B">
        <w:rPr>
          <w:rFonts w:ascii="Aptos" w:eastAsia="Arial" w:hAnsi="Aptos" w:cs="Arial"/>
          <w:sz w:val="24"/>
          <w:szCs w:val="24"/>
        </w:rPr>
        <w:t>. Contract award will be made upon the approval of the Board of Directors. The criteria and assigned point values are shown in Appendix 1.</w:t>
      </w:r>
    </w:p>
    <w:p w14:paraId="627A9EA6" w14:textId="77777777" w:rsidR="00706787" w:rsidRPr="00D44C0B" w:rsidRDefault="00706787" w:rsidP="00496257">
      <w:pPr>
        <w:ind w:left="720"/>
        <w:jc w:val="both"/>
        <w:rPr>
          <w:rFonts w:ascii="Aptos" w:eastAsia="Arial" w:hAnsi="Aptos" w:cs="Arial"/>
          <w:sz w:val="24"/>
          <w:szCs w:val="24"/>
        </w:rPr>
      </w:pPr>
    </w:p>
    <w:p w14:paraId="26BF5A0B" w14:textId="5EC71E91" w:rsidR="00431274" w:rsidRPr="00D44C0B" w:rsidRDefault="00706787" w:rsidP="00496257">
      <w:pPr>
        <w:ind w:left="720"/>
        <w:jc w:val="both"/>
        <w:rPr>
          <w:rFonts w:ascii="Aptos" w:eastAsia="Arial" w:hAnsi="Aptos" w:cs="Arial"/>
          <w:sz w:val="24"/>
          <w:szCs w:val="24"/>
        </w:rPr>
      </w:pPr>
      <w:r w:rsidRPr="00D44C0B">
        <w:rPr>
          <w:rFonts w:ascii="Aptos" w:eastAsia="Arial" w:hAnsi="Aptos" w:cs="Arial"/>
          <w:sz w:val="24"/>
          <w:szCs w:val="24"/>
        </w:rPr>
        <w:t>The Board reserves the right to reject any or all proposals and to select the firm which, in their judgment, best meets the needs of SREC.</w:t>
      </w:r>
    </w:p>
    <w:p w14:paraId="4AAE67A0" w14:textId="77777777" w:rsidR="00170E3D" w:rsidRPr="00D44C0B" w:rsidRDefault="00170E3D" w:rsidP="00496257">
      <w:pPr>
        <w:ind w:left="720"/>
        <w:jc w:val="both"/>
        <w:rPr>
          <w:rFonts w:ascii="Aptos" w:eastAsia="Arial" w:hAnsi="Aptos" w:cs="Arial"/>
          <w:sz w:val="24"/>
          <w:szCs w:val="24"/>
        </w:rPr>
      </w:pPr>
    </w:p>
    <w:p w14:paraId="350861AD" w14:textId="24688CA4" w:rsidR="00431274" w:rsidRPr="00D44C0B" w:rsidRDefault="00431274" w:rsidP="00496257">
      <w:pPr>
        <w:pStyle w:val="ListParagraph"/>
        <w:numPr>
          <w:ilvl w:val="0"/>
          <w:numId w:val="19"/>
        </w:numPr>
        <w:jc w:val="both"/>
        <w:rPr>
          <w:rFonts w:ascii="Aptos" w:eastAsia="Arial" w:hAnsi="Aptos" w:cs="Arial"/>
          <w:sz w:val="24"/>
          <w:szCs w:val="24"/>
          <w:u w:val="single"/>
        </w:rPr>
      </w:pPr>
      <w:r w:rsidRPr="00D44C0B">
        <w:rPr>
          <w:rFonts w:ascii="Aptos" w:eastAsia="Arial" w:hAnsi="Aptos" w:cs="Arial"/>
          <w:sz w:val="24"/>
          <w:szCs w:val="24"/>
          <w:u w:val="single"/>
        </w:rPr>
        <w:t>Compensation and Method of Payment</w:t>
      </w:r>
    </w:p>
    <w:p w14:paraId="30B2CA74" w14:textId="60BECEAE" w:rsidR="00431274" w:rsidRPr="00D44C0B" w:rsidRDefault="00431274" w:rsidP="00496257">
      <w:pPr>
        <w:pStyle w:val="ListParagraph"/>
        <w:ind w:left="820"/>
        <w:jc w:val="both"/>
        <w:rPr>
          <w:rFonts w:ascii="Aptos" w:eastAsia="Arial" w:hAnsi="Aptos" w:cs="Arial"/>
          <w:sz w:val="24"/>
          <w:szCs w:val="24"/>
          <w:u w:val="single"/>
        </w:rPr>
      </w:pPr>
    </w:p>
    <w:p w14:paraId="482F19E6" w14:textId="0DA970AE" w:rsidR="00431274" w:rsidRPr="00D44C0B" w:rsidRDefault="00114E62" w:rsidP="00496257">
      <w:pPr>
        <w:pStyle w:val="ListParagraph"/>
        <w:ind w:left="720"/>
        <w:jc w:val="both"/>
        <w:rPr>
          <w:rFonts w:ascii="Aptos" w:eastAsia="Arial" w:hAnsi="Aptos" w:cs="Arial"/>
          <w:sz w:val="24"/>
          <w:szCs w:val="24"/>
        </w:rPr>
      </w:pPr>
      <w:r w:rsidRPr="00EF61F0">
        <w:rPr>
          <w:rFonts w:ascii="Aptos" w:eastAsia="Arial" w:hAnsi="Aptos" w:cs="Arial"/>
          <w:sz w:val="24"/>
          <w:szCs w:val="24"/>
        </w:rPr>
        <w:t xml:space="preserve">Contractor </w:t>
      </w:r>
      <w:proofErr w:type="gramStart"/>
      <w:r w:rsidRPr="00EF61F0">
        <w:rPr>
          <w:rFonts w:ascii="Aptos" w:eastAsia="Arial" w:hAnsi="Aptos" w:cs="Arial"/>
          <w:sz w:val="24"/>
          <w:szCs w:val="24"/>
        </w:rPr>
        <w:t>shall</w:t>
      </w:r>
      <w:proofErr w:type="gramEnd"/>
      <w:r w:rsidRPr="00EF61F0">
        <w:rPr>
          <w:rFonts w:ascii="Aptos" w:eastAsia="Arial" w:hAnsi="Aptos" w:cs="Arial"/>
          <w:sz w:val="24"/>
          <w:szCs w:val="24"/>
        </w:rPr>
        <w:t xml:space="preserve"> provide a monthly invoice by the 10</w:t>
      </w:r>
      <w:r w:rsidRPr="00EF61F0">
        <w:rPr>
          <w:rFonts w:ascii="Aptos" w:eastAsia="Arial" w:hAnsi="Aptos" w:cs="Arial"/>
          <w:sz w:val="24"/>
          <w:szCs w:val="24"/>
          <w:vertAlign w:val="superscript"/>
        </w:rPr>
        <w:t>th</w:t>
      </w:r>
      <w:r w:rsidRPr="00EF61F0">
        <w:rPr>
          <w:rFonts w:ascii="Aptos" w:eastAsia="Arial" w:hAnsi="Aptos" w:cs="Arial"/>
          <w:sz w:val="24"/>
          <w:szCs w:val="24"/>
        </w:rPr>
        <w:t xml:space="preserve"> day of the month</w:t>
      </w:r>
      <w:r w:rsidR="003C1642" w:rsidRPr="00EF61F0">
        <w:rPr>
          <w:rFonts w:ascii="Aptos" w:eastAsia="Arial" w:hAnsi="Aptos" w:cs="Arial"/>
          <w:sz w:val="24"/>
          <w:szCs w:val="24"/>
        </w:rPr>
        <w:t>.</w:t>
      </w:r>
      <w:r w:rsidRPr="00EF61F0">
        <w:rPr>
          <w:rFonts w:ascii="Aptos" w:eastAsia="Arial" w:hAnsi="Aptos" w:cs="Arial"/>
          <w:sz w:val="24"/>
          <w:szCs w:val="24"/>
        </w:rPr>
        <w:t xml:space="preserve"> </w:t>
      </w:r>
      <w:r w:rsidR="00431274" w:rsidRPr="00EF61F0">
        <w:rPr>
          <w:rFonts w:ascii="Aptos" w:eastAsia="Arial" w:hAnsi="Aptos" w:cs="Arial"/>
          <w:sz w:val="24"/>
          <w:szCs w:val="24"/>
        </w:rPr>
        <w:t xml:space="preserve">Payment to the Contractor shall be </w:t>
      </w:r>
      <w:r w:rsidR="00115493" w:rsidRPr="00EF61F0">
        <w:rPr>
          <w:rFonts w:ascii="Aptos" w:eastAsia="Arial" w:hAnsi="Aptos" w:cs="Arial"/>
          <w:sz w:val="24"/>
          <w:szCs w:val="24"/>
        </w:rPr>
        <w:t xml:space="preserve">rendered </w:t>
      </w:r>
      <w:r w:rsidR="00431274" w:rsidRPr="00EF61F0">
        <w:rPr>
          <w:rFonts w:ascii="Aptos" w:eastAsia="Arial" w:hAnsi="Aptos" w:cs="Arial"/>
          <w:sz w:val="24"/>
          <w:szCs w:val="24"/>
        </w:rPr>
        <w:t>monthly.</w:t>
      </w:r>
    </w:p>
    <w:p w14:paraId="686BD06E" w14:textId="77777777" w:rsidR="00CA397B" w:rsidRPr="00D44C0B" w:rsidRDefault="00CA397B" w:rsidP="00496257">
      <w:pPr>
        <w:jc w:val="both"/>
        <w:rPr>
          <w:rFonts w:ascii="Aptos" w:eastAsia="Arial" w:hAnsi="Aptos" w:cs="Arial"/>
          <w:sz w:val="24"/>
          <w:szCs w:val="24"/>
        </w:rPr>
      </w:pPr>
    </w:p>
    <w:p w14:paraId="380E5433" w14:textId="59C2EA8A" w:rsidR="00BC55E2" w:rsidRPr="00D44C0B" w:rsidRDefault="00114E62" w:rsidP="00496257">
      <w:pPr>
        <w:pStyle w:val="BodyText"/>
        <w:numPr>
          <w:ilvl w:val="0"/>
          <w:numId w:val="19"/>
        </w:numPr>
        <w:tabs>
          <w:tab w:val="left" w:pos="820"/>
        </w:tabs>
        <w:jc w:val="both"/>
        <w:rPr>
          <w:rFonts w:ascii="Aptos" w:hAnsi="Aptos" w:cs="Arial"/>
        </w:rPr>
      </w:pPr>
      <w:r w:rsidRPr="00D44C0B">
        <w:rPr>
          <w:rFonts w:ascii="Aptos" w:hAnsi="Aptos" w:cs="Arial"/>
          <w:spacing w:val="-1"/>
          <w:u w:val="single" w:color="000000"/>
        </w:rPr>
        <w:t>Protest</w:t>
      </w:r>
      <w:r w:rsidR="00BC55E2" w:rsidRPr="00D44C0B">
        <w:rPr>
          <w:rFonts w:ascii="Aptos" w:hAnsi="Aptos" w:cs="Arial"/>
          <w:spacing w:val="-1"/>
          <w:u w:val="single" w:color="000000"/>
        </w:rPr>
        <w:t xml:space="preserve"> Procedures</w:t>
      </w:r>
    </w:p>
    <w:p w14:paraId="18C0F7E1" w14:textId="77777777" w:rsidR="00BC55E2" w:rsidRPr="00D44C0B" w:rsidRDefault="00BC55E2" w:rsidP="00496257">
      <w:pPr>
        <w:jc w:val="both"/>
        <w:rPr>
          <w:rFonts w:ascii="Aptos" w:eastAsia="Arial" w:hAnsi="Aptos" w:cs="Arial"/>
          <w:sz w:val="24"/>
          <w:szCs w:val="24"/>
        </w:rPr>
      </w:pPr>
    </w:p>
    <w:p w14:paraId="3DF233ED" w14:textId="366A7391" w:rsidR="00BC55E2" w:rsidRPr="00D44C0B" w:rsidRDefault="009F4249" w:rsidP="00496257">
      <w:pPr>
        <w:ind w:left="720"/>
        <w:jc w:val="both"/>
        <w:rPr>
          <w:rFonts w:ascii="Aptos" w:eastAsia="Arial" w:hAnsi="Aptos" w:cs="Arial"/>
          <w:sz w:val="24"/>
          <w:szCs w:val="24"/>
        </w:rPr>
      </w:pPr>
      <w:r w:rsidRPr="00D44C0B">
        <w:rPr>
          <w:rFonts w:ascii="Aptos" w:eastAsia="Arial" w:hAnsi="Aptos" w:cs="Arial"/>
          <w:sz w:val="24"/>
          <w:szCs w:val="24"/>
        </w:rPr>
        <w:lastRenderedPageBreak/>
        <w:t xml:space="preserve">Parties wishing to file a </w:t>
      </w:r>
      <w:r w:rsidR="00114E62" w:rsidRPr="00D44C0B">
        <w:rPr>
          <w:rFonts w:ascii="Aptos" w:eastAsia="Arial" w:hAnsi="Aptos" w:cs="Arial"/>
          <w:sz w:val="24"/>
          <w:szCs w:val="24"/>
        </w:rPr>
        <w:t>protest</w:t>
      </w:r>
      <w:r w:rsidR="00BC55E2" w:rsidRPr="00D44C0B">
        <w:rPr>
          <w:rFonts w:ascii="Aptos" w:eastAsia="Arial" w:hAnsi="Aptos" w:cs="Arial"/>
          <w:sz w:val="24"/>
          <w:szCs w:val="24"/>
        </w:rPr>
        <w:t xml:space="preserve"> concerning the recommendations of the committee should file a written </w:t>
      </w:r>
      <w:r w:rsidR="00114E62" w:rsidRPr="00D44C0B">
        <w:rPr>
          <w:rFonts w:ascii="Aptos" w:eastAsia="Arial" w:hAnsi="Aptos" w:cs="Arial"/>
          <w:sz w:val="24"/>
          <w:szCs w:val="24"/>
        </w:rPr>
        <w:t>protest</w:t>
      </w:r>
      <w:r w:rsidR="00BC55E2" w:rsidRPr="00D44C0B">
        <w:rPr>
          <w:rFonts w:ascii="Aptos" w:eastAsia="Arial" w:hAnsi="Aptos" w:cs="Arial"/>
          <w:sz w:val="24"/>
          <w:szCs w:val="24"/>
        </w:rPr>
        <w:t xml:space="preserve"> within three business days of the committee action.  Such </w:t>
      </w:r>
      <w:r w:rsidR="00114E62" w:rsidRPr="00D44C0B">
        <w:rPr>
          <w:rFonts w:ascii="Aptos" w:eastAsia="Arial" w:hAnsi="Aptos" w:cs="Arial"/>
          <w:sz w:val="24"/>
          <w:szCs w:val="24"/>
        </w:rPr>
        <w:t>protests</w:t>
      </w:r>
      <w:r w:rsidR="00BC55E2" w:rsidRPr="00D44C0B">
        <w:rPr>
          <w:rFonts w:ascii="Aptos" w:eastAsia="Arial" w:hAnsi="Aptos" w:cs="Arial"/>
          <w:sz w:val="24"/>
          <w:szCs w:val="24"/>
        </w:rPr>
        <w:t xml:space="preserve"> should include the basis of the </w:t>
      </w:r>
      <w:r w:rsidR="00114E62" w:rsidRPr="00D44C0B">
        <w:rPr>
          <w:rFonts w:ascii="Aptos" w:eastAsia="Arial" w:hAnsi="Aptos" w:cs="Arial"/>
          <w:sz w:val="24"/>
          <w:szCs w:val="24"/>
        </w:rPr>
        <w:t>protest</w:t>
      </w:r>
      <w:r w:rsidR="00BC55E2" w:rsidRPr="00D44C0B">
        <w:rPr>
          <w:rFonts w:ascii="Aptos" w:eastAsia="Arial" w:hAnsi="Aptos" w:cs="Arial"/>
          <w:sz w:val="24"/>
          <w:szCs w:val="24"/>
        </w:rPr>
        <w:t>, information</w:t>
      </w:r>
      <w:r w:rsidR="00DE4B56" w:rsidRPr="00D44C0B">
        <w:rPr>
          <w:rFonts w:ascii="Aptos" w:eastAsia="Arial" w:hAnsi="Aptos" w:cs="Arial"/>
          <w:sz w:val="24"/>
          <w:szCs w:val="24"/>
        </w:rPr>
        <w:t xml:space="preserve"> concerning violations of Federal laws or regulations</w:t>
      </w:r>
      <w:r w:rsidR="0012627C" w:rsidRPr="00D44C0B">
        <w:rPr>
          <w:rFonts w:ascii="Aptos" w:eastAsia="Arial" w:hAnsi="Aptos" w:cs="Arial"/>
          <w:sz w:val="24"/>
          <w:szCs w:val="24"/>
        </w:rPr>
        <w:t>,</w:t>
      </w:r>
      <w:r w:rsidR="00DE4B56" w:rsidRPr="00D44C0B">
        <w:rPr>
          <w:rFonts w:ascii="Aptos" w:eastAsia="Arial" w:hAnsi="Aptos" w:cs="Arial"/>
          <w:sz w:val="24"/>
          <w:szCs w:val="24"/>
        </w:rPr>
        <w:t xml:space="preserve"> </w:t>
      </w:r>
      <w:r w:rsidR="0012627C" w:rsidRPr="00D44C0B">
        <w:rPr>
          <w:rFonts w:ascii="Aptos" w:eastAsia="Arial" w:hAnsi="Aptos" w:cs="Arial"/>
          <w:sz w:val="24"/>
          <w:szCs w:val="24"/>
        </w:rPr>
        <w:t>failure to follow organization</w:t>
      </w:r>
      <w:r w:rsidR="00DE4B56" w:rsidRPr="00D44C0B">
        <w:rPr>
          <w:rFonts w:ascii="Aptos" w:eastAsia="Arial" w:hAnsi="Aptos" w:cs="Arial"/>
          <w:sz w:val="24"/>
          <w:szCs w:val="24"/>
        </w:rPr>
        <w:t xml:space="preserve"> policies, or any other pertinent material the party wishes to have considered as justification for its </w:t>
      </w:r>
      <w:r w:rsidRPr="00D44C0B">
        <w:rPr>
          <w:rFonts w:ascii="Aptos" w:eastAsia="Arial" w:hAnsi="Aptos" w:cs="Arial"/>
          <w:sz w:val="24"/>
          <w:szCs w:val="24"/>
        </w:rPr>
        <w:t>grievance</w:t>
      </w:r>
      <w:r w:rsidR="00DE4B56" w:rsidRPr="00D44C0B">
        <w:rPr>
          <w:rFonts w:ascii="Aptos" w:eastAsia="Arial" w:hAnsi="Aptos" w:cs="Arial"/>
          <w:sz w:val="24"/>
          <w:szCs w:val="24"/>
        </w:rPr>
        <w:t>.</w:t>
      </w:r>
    </w:p>
    <w:p w14:paraId="0FBEE5FD" w14:textId="77777777" w:rsidR="00C5260E" w:rsidRPr="00D44C0B" w:rsidRDefault="00C5260E" w:rsidP="00496257">
      <w:pPr>
        <w:ind w:left="810"/>
        <w:jc w:val="both"/>
        <w:rPr>
          <w:rFonts w:ascii="Aptos" w:eastAsia="Arial" w:hAnsi="Aptos" w:cs="Arial"/>
          <w:sz w:val="24"/>
          <w:szCs w:val="24"/>
        </w:rPr>
      </w:pPr>
    </w:p>
    <w:p w14:paraId="2989DB0D" w14:textId="751C82F6" w:rsidR="00C5260E" w:rsidRPr="00D44C0B" w:rsidRDefault="00C5260E" w:rsidP="00496257">
      <w:pPr>
        <w:pStyle w:val="BodyText"/>
        <w:ind w:left="720"/>
        <w:jc w:val="both"/>
        <w:rPr>
          <w:rFonts w:ascii="Aptos" w:hAnsi="Aptos" w:cs="Arial"/>
          <w:spacing w:val="-1"/>
        </w:rPr>
      </w:pPr>
      <w:r w:rsidRPr="00D44C0B">
        <w:rPr>
          <w:rFonts w:ascii="Aptos" w:hAnsi="Aptos" w:cs="Arial"/>
          <w:spacing w:val="-1"/>
        </w:rPr>
        <w:t xml:space="preserve">Letters of </w:t>
      </w:r>
      <w:r w:rsidR="00114E62" w:rsidRPr="00D44C0B">
        <w:rPr>
          <w:rFonts w:ascii="Aptos" w:hAnsi="Aptos" w:cs="Arial"/>
          <w:spacing w:val="-1"/>
        </w:rPr>
        <w:t>protest</w:t>
      </w:r>
      <w:r w:rsidRPr="00D44C0B">
        <w:rPr>
          <w:rFonts w:ascii="Aptos" w:hAnsi="Aptos" w:cs="Arial"/>
          <w:spacing w:val="-1"/>
        </w:rPr>
        <w:t xml:space="preserve"> should be addressed to:</w:t>
      </w:r>
    </w:p>
    <w:p w14:paraId="28A547C8" w14:textId="77777777" w:rsidR="00C5260E" w:rsidRPr="00D44C0B" w:rsidRDefault="00C5260E" w:rsidP="00496257">
      <w:pPr>
        <w:pStyle w:val="BodyText"/>
        <w:ind w:left="0"/>
        <w:jc w:val="both"/>
        <w:rPr>
          <w:rFonts w:ascii="Aptos" w:hAnsi="Aptos" w:cs="Arial"/>
        </w:rPr>
      </w:pPr>
    </w:p>
    <w:p w14:paraId="67BF9720" w14:textId="76CC6BA3" w:rsidR="00C5260E" w:rsidRPr="00D44C0B" w:rsidRDefault="00C5260E" w:rsidP="00496257">
      <w:pPr>
        <w:pStyle w:val="BodyText"/>
        <w:ind w:left="0"/>
        <w:jc w:val="center"/>
        <w:rPr>
          <w:rFonts w:ascii="Aptos" w:hAnsi="Aptos" w:cs="Arial"/>
          <w:spacing w:val="29"/>
        </w:rPr>
      </w:pPr>
      <w:r w:rsidRPr="00D44C0B">
        <w:rPr>
          <w:rFonts w:ascii="Aptos" w:hAnsi="Aptos" w:cs="Arial"/>
          <w:spacing w:val="-1"/>
        </w:rPr>
        <w:t>Matt Pearson</w:t>
      </w:r>
    </w:p>
    <w:p w14:paraId="3C158DCD" w14:textId="1B4A30D9" w:rsidR="00C5260E" w:rsidRPr="00D44C0B" w:rsidRDefault="00C5260E" w:rsidP="00496257">
      <w:pPr>
        <w:pStyle w:val="BodyText"/>
        <w:ind w:left="0"/>
        <w:jc w:val="center"/>
        <w:rPr>
          <w:rFonts w:ascii="Aptos" w:hAnsi="Aptos" w:cs="Arial"/>
        </w:rPr>
      </w:pPr>
      <w:r w:rsidRPr="00D44C0B">
        <w:rPr>
          <w:rFonts w:ascii="Aptos" w:hAnsi="Aptos" w:cs="Arial"/>
          <w:spacing w:val="1"/>
        </w:rPr>
        <w:t>Suw</w:t>
      </w:r>
      <w:r w:rsidRPr="00D44C0B">
        <w:rPr>
          <w:rFonts w:ascii="Aptos" w:hAnsi="Aptos" w:cs="Arial"/>
          <w:spacing w:val="20"/>
        </w:rPr>
        <w:t>annee River Economic Council, Inc.</w:t>
      </w:r>
    </w:p>
    <w:p w14:paraId="21EDCFE2" w14:textId="77777777" w:rsidR="00C5260E" w:rsidRPr="00D44C0B" w:rsidRDefault="00C5260E" w:rsidP="00496257">
      <w:pPr>
        <w:pStyle w:val="BodyText"/>
        <w:ind w:left="0"/>
        <w:jc w:val="center"/>
        <w:rPr>
          <w:rFonts w:ascii="Aptos" w:hAnsi="Aptos" w:cs="Arial"/>
        </w:rPr>
      </w:pPr>
      <w:r w:rsidRPr="00D44C0B">
        <w:rPr>
          <w:rFonts w:ascii="Aptos" w:hAnsi="Aptos" w:cs="Arial"/>
        </w:rPr>
        <w:t>P.O. Box 70</w:t>
      </w:r>
    </w:p>
    <w:p w14:paraId="3B4CE5D9" w14:textId="0840A637" w:rsidR="00C5260E" w:rsidRPr="00D44C0B" w:rsidRDefault="00C5260E" w:rsidP="00496257">
      <w:pPr>
        <w:pStyle w:val="BodyText"/>
        <w:tabs>
          <w:tab w:val="left" w:pos="7920"/>
        </w:tabs>
        <w:ind w:left="0"/>
        <w:jc w:val="center"/>
        <w:rPr>
          <w:rFonts w:ascii="Aptos" w:hAnsi="Aptos" w:cs="Arial"/>
          <w:spacing w:val="-1"/>
        </w:rPr>
      </w:pPr>
      <w:r w:rsidRPr="00D44C0B">
        <w:rPr>
          <w:rFonts w:ascii="Aptos" w:hAnsi="Aptos" w:cs="Arial"/>
          <w:spacing w:val="-1"/>
        </w:rPr>
        <w:t>1171 Nobles Ferry Road, Bldg. 2</w:t>
      </w:r>
    </w:p>
    <w:p w14:paraId="101A7A05" w14:textId="333533FE" w:rsidR="00C5260E" w:rsidRPr="00D44C0B" w:rsidRDefault="00C5260E" w:rsidP="00496257">
      <w:pPr>
        <w:pStyle w:val="BodyText"/>
        <w:tabs>
          <w:tab w:val="left" w:pos="7920"/>
        </w:tabs>
        <w:ind w:left="0"/>
        <w:jc w:val="center"/>
        <w:rPr>
          <w:rFonts w:ascii="Aptos" w:hAnsi="Aptos" w:cs="Arial"/>
        </w:rPr>
      </w:pPr>
      <w:r w:rsidRPr="00D44C0B">
        <w:rPr>
          <w:rFonts w:ascii="Aptos" w:hAnsi="Aptos" w:cs="Arial"/>
          <w:spacing w:val="-1"/>
        </w:rPr>
        <w:t>Live Oak, FL  32064</w:t>
      </w:r>
    </w:p>
    <w:p w14:paraId="62C7D088" w14:textId="1B1870F7" w:rsidR="00C5260E" w:rsidRPr="00D44C0B" w:rsidRDefault="00C5260E" w:rsidP="00496257">
      <w:pPr>
        <w:jc w:val="center"/>
        <w:rPr>
          <w:rFonts w:ascii="Aptos" w:hAnsi="Aptos" w:cs="Arial"/>
          <w:sz w:val="24"/>
          <w:szCs w:val="24"/>
        </w:rPr>
      </w:pPr>
      <w:r w:rsidRPr="00D44C0B">
        <w:rPr>
          <w:rFonts w:ascii="Aptos" w:hAnsi="Aptos" w:cs="Arial"/>
          <w:spacing w:val="-1"/>
          <w:sz w:val="24"/>
          <w:szCs w:val="24"/>
        </w:rPr>
        <w:t>(386) 362-4115,</w:t>
      </w:r>
      <w:r w:rsidRPr="00D44C0B">
        <w:rPr>
          <w:rFonts w:ascii="Aptos" w:hAnsi="Aptos" w:cs="Arial"/>
          <w:sz w:val="24"/>
          <w:szCs w:val="24"/>
        </w:rPr>
        <w:t xml:space="preserve"> </w:t>
      </w:r>
      <w:r w:rsidRPr="00D44C0B">
        <w:rPr>
          <w:rFonts w:ascii="Aptos" w:hAnsi="Aptos" w:cs="Arial"/>
          <w:spacing w:val="-1"/>
          <w:sz w:val="24"/>
          <w:szCs w:val="24"/>
        </w:rPr>
        <w:t>ext.</w:t>
      </w:r>
      <w:r w:rsidRPr="00D44C0B">
        <w:rPr>
          <w:rFonts w:ascii="Aptos" w:hAnsi="Aptos" w:cs="Arial"/>
          <w:sz w:val="24"/>
          <w:szCs w:val="24"/>
        </w:rPr>
        <w:t xml:space="preserve"> </w:t>
      </w:r>
      <w:r w:rsidRPr="00D44C0B">
        <w:rPr>
          <w:rFonts w:ascii="Aptos" w:hAnsi="Aptos" w:cs="Arial"/>
          <w:spacing w:val="-1"/>
          <w:sz w:val="24"/>
          <w:szCs w:val="24"/>
        </w:rPr>
        <w:t>223/FAX</w:t>
      </w:r>
      <w:r w:rsidRPr="00D44C0B">
        <w:rPr>
          <w:rFonts w:ascii="Aptos" w:hAnsi="Aptos" w:cs="Arial"/>
          <w:spacing w:val="-2"/>
          <w:sz w:val="24"/>
          <w:szCs w:val="24"/>
        </w:rPr>
        <w:t xml:space="preserve"> </w:t>
      </w:r>
      <w:r w:rsidRPr="00D44C0B">
        <w:rPr>
          <w:rFonts w:ascii="Aptos" w:hAnsi="Aptos" w:cs="Arial"/>
          <w:spacing w:val="-1"/>
          <w:sz w:val="24"/>
          <w:szCs w:val="24"/>
        </w:rPr>
        <w:t>(386) 362-4078</w:t>
      </w:r>
    </w:p>
    <w:p w14:paraId="2697CC85" w14:textId="77777777" w:rsidR="00C5260E" w:rsidRPr="00D44C0B" w:rsidRDefault="00C5260E" w:rsidP="00496257">
      <w:pPr>
        <w:widowControl/>
        <w:jc w:val="both"/>
        <w:rPr>
          <w:rFonts w:ascii="Aptos" w:hAnsi="Aptos" w:cs="Arial"/>
          <w:sz w:val="24"/>
          <w:szCs w:val="24"/>
        </w:rPr>
      </w:pPr>
    </w:p>
    <w:p w14:paraId="288DDF5D" w14:textId="6D75854F" w:rsidR="00C5260E" w:rsidRPr="00D44C0B" w:rsidRDefault="00C5260E" w:rsidP="00496257">
      <w:pPr>
        <w:ind w:left="720"/>
        <w:jc w:val="both"/>
        <w:rPr>
          <w:rFonts w:ascii="Aptos" w:hAnsi="Aptos" w:cs="Arial"/>
          <w:sz w:val="24"/>
          <w:szCs w:val="24"/>
        </w:rPr>
      </w:pPr>
      <w:r w:rsidRPr="00D44C0B">
        <w:rPr>
          <w:rFonts w:ascii="Aptos" w:hAnsi="Aptos" w:cs="Arial"/>
          <w:sz w:val="24"/>
          <w:szCs w:val="24"/>
        </w:rPr>
        <w:t xml:space="preserve">Upon receipt of a </w:t>
      </w:r>
      <w:r w:rsidR="00114E62" w:rsidRPr="00D44C0B">
        <w:rPr>
          <w:rFonts w:ascii="Aptos" w:hAnsi="Aptos" w:cs="Arial"/>
          <w:sz w:val="24"/>
          <w:szCs w:val="24"/>
        </w:rPr>
        <w:t>protest</w:t>
      </w:r>
      <w:r w:rsidRPr="00D44C0B">
        <w:rPr>
          <w:rFonts w:ascii="Aptos" w:hAnsi="Aptos" w:cs="Arial"/>
          <w:sz w:val="24"/>
          <w:szCs w:val="24"/>
        </w:rPr>
        <w:t xml:space="preserve">, the </w:t>
      </w:r>
      <w:r w:rsidR="00B831C8" w:rsidRPr="00D44C0B">
        <w:rPr>
          <w:rFonts w:ascii="Aptos" w:hAnsi="Aptos" w:cs="Arial"/>
          <w:sz w:val="24"/>
          <w:szCs w:val="24"/>
        </w:rPr>
        <w:t>SREC Board of Directors</w:t>
      </w:r>
      <w:r w:rsidRPr="00D44C0B">
        <w:rPr>
          <w:rFonts w:ascii="Aptos" w:hAnsi="Aptos" w:cs="Arial"/>
          <w:sz w:val="24"/>
          <w:szCs w:val="24"/>
        </w:rPr>
        <w:t xml:space="preserve"> will </w:t>
      </w:r>
      <w:r w:rsidR="00B831C8" w:rsidRPr="00D44C0B">
        <w:rPr>
          <w:rFonts w:ascii="Aptos" w:hAnsi="Aptos" w:cs="Arial"/>
          <w:sz w:val="24"/>
          <w:szCs w:val="24"/>
        </w:rPr>
        <w:t xml:space="preserve">hear and </w:t>
      </w:r>
      <w:proofErr w:type="gramStart"/>
      <w:r w:rsidR="00B831C8" w:rsidRPr="00D44C0B">
        <w:rPr>
          <w:rFonts w:ascii="Aptos" w:hAnsi="Aptos" w:cs="Arial"/>
          <w:sz w:val="24"/>
          <w:szCs w:val="24"/>
        </w:rPr>
        <w:t>make a decision</w:t>
      </w:r>
      <w:proofErr w:type="gramEnd"/>
      <w:r w:rsidR="00B831C8" w:rsidRPr="00D44C0B">
        <w:rPr>
          <w:rFonts w:ascii="Aptos" w:hAnsi="Aptos" w:cs="Arial"/>
          <w:sz w:val="24"/>
          <w:szCs w:val="24"/>
        </w:rPr>
        <w:t xml:space="preserve"> </w:t>
      </w:r>
      <w:proofErr w:type="gramStart"/>
      <w:r w:rsidR="00B831C8" w:rsidRPr="00D44C0B">
        <w:rPr>
          <w:rFonts w:ascii="Aptos" w:hAnsi="Aptos" w:cs="Arial"/>
          <w:sz w:val="24"/>
          <w:szCs w:val="24"/>
        </w:rPr>
        <w:t>of</w:t>
      </w:r>
      <w:proofErr w:type="gramEnd"/>
      <w:r w:rsidR="00B831C8" w:rsidRPr="00D44C0B">
        <w:rPr>
          <w:rFonts w:ascii="Aptos" w:hAnsi="Aptos" w:cs="Arial"/>
          <w:sz w:val="24"/>
          <w:szCs w:val="24"/>
        </w:rPr>
        <w:t xml:space="preserve"> protest at the next scheduled Board of Directors meeting.</w:t>
      </w:r>
      <w:r w:rsidRPr="00D44C0B">
        <w:rPr>
          <w:rFonts w:ascii="Aptos" w:hAnsi="Aptos" w:cs="Arial"/>
          <w:sz w:val="24"/>
          <w:szCs w:val="24"/>
        </w:rPr>
        <w:t xml:space="preserve"> The </w:t>
      </w:r>
      <w:r w:rsidR="00B831C8" w:rsidRPr="00D44C0B">
        <w:rPr>
          <w:rFonts w:ascii="Aptos" w:hAnsi="Aptos" w:cs="Arial"/>
          <w:sz w:val="24"/>
          <w:szCs w:val="24"/>
        </w:rPr>
        <w:t xml:space="preserve">SREC </w:t>
      </w:r>
      <w:r w:rsidRPr="00D44C0B">
        <w:rPr>
          <w:rFonts w:ascii="Aptos" w:hAnsi="Aptos" w:cs="Arial"/>
          <w:sz w:val="24"/>
          <w:szCs w:val="24"/>
        </w:rPr>
        <w:t xml:space="preserve">Board </w:t>
      </w:r>
      <w:r w:rsidR="00B831C8" w:rsidRPr="00D44C0B">
        <w:rPr>
          <w:rFonts w:ascii="Aptos" w:hAnsi="Aptos" w:cs="Arial"/>
          <w:sz w:val="24"/>
          <w:szCs w:val="24"/>
        </w:rPr>
        <w:t xml:space="preserve">of Directors </w:t>
      </w:r>
      <w:r w:rsidRPr="00D44C0B">
        <w:rPr>
          <w:rFonts w:ascii="Aptos" w:hAnsi="Aptos" w:cs="Arial"/>
          <w:sz w:val="24"/>
          <w:szCs w:val="24"/>
        </w:rPr>
        <w:t xml:space="preserve">will notify all parties involved in the </w:t>
      </w:r>
      <w:r w:rsidR="00B831C8" w:rsidRPr="00D44C0B">
        <w:rPr>
          <w:rFonts w:ascii="Aptos" w:hAnsi="Aptos" w:cs="Arial"/>
          <w:sz w:val="24"/>
          <w:szCs w:val="24"/>
        </w:rPr>
        <w:t xml:space="preserve">protest </w:t>
      </w:r>
      <w:r w:rsidRPr="00D44C0B">
        <w:rPr>
          <w:rFonts w:ascii="Aptos" w:hAnsi="Aptos" w:cs="Arial"/>
          <w:sz w:val="24"/>
          <w:szCs w:val="24"/>
        </w:rPr>
        <w:t xml:space="preserve">of the time and place of the hearing.  Any affected party will present, in writing at the time of the </w:t>
      </w:r>
      <w:proofErr w:type="gramStart"/>
      <w:r w:rsidRPr="00D44C0B">
        <w:rPr>
          <w:rFonts w:ascii="Aptos" w:hAnsi="Aptos" w:cs="Arial"/>
          <w:sz w:val="24"/>
          <w:szCs w:val="24"/>
        </w:rPr>
        <w:t>filing</w:t>
      </w:r>
      <w:proofErr w:type="gramEnd"/>
      <w:r w:rsidRPr="00D44C0B">
        <w:rPr>
          <w:rFonts w:ascii="Aptos" w:hAnsi="Aptos" w:cs="Arial"/>
          <w:sz w:val="24"/>
          <w:szCs w:val="24"/>
        </w:rPr>
        <w:t xml:space="preserve"> a protest, a detailed response regarding the protest for consideration by the </w:t>
      </w:r>
      <w:r w:rsidR="00B831C8" w:rsidRPr="00D44C0B">
        <w:rPr>
          <w:rFonts w:ascii="Aptos" w:hAnsi="Aptos" w:cs="Arial"/>
          <w:sz w:val="24"/>
          <w:szCs w:val="24"/>
        </w:rPr>
        <w:t xml:space="preserve">SREC </w:t>
      </w:r>
      <w:r w:rsidRPr="00D44C0B">
        <w:rPr>
          <w:rFonts w:ascii="Aptos" w:hAnsi="Aptos" w:cs="Arial"/>
          <w:sz w:val="24"/>
          <w:szCs w:val="24"/>
        </w:rPr>
        <w:t>Board</w:t>
      </w:r>
      <w:r w:rsidR="00B831C8" w:rsidRPr="00D44C0B">
        <w:rPr>
          <w:rFonts w:ascii="Aptos" w:hAnsi="Aptos" w:cs="Arial"/>
          <w:sz w:val="24"/>
          <w:szCs w:val="24"/>
        </w:rPr>
        <w:t xml:space="preserve"> of Directors. Please see Appendix 2 for detailed timeline including protests. </w:t>
      </w:r>
    </w:p>
    <w:p w14:paraId="65BEAC7A" w14:textId="77777777" w:rsidR="00BC55E2" w:rsidRPr="00D44C0B" w:rsidRDefault="00BC55E2" w:rsidP="00496257">
      <w:pPr>
        <w:jc w:val="both"/>
        <w:rPr>
          <w:rFonts w:ascii="Aptos" w:eastAsia="Arial" w:hAnsi="Aptos" w:cs="Arial"/>
          <w:sz w:val="24"/>
          <w:szCs w:val="24"/>
        </w:rPr>
      </w:pPr>
    </w:p>
    <w:p w14:paraId="1515E368" w14:textId="13B27778" w:rsidR="00CA397B" w:rsidRPr="00D44C0B" w:rsidRDefault="00CA397B" w:rsidP="0045020D">
      <w:pPr>
        <w:pStyle w:val="BodyText"/>
        <w:numPr>
          <w:ilvl w:val="0"/>
          <w:numId w:val="19"/>
        </w:numPr>
        <w:tabs>
          <w:tab w:val="left" w:pos="720"/>
        </w:tabs>
        <w:ind w:hanging="240"/>
        <w:jc w:val="both"/>
        <w:rPr>
          <w:rFonts w:ascii="Aptos" w:hAnsi="Aptos" w:cs="Arial"/>
        </w:rPr>
      </w:pPr>
      <w:r w:rsidRPr="00D44C0B">
        <w:rPr>
          <w:rFonts w:ascii="Aptos" w:hAnsi="Aptos" w:cs="Arial"/>
          <w:spacing w:val="-1"/>
          <w:u w:val="single" w:color="000000"/>
        </w:rPr>
        <w:t>Other Proposal Instructions</w:t>
      </w:r>
    </w:p>
    <w:p w14:paraId="03C1D3BE" w14:textId="77777777" w:rsidR="00CA397B" w:rsidRPr="00D44C0B" w:rsidRDefault="00CA397B" w:rsidP="00496257">
      <w:pPr>
        <w:jc w:val="both"/>
        <w:rPr>
          <w:rFonts w:ascii="Aptos" w:eastAsia="Arial" w:hAnsi="Aptos" w:cs="Arial"/>
          <w:sz w:val="24"/>
          <w:szCs w:val="24"/>
        </w:rPr>
      </w:pPr>
    </w:p>
    <w:p w14:paraId="358BF106" w14:textId="6F4A04F5" w:rsidR="009C5A3A" w:rsidRPr="00D44C0B" w:rsidRDefault="00CA397B" w:rsidP="00115493">
      <w:pPr>
        <w:pStyle w:val="BodyText"/>
        <w:ind w:left="720"/>
        <w:jc w:val="both"/>
        <w:rPr>
          <w:rFonts w:ascii="Aptos" w:hAnsi="Aptos" w:cs="Arial"/>
          <w:spacing w:val="-1"/>
        </w:rPr>
      </w:pPr>
      <w:r w:rsidRPr="00D44C0B">
        <w:rPr>
          <w:rFonts w:ascii="Aptos" w:hAnsi="Aptos" w:cs="Arial"/>
          <w:spacing w:val="-1"/>
        </w:rPr>
        <w:t>Proposers are expected to examine the specifications and all instructions contained in the invitation for bids.  The proposals must be signed by a duly authorized representative.</w:t>
      </w:r>
    </w:p>
    <w:p w14:paraId="31030A1D" w14:textId="77777777" w:rsidR="00115493" w:rsidRPr="00D44C0B" w:rsidRDefault="00115493" w:rsidP="00115493">
      <w:pPr>
        <w:pStyle w:val="BodyText"/>
        <w:ind w:left="720"/>
        <w:jc w:val="both"/>
        <w:rPr>
          <w:rFonts w:ascii="Aptos" w:hAnsi="Aptos" w:cs="Arial"/>
          <w:spacing w:val="-1"/>
        </w:rPr>
      </w:pPr>
    </w:p>
    <w:p w14:paraId="5C0F6813" w14:textId="50DA1F90" w:rsidR="00115493" w:rsidRPr="00D44C0B" w:rsidRDefault="00115493" w:rsidP="00115493">
      <w:pPr>
        <w:pStyle w:val="BodyText"/>
        <w:numPr>
          <w:ilvl w:val="0"/>
          <w:numId w:val="19"/>
        </w:numPr>
        <w:jc w:val="both"/>
        <w:rPr>
          <w:rFonts w:ascii="Aptos" w:hAnsi="Aptos" w:cs="Arial"/>
          <w:spacing w:val="-1"/>
          <w:u w:val="single"/>
        </w:rPr>
      </w:pPr>
      <w:r w:rsidRPr="00D44C0B">
        <w:rPr>
          <w:rFonts w:ascii="Aptos" w:hAnsi="Aptos" w:cs="Arial"/>
          <w:spacing w:val="-1"/>
          <w:u w:val="single"/>
        </w:rPr>
        <w:t>Communications Protocols</w:t>
      </w:r>
    </w:p>
    <w:p w14:paraId="39C8A2ED" w14:textId="77777777" w:rsidR="00115493" w:rsidRPr="00D44C0B" w:rsidRDefault="00115493" w:rsidP="00115493">
      <w:pPr>
        <w:pStyle w:val="BodyText"/>
        <w:ind w:left="720"/>
        <w:jc w:val="both"/>
        <w:rPr>
          <w:rFonts w:ascii="Aptos" w:hAnsi="Aptos" w:cs="Arial"/>
          <w:spacing w:val="-1"/>
        </w:rPr>
      </w:pPr>
    </w:p>
    <w:p w14:paraId="41EB1BB3" w14:textId="67F204F7" w:rsidR="00115493" w:rsidRPr="00D44C0B" w:rsidRDefault="00115493" w:rsidP="00115493">
      <w:pPr>
        <w:ind w:left="720"/>
        <w:jc w:val="both"/>
        <w:rPr>
          <w:rFonts w:ascii="Aptos" w:eastAsia="Arial" w:hAnsi="Aptos" w:cs="Arial"/>
          <w:spacing w:val="-1"/>
          <w:sz w:val="24"/>
          <w:szCs w:val="24"/>
        </w:rPr>
      </w:pPr>
      <w:r w:rsidRPr="00D44C0B">
        <w:rPr>
          <w:rFonts w:ascii="Aptos" w:eastAsia="Arial" w:hAnsi="Aptos" w:cs="Arial"/>
          <w:spacing w:val="-1"/>
          <w:sz w:val="24"/>
          <w:szCs w:val="24"/>
        </w:rPr>
        <w:t>Matt Pearson is the designated SREC representative for this proposal. For any information related to this RFP, please direct all inquiries to his contact information as follows:</w:t>
      </w:r>
    </w:p>
    <w:p w14:paraId="7392690E" w14:textId="77777777" w:rsidR="00115493" w:rsidRPr="00D44C0B" w:rsidRDefault="00115493" w:rsidP="00115493">
      <w:pPr>
        <w:jc w:val="both"/>
        <w:rPr>
          <w:rFonts w:ascii="Aptos" w:eastAsia="Arial" w:hAnsi="Aptos" w:cs="Arial"/>
          <w:spacing w:val="-1"/>
          <w:sz w:val="24"/>
          <w:szCs w:val="24"/>
        </w:rPr>
      </w:pPr>
    </w:p>
    <w:p w14:paraId="71DAB314" w14:textId="77777777" w:rsidR="00115493" w:rsidRPr="00D44C0B" w:rsidRDefault="00115493" w:rsidP="00115493">
      <w:pPr>
        <w:ind w:left="720" w:firstLine="720"/>
        <w:jc w:val="both"/>
        <w:rPr>
          <w:rFonts w:ascii="Aptos" w:eastAsia="Arial" w:hAnsi="Aptos" w:cs="Arial"/>
          <w:spacing w:val="-1"/>
          <w:sz w:val="24"/>
          <w:szCs w:val="24"/>
        </w:rPr>
      </w:pPr>
      <w:r w:rsidRPr="00D44C0B">
        <w:rPr>
          <w:rFonts w:ascii="Aptos" w:eastAsia="Arial" w:hAnsi="Aptos" w:cs="Arial"/>
          <w:spacing w:val="-1"/>
          <w:sz w:val="24"/>
          <w:szCs w:val="24"/>
        </w:rPr>
        <w:t>Matt Pearson</w:t>
      </w:r>
    </w:p>
    <w:p w14:paraId="23366B3E" w14:textId="77777777" w:rsidR="00115493" w:rsidRPr="00D44C0B" w:rsidRDefault="00115493" w:rsidP="00115493">
      <w:pPr>
        <w:ind w:left="720" w:firstLine="720"/>
        <w:jc w:val="both"/>
        <w:rPr>
          <w:rFonts w:ascii="Aptos" w:eastAsia="Arial" w:hAnsi="Aptos" w:cs="Arial"/>
          <w:spacing w:val="-1"/>
          <w:sz w:val="24"/>
          <w:szCs w:val="24"/>
        </w:rPr>
      </w:pPr>
      <w:r w:rsidRPr="00D44C0B">
        <w:rPr>
          <w:rFonts w:ascii="Aptos" w:eastAsia="Arial" w:hAnsi="Aptos" w:cs="Arial"/>
          <w:spacing w:val="-1"/>
          <w:sz w:val="24"/>
          <w:szCs w:val="24"/>
        </w:rPr>
        <w:t>Suwannee River Economic Council, Inc.</w:t>
      </w:r>
    </w:p>
    <w:p w14:paraId="05B6F722" w14:textId="5201941E" w:rsidR="00115493" w:rsidRPr="00D44C0B" w:rsidRDefault="00115493" w:rsidP="00115493">
      <w:pPr>
        <w:ind w:left="720" w:firstLine="720"/>
        <w:jc w:val="both"/>
        <w:rPr>
          <w:rFonts w:ascii="Aptos" w:eastAsia="Arial" w:hAnsi="Aptos" w:cs="Arial"/>
          <w:spacing w:val="-1"/>
          <w:sz w:val="24"/>
          <w:szCs w:val="24"/>
        </w:rPr>
      </w:pPr>
      <w:hyperlink r:id="rId11" w:history="1">
        <w:r w:rsidRPr="00D44C0B">
          <w:rPr>
            <w:rStyle w:val="Hyperlink"/>
            <w:rFonts w:ascii="Aptos" w:eastAsia="Arial" w:hAnsi="Aptos" w:cs="Arial"/>
            <w:spacing w:val="-1"/>
            <w:sz w:val="24"/>
            <w:szCs w:val="24"/>
          </w:rPr>
          <w:t>mpearson@suwanneeec.net</w:t>
        </w:r>
      </w:hyperlink>
    </w:p>
    <w:p w14:paraId="36358FD3" w14:textId="60039D50" w:rsidR="00115493" w:rsidRPr="00D44C0B" w:rsidRDefault="00115493" w:rsidP="00115493">
      <w:pPr>
        <w:ind w:left="720" w:firstLine="720"/>
        <w:jc w:val="both"/>
        <w:rPr>
          <w:rFonts w:ascii="Aptos" w:eastAsia="Arial" w:hAnsi="Aptos" w:cs="Arial"/>
          <w:spacing w:val="-1"/>
          <w:sz w:val="24"/>
          <w:szCs w:val="24"/>
        </w:rPr>
      </w:pPr>
      <w:r w:rsidRPr="00D44C0B">
        <w:rPr>
          <w:rFonts w:ascii="Aptos" w:eastAsia="Arial" w:hAnsi="Aptos" w:cs="Arial"/>
          <w:spacing w:val="-1"/>
          <w:sz w:val="24"/>
          <w:szCs w:val="24"/>
        </w:rPr>
        <w:t>386-362-4115 ext. *223</w:t>
      </w:r>
    </w:p>
    <w:p w14:paraId="67B1EFFF" w14:textId="77777777" w:rsidR="00115493" w:rsidRPr="00D44C0B" w:rsidRDefault="00115493" w:rsidP="00115493">
      <w:pPr>
        <w:jc w:val="both"/>
        <w:rPr>
          <w:rFonts w:ascii="Aptos" w:eastAsia="Arial" w:hAnsi="Aptos" w:cs="Arial"/>
          <w:spacing w:val="-1"/>
          <w:sz w:val="24"/>
          <w:szCs w:val="24"/>
        </w:rPr>
      </w:pPr>
    </w:p>
    <w:p w14:paraId="715196D9" w14:textId="3FA4FC7A" w:rsidR="00BC55E2" w:rsidRPr="00D44C0B" w:rsidRDefault="005A6343" w:rsidP="005A6343">
      <w:pPr>
        <w:ind w:left="720"/>
        <w:jc w:val="both"/>
        <w:rPr>
          <w:rFonts w:ascii="Aptos" w:hAnsi="Aptos" w:cs="Arial"/>
          <w:sz w:val="24"/>
          <w:szCs w:val="24"/>
        </w:rPr>
      </w:pPr>
      <w:r w:rsidRPr="00D44C0B">
        <w:rPr>
          <w:rFonts w:ascii="Aptos" w:eastAsia="Arial" w:hAnsi="Aptos" w:cs="Arial"/>
          <w:spacing w:val="-1"/>
          <w:sz w:val="24"/>
          <w:szCs w:val="24"/>
        </w:rPr>
        <w:t xml:space="preserve">All </w:t>
      </w:r>
      <w:r w:rsidR="00115493" w:rsidRPr="00D44C0B">
        <w:rPr>
          <w:rFonts w:ascii="Aptos" w:eastAsia="Arial" w:hAnsi="Aptos" w:cs="Arial"/>
          <w:spacing w:val="-1"/>
          <w:sz w:val="24"/>
          <w:szCs w:val="24"/>
        </w:rPr>
        <w:t xml:space="preserve">RFP </w:t>
      </w:r>
      <w:r w:rsidRPr="00D44C0B">
        <w:rPr>
          <w:rFonts w:ascii="Aptos" w:eastAsia="Arial" w:hAnsi="Aptos" w:cs="Arial"/>
          <w:spacing w:val="-1"/>
          <w:sz w:val="24"/>
          <w:szCs w:val="24"/>
        </w:rPr>
        <w:t xml:space="preserve">questions, answers, and addenda </w:t>
      </w:r>
      <w:r w:rsidR="00115493" w:rsidRPr="00D44C0B">
        <w:rPr>
          <w:rFonts w:ascii="Aptos" w:eastAsia="Arial" w:hAnsi="Aptos" w:cs="Arial"/>
          <w:spacing w:val="-1"/>
          <w:sz w:val="24"/>
          <w:szCs w:val="24"/>
        </w:rPr>
        <w:t xml:space="preserve">are available to the public on our website, </w:t>
      </w:r>
      <w:r w:rsidRPr="00D44C0B">
        <w:rPr>
          <w:rFonts w:ascii="Aptos" w:eastAsia="Arial" w:hAnsi="Aptos" w:cs="Arial"/>
          <w:i/>
          <w:iCs/>
          <w:spacing w:val="-1"/>
          <w:sz w:val="24"/>
          <w:szCs w:val="24"/>
        </w:rPr>
        <w:t>www.</w:t>
      </w:r>
      <w:r w:rsidR="00115493" w:rsidRPr="00D44C0B">
        <w:rPr>
          <w:rFonts w:ascii="Aptos" w:eastAsia="Arial" w:hAnsi="Aptos" w:cs="Arial"/>
          <w:i/>
          <w:iCs/>
          <w:spacing w:val="-1"/>
          <w:sz w:val="24"/>
          <w:szCs w:val="24"/>
        </w:rPr>
        <w:t>srecinc.org</w:t>
      </w:r>
      <w:r w:rsidR="00115493" w:rsidRPr="00D44C0B">
        <w:rPr>
          <w:rFonts w:ascii="Aptos" w:eastAsia="Arial" w:hAnsi="Aptos" w:cs="Arial"/>
          <w:spacing w:val="-1"/>
          <w:sz w:val="24"/>
          <w:szCs w:val="24"/>
        </w:rPr>
        <w:t>.</w:t>
      </w:r>
    </w:p>
    <w:p w14:paraId="25B55AD7" w14:textId="77777777" w:rsidR="009C5A3A" w:rsidRPr="00D44C0B" w:rsidRDefault="009C5A3A" w:rsidP="00170E3D">
      <w:pPr>
        <w:jc w:val="both"/>
        <w:rPr>
          <w:rFonts w:ascii="Aptos" w:hAnsi="Aptos" w:cs="Arial"/>
          <w:sz w:val="24"/>
          <w:szCs w:val="24"/>
        </w:rPr>
      </w:pPr>
    </w:p>
    <w:p w14:paraId="6214F0D3" w14:textId="77777777" w:rsidR="00BC55E2" w:rsidRPr="00D44C0B" w:rsidRDefault="00BC55E2" w:rsidP="00170E3D">
      <w:pPr>
        <w:jc w:val="both"/>
        <w:rPr>
          <w:rFonts w:ascii="Aptos" w:hAnsi="Aptos" w:cs="Arial"/>
          <w:sz w:val="24"/>
          <w:szCs w:val="24"/>
        </w:rPr>
      </w:pPr>
    </w:p>
    <w:p w14:paraId="152E7B02" w14:textId="77777777" w:rsidR="0045020D" w:rsidRPr="00D44C0B" w:rsidRDefault="0045020D" w:rsidP="00170E3D">
      <w:pPr>
        <w:jc w:val="both"/>
        <w:rPr>
          <w:rFonts w:ascii="Aptos" w:hAnsi="Aptos" w:cs="Arial"/>
          <w:sz w:val="24"/>
          <w:szCs w:val="24"/>
        </w:rPr>
      </w:pPr>
    </w:p>
    <w:p w14:paraId="13187B34" w14:textId="77777777" w:rsidR="0045020D" w:rsidRPr="00D44C0B" w:rsidRDefault="0045020D" w:rsidP="00170E3D">
      <w:pPr>
        <w:jc w:val="both"/>
        <w:rPr>
          <w:rFonts w:ascii="Aptos" w:hAnsi="Aptos" w:cs="Arial"/>
          <w:sz w:val="24"/>
          <w:szCs w:val="24"/>
        </w:rPr>
      </w:pPr>
    </w:p>
    <w:p w14:paraId="560E155E" w14:textId="77777777" w:rsidR="0045020D" w:rsidRDefault="0045020D" w:rsidP="00170E3D">
      <w:pPr>
        <w:jc w:val="both"/>
        <w:rPr>
          <w:rFonts w:ascii="Aptos" w:hAnsi="Aptos" w:cs="Arial"/>
          <w:sz w:val="24"/>
          <w:szCs w:val="24"/>
        </w:rPr>
      </w:pPr>
    </w:p>
    <w:p w14:paraId="1469D292" w14:textId="77777777" w:rsidR="0045020D" w:rsidRDefault="0045020D" w:rsidP="00170E3D">
      <w:pPr>
        <w:jc w:val="both"/>
        <w:rPr>
          <w:rFonts w:ascii="Aptos" w:hAnsi="Aptos" w:cs="Arial"/>
          <w:sz w:val="24"/>
          <w:szCs w:val="24"/>
        </w:rPr>
      </w:pPr>
    </w:p>
    <w:p w14:paraId="6C91CD97" w14:textId="77777777" w:rsidR="0045020D" w:rsidRDefault="0045020D" w:rsidP="00170E3D">
      <w:pPr>
        <w:jc w:val="both"/>
        <w:rPr>
          <w:rFonts w:ascii="Aptos" w:hAnsi="Aptos" w:cs="Arial"/>
          <w:sz w:val="24"/>
          <w:szCs w:val="24"/>
        </w:rPr>
      </w:pPr>
    </w:p>
    <w:p w14:paraId="145DDE5B" w14:textId="77777777" w:rsidR="0045020D" w:rsidRDefault="0045020D" w:rsidP="00170E3D">
      <w:pPr>
        <w:jc w:val="both"/>
        <w:rPr>
          <w:rFonts w:ascii="Aptos" w:hAnsi="Aptos" w:cs="Arial"/>
          <w:sz w:val="24"/>
          <w:szCs w:val="24"/>
        </w:rPr>
      </w:pPr>
    </w:p>
    <w:p w14:paraId="0380FBEB" w14:textId="77777777" w:rsidR="00A26E96" w:rsidRDefault="00A26E96" w:rsidP="00170E3D">
      <w:pPr>
        <w:jc w:val="both"/>
        <w:rPr>
          <w:rFonts w:ascii="Aptos" w:hAnsi="Aptos" w:cs="Arial"/>
          <w:sz w:val="24"/>
          <w:szCs w:val="24"/>
        </w:rPr>
      </w:pPr>
    </w:p>
    <w:p w14:paraId="4D401534" w14:textId="77777777" w:rsidR="0045020D" w:rsidRDefault="0045020D" w:rsidP="00170E3D">
      <w:pPr>
        <w:jc w:val="both"/>
        <w:rPr>
          <w:rFonts w:ascii="Aptos" w:hAnsi="Aptos" w:cs="Arial"/>
          <w:sz w:val="24"/>
          <w:szCs w:val="24"/>
        </w:rPr>
      </w:pPr>
    </w:p>
    <w:p w14:paraId="2482A330" w14:textId="77777777" w:rsidR="00334A4A" w:rsidRDefault="00334A4A" w:rsidP="00170E3D">
      <w:pPr>
        <w:jc w:val="both"/>
        <w:rPr>
          <w:rFonts w:ascii="Aptos" w:hAnsi="Aptos" w:cs="Arial"/>
          <w:sz w:val="24"/>
          <w:szCs w:val="24"/>
        </w:rPr>
      </w:pPr>
    </w:p>
    <w:p w14:paraId="2932F3D5" w14:textId="77777777" w:rsidR="00761AE3" w:rsidRDefault="00761AE3" w:rsidP="00170E3D">
      <w:pPr>
        <w:jc w:val="both"/>
        <w:rPr>
          <w:rFonts w:ascii="Aptos" w:hAnsi="Aptos" w:cs="Arial"/>
          <w:sz w:val="24"/>
          <w:szCs w:val="24"/>
        </w:rPr>
      </w:pPr>
    </w:p>
    <w:p w14:paraId="6141060F" w14:textId="77777777" w:rsidR="00761AE3" w:rsidRDefault="00761AE3" w:rsidP="00170E3D">
      <w:pPr>
        <w:jc w:val="both"/>
        <w:rPr>
          <w:rFonts w:ascii="Aptos" w:hAnsi="Aptos" w:cs="Arial"/>
          <w:sz w:val="24"/>
          <w:szCs w:val="24"/>
        </w:rPr>
      </w:pPr>
    </w:p>
    <w:p w14:paraId="0871A945" w14:textId="77777777" w:rsidR="00761AE3" w:rsidRDefault="00761AE3" w:rsidP="00170E3D">
      <w:pPr>
        <w:jc w:val="both"/>
        <w:rPr>
          <w:rFonts w:ascii="Aptos" w:hAnsi="Aptos" w:cs="Arial"/>
          <w:sz w:val="24"/>
          <w:szCs w:val="24"/>
        </w:rPr>
      </w:pPr>
    </w:p>
    <w:p w14:paraId="7F32E259" w14:textId="77777777" w:rsidR="00761AE3" w:rsidRDefault="00761AE3" w:rsidP="00170E3D">
      <w:pPr>
        <w:jc w:val="both"/>
        <w:rPr>
          <w:rFonts w:ascii="Aptos" w:hAnsi="Aptos" w:cs="Arial"/>
          <w:sz w:val="24"/>
          <w:szCs w:val="24"/>
        </w:rPr>
      </w:pPr>
    </w:p>
    <w:p w14:paraId="680DC311" w14:textId="77777777" w:rsidR="00761AE3" w:rsidRDefault="00761AE3" w:rsidP="00170E3D">
      <w:pPr>
        <w:jc w:val="both"/>
        <w:rPr>
          <w:rFonts w:ascii="Aptos" w:hAnsi="Aptos" w:cs="Arial"/>
          <w:sz w:val="24"/>
          <w:szCs w:val="24"/>
        </w:rPr>
      </w:pPr>
    </w:p>
    <w:p w14:paraId="23A2BE36" w14:textId="77777777" w:rsidR="00334A4A" w:rsidRDefault="00334A4A" w:rsidP="00170E3D">
      <w:pPr>
        <w:jc w:val="both"/>
        <w:rPr>
          <w:rFonts w:ascii="Aptos" w:hAnsi="Aptos" w:cs="Arial"/>
          <w:sz w:val="24"/>
          <w:szCs w:val="24"/>
        </w:rPr>
      </w:pPr>
    </w:p>
    <w:p w14:paraId="6C2647DE" w14:textId="77777777" w:rsidR="00334A4A" w:rsidRDefault="00334A4A" w:rsidP="00170E3D">
      <w:pPr>
        <w:jc w:val="both"/>
        <w:rPr>
          <w:rFonts w:ascii="Aptos" w:hAnsi="Aptos" w:cs="Arial"/>
          <w:sz w:val="24"/>
          <w:szCs w:val="24"/>
        </w:rPr>
      </w:pPr>
    </w:p>
    <w:p w14:paraId="7F1CA979" w14:textId="77777777" w:rsidR="00334A4A" w:rsidRDefault="00334A4A" w:rsidP="00170E3D">
      <w:pPr>
        <w:jc w:val="both"/>
        <w:rPr>
          <w:rFonts w:ascii="Aptos" w:hAnsi="Aptos" w:cs="Arial"/>
          <w:sz w:val="24"/>
          <w:szCs w:val="24"/>
        </w:rPr>
      </w:pPr>
    </w:p>
    <w:p w14:paraId="208BEEE4" w14:textId="77777777" w:rsidR="00334A4A" w:rsidRDefault="00334A4A" w:rsidP="00170E3D">
      <w:pPr>
        <w:jc w:val="both"/>
        <w:rPr>
          <w:rFonts w:ascii="Aptos" w:hAnsi="Aptos" w:cs="Arial"/>
          <w:sz w:val="24"/>
          <w:szCs w:val="24"/>
        </w:rPr>
      </w:pPr>
    </w:p>
    <w:p w14:paraId="5EF4A284" w14:textId="77777777" w:rsidR="00334A4A" w:rsidRPr="00FA6CBD" w:rsidRDefault="00334A4A" w:rsidP="00170E3D">
      <w:pPr>
        <w:jc w:val="both"/>
        <w:rPr>
          <w:rFonts w:ascii="Aptos" w:hAnsi="Aptos" w:cs="Arial"/>
          <w:sz w:val="24"/>
          <w:szCs w:val="24"/>
        </w:rPr>
      </w:pPr>
    </w:p>
    <w:p w14:paraId="17380FD5" w14:textId="77777777" w:rsidR="00F36CEF" w:rsidRPr="00FA6CBD" w:rsidRDefault="00F36CEF" w:rsidP="00170E3D">
      <w:pPr>
        <w:jc w:val="both"/>
        <w:rPr>
          <w:rFonts w:ascii="Aptos" w:hAnsi="Aptos" w:cs="Arial"/>
          <w:sz w:val="24"/>
          <w:szCs w:val="24"/>
        </w:rPr>
      </w:pPr>
    </w:p>
    <w:p w14:paraId="5CC42436" w14:textId="77777777" w:rsidR="00F36CEF" w:rsidRPr="00FA6CBD" w:rsidRDefault="00F36CEF" w:rsidP="00170E3D">
      <w:pPr>
        <w:jc w:val="center"/>
        <w:rPr>
          <w:rFonts w:ascii="Aptos" w:hAnsi="Aptos" w:cs="Arial"/>
          <w:sz w:val="24"/>
          <w:szCs w:val="24"/>
        </w:rPr>
      </w:pPr>
      <w:r w:rsidRPr="00FA6CBD">
        <w:rPr>
          <w:rFonts w:ascii="Aptos" w:hAnsi="Aptos" w:cs="Arial"/>
          <w:sz w:val="24"/>
          <w:szCs w:val="24"/>
        </w:rPr>
        <w:t>APPENDICES</w:t>
      </w:r>
    </w:p>
    <w:p w14:paraId="6BAE108B" w14:textId="77777777" w:rsidR="00F36CEF" w:rsidRPr="00FA6CBD" w:rsidRDefault="00F36CEF" w:rsidP="00170E3D">
      <w:pPr>
        <w:jc w:val="both"/>
        <w:rPr>
          <w:rFonts w:ascii="Aptos" w:hAnsi="Aptos" w:cs="Arial"/>
          <w:sz w:val="24"/>
          <w:szCs w:val="24"/>
        </w:rPr>
      </w:pPr>
    </w:p>
    <w:p w14:paraId="0FBD980A" w14:textId="77777777" w:rsidR="00F36CEF" w:rsidRPr="00FA6CBD" w:rsidRDefault="00F36CEF" w:rsidP="00170E3D">
      <w:pPr>
        <w:jc w:val="both"/>
        <w:rPr>
          <w:rFonts w:ascii="Aptos" w:hAnsi="Aptos" w:cs="Arial"/>
          <w:sz w:val="24"/>
          <w:szCs w:val="24"/>
        </w:rPr>
      </w:pPr>
    </w:p>
    <w:p w14:paraId="777E6EB4" w14:textId="77777777" w:rsidR="00F36CEF" w:rsidRPr="00FA6CBD" w:rsidRDefault="00F36CEF" w:rsidP="00170E3D">
      <w:pPr>
        <w:jc w:val="both"/>
        <w:rPr>
          <w:rFonts w:ascii="Aptos" w:hAnsi="Aptos" w:cs="Arial"/>
          <w:sz w:val="24"/>
          <w:szCs w:val="24"/>
        </w:rPr>
      </w:pPr>
    </w:p>
    <w:p w14:paraId="4869DCA3" w14:textId="77777777" w:rsidR="00F36CEF" w:rsidRPr="00FA6CBD" w:rsidRDefault="00F36CEF" w:rsidP="00170E3D">
      <w:pPr>
        <w:jc w:val="both"/>
        <w:rPr>
          <w:rFonts w:ascii="Aptos" w:hAnsi="Aptos" w:cs="Arial"/>
          <w:sz w:val="24"/>
          <w:szCs w:val="24"/>
        </w:rPr>
      </w:pPr>
    </w:p>
    <w:p w14:paraId="20422CC3" w14:textId="77777777" w:rsidR="00F36CEF" w:rsidRPr="00FA6CBD" w:rsidRDefault="00F36CEF" w:rsidP="00170E3D">
      <w:pPr>
        <w:jc w:val="both"/>
        <w:rPr>
          <w:rFonts w:ascii="Aptos" w:hAnsi="Aptos" w:cs="Arial"/>
          <w:sz w:val="24"/>
          <w:szCs w:val="24"/>
        </w:rPr>
      </w:pPr>
    </w:p>
    <w:p w14:paraId="25BBFCA0" w14:textId="77777777" w:rsidR="00F36CEF" w:rsidRPr="00FA6CBD" w:rsidRDefault="00F36CEF" w:rsidP="00170E3D">
      <w:pPr>
        <w:jc w:val="both"/>
        <w:rPr>
          <w:rFonts w:ascii="Aptos" w:hAnsi="Aptos" w:cs="Arial"/>
          <w:sz w:val="24"/>
          <w:szCs w:val="24"/>
        </w:rPr>
      </w:pPr>
    </w:p>
    <w:p w14:paraId="37D73A0D" w14:textId="77777777" w:rsidR="00F36CEF" w:rsidRPr="00FA6CBD" w:rsidRDefault="00F36CEF" w:rsidP="00170E3D">
      <w:pPr>
        <w:jc w:val="both"/>
        <w:rPr>
          <w:rFonts w:ascii="Aptos" w:hAnsi="Aptos" w:cs="Arial"/>
          <w:sz w:val="24"/>
          <w:szCs w:val="24"/>
        </w:rPr>
      </w:pPr>
    </w:p>
    <w:p w14:paraId="56DAD9D7" w14:textId="77777777" w:rsidR="00F36CEF" w:rsidRDefault="00F36CEF" w:rsidP="00170E3D">
      <w:pPr>
        <w:jc w:val="both"/>
        <w:rPr>
          <w:rFonts w:ascii="Aptos" w:hAnsi="Aptos" w:cs="Arial"/>
          <w:sz w:val="24"/>
          <w:szCs w:val="24"/>
        </w:rPr>
      </w:pPr>
    </w:p>
    <w:p w14:paraId="235EEDC8" w14:textId="77777777" w:rsidR="0045020D" w:rsidRDefault="0045020D" w:rsidP="00170E3D">
      <w:pPr>
        <w:jc w:val="both"/>
        <w:rPr>
          <w:rFonts w:ascii="Aptos" w:hAnsi="Aptos" w:cs="Arial"/>
          <w:sz w:val="24"/>
          <w:szCs w:val="24"/>
        </w:rPr>
      </w:pPr>
    </w:p>
    <w:p w14:paraId="7E3F2823" w14:textId="77777777" w:rsidR="0045020D" w:rsidRDefault="0045020D" w:rsidP="00170E3D">
      <w:pPr>
        <w:jc w:val="both"/>
        <w:rPr>
          <w:rFonts w:ascii="Aptos" w:hAnsi="Aptos" w:cs="Arial"/>
          <w:sz w:val="24"/>
          <w:szCs w:val="24"/>
        </w:rPr>
      </w:pPr>
    </w:p>
    <w:p w14:paraId="3FE362F1" w14:textId="77777777" w:rsidR="0045020D" w:rsidRDefault="0045020D" w:rsidP="00170E3D">
      <w:pPr>
        <w:jc w:val="both"/>
        <w:rPr>
          <w:rFonts w:ascii="Aptos" w:hAnsi="Aptos" w:cs="Arial"/>
          <w:sz w:val="24"/>
          <w:szCs w:val="24"/>
        </w:rPr>
      </w:pPr>
    </w:p>
    <w:p w14:paraId="69CFFFB6" w14:textId="77777777" w:rsidR="0045020D" w:rsidRDefault="0045020D" w:rsidP="00170E3D">
      <w:pPr>
        <w:jc w:val="both"/>
        <w:rPr>
          <w:rFonts w:ascii="Aptos" w:hAnsi="Aptos" w:cs="Arial"/>
          <w:sz w:val="24"/>
          <w:szCs w:val="24"/>
        </w:rPr>
      </w:pPr>
    </w:p>
    <w:p w14:paraId="53CB4D56" w14:textId="77777777" w:rsidR="0045020D" w:rsidRDefault="0045020D" w:rsidP="00170E3D">
      <w:pPr>
        <w:jc w:val="both"/>
        <w:rPr>
          <w:rFonts w:ascii="Aptos" w:hAnsi="Aptos" w:cs="Arial"/>
          <w:sz w:val="24"/>
          <w:szCs w:val="24"/>
        </w:rPr>
      </w:pPr>
    </w:p>
    <w:p w14:paraId="1C7703B7" w14:textId="77777777" w:rsidR="0045020D" w:rsidRDefault="0045020D" w:rsidP="00170E3D">
      <w:pPr>
        <w:jc w:val="both"/>
        <w:rPr>
          <w:rFonts w:ascii="Aptos" w:hAnsi="Aptos" w:cs="Arial"/>
          <w:sz w:val="24"/>
          <w:szCs w:val="24"/>
        </w:rPr>
      </w:pPr>
    </w:p>
    <w:p w14:paraId="6334CD96" w14:textId="77777777" w:rsidR="0045020D" w:rsidRDefault="0045020D" w:rsidP="00170E3D">
      <w:pPr>
        <w:jc w:val="both"/>
        <w:rPr>
          <w:rFonts w:ascii="Aptos" w:hAnsi="Aptos" w:cs="Arial"/>
          <w:sz w:val="24"/>
          <w:szCs w:val="24"/>
        </w:rPr>
      </w:pPr>
    </w:p>
    <w:p w14:paraId="090F7DBA" w14:textId="77777777" w:rsidR="0045020D" w:rsidRDefault="0045020D" w:rsidP="00170E3D">
      <w:pPr>
        <w:jc w:val="both"/>
        <w:rPr>
          <w:rFonts w:ascii="Aptos" w:hAnsi="Aptos" w:cs="Arial"/>
          <w:sz w:val="24"/>
          <w:szCs w:val="24"/>
        </w:rPr>
      </w:pPr>
    </w:p>
    <w:p w14:paraId="4D133569" w14:textId="77777777" w:rsidR="0045020D" w:rsidRDefault="0045020D" w:rsidP="00170E3D">
      <w:pPr>
        <w:jc w:val="both"/>
        <w:rPr>
          <w:rFonts w:ascii="Aptos" w:hAnsi="Aptos" w:cs="Arial"/>
          <w:sz w:val="24"/>
          <w:szCs w:val="24"/>
        </w:rPr>
      </w:pPr>
    </w:p>
    <w:p w14:paraId="7271F5FD" w14:textId="77777777" w:rsidR="0045020D" w:rsidRDefault="0045020D" w:rsidP="00170E3D">
      <w:pPr>
        <w:jc w:val="both"/>
        <w:rPr>
          <w:rFonts w:ascii="Aptos" w:hAnsi="Aptos" w:cs="Arial"/>
          <w:sz w:val="24"/>
          <w:szCs w:val="24"/>
        </w:rPr>
      </w:pPr>
    </w:p>
    <w:p w14:paraId="51FD1C6C" w14:textId="77777777" w:rsidR="0045020D" w:rsidRDefault="0045020D" w:rsidP="00170E3D">
      <w:pPr>
        <w:jc w:val="both"/>
        <w:rPr>
          <w:rFonts w:ascii="Aptos" w:hAnsi="Aptos" w:cs="Arial"/>
          <w:sz w:val="24"/>
          <w:szCs w:val="24"/>
        </w:rPr>
      </w:pPr>
    </w:p>
    <w:p w14:paraId="65BD870C" w14:textId="77777777" w:rsidR="0045020D" w:rsidRDefault="0045020D" w:rsidP="00170E3D">
      <w:pPr>
        <w:jc w:val="both"/>
        <w:rPr>
          <w:rFonts w:ascii="Aptos" w:hAnsi="Aptos" w:cs="Arial"/>
          <w:sz w:val="24"/>
          <w:szCs w:val="24"/>
        </w:rPr>
      </w:pPr>
    </w:p>
    <w:p w14:paraId="13B3B180" w14:textId="77777777" w:rsidR="00971A07" w:rsidRDefault="00971A07" w:rsidP="00170E3D">
      <w:pPr>
        <w:jc w:val="both"/>
        <w:rPr>
          <w:rFonts w:ascii="Aptos" w:hAnsi="Aptos" w:cs="Arial"/>
          <w:sz w:val="24"/>
          <w:szCs w:val="24"/>
        </w:rPr>
      </w:pPr>
    </w:p>
    <w:p w14:paraId="1482921E" w14:textId="77777777" w:rsidR="00761AE3" w:rsidRDefault="00761AE3" w:rsidP="00170E3D">
      <w:pPr>
        <w:jc w:val="both"/>
        <w:rPr>
          <w:rFonts w:ascii="Aptos" w:hAnsi="Aptos" w:cs="Arial"/>
          <w:sz w:val="24"/>
          <w:szCs w:val="24"/>
        </w:rPr>
      </w:pPr>
    </w:p>
    <w:p w14:paraId="10762310" w14:textId="77777777" w:rsidR="003C1642" w:rsidRDefault="003C1642" w:rsidP="00170E3D">
      <w:pPr>
        <w:jc w:val="both"/>
        <w:rPr>
          <w:rFonts w:ascii="Aptos" w:hAnsi="Aptos" w:cs="Arial"/>
          <w:sz w:val="24"/>
          <w:szCs w:val="24"/>
        </w:rPr>
      </w:pPr>
    </w:p>
    <w:p w14:paraId="78BDA6E8" w14:textId="6FAD3A10" w:rsidR="008F09F7" w:rsidRPr="00971A07" w:rsidRDefault="008F09F7" w:rsidP="00971A07">
      <w:pPr>
        <w:jc w:val="center"/>
        <w:rPr>
          <w:rFonts w:ascii="Aptos" w:hAnsi="Aptos" w:cs="Arial"/>
          <w:sz w:val="24"/>
          <w:szCs w:val="24"/>
          <w:u w:val="single"/>
        </w:rPr>
      </w:pPr>
      <w:r w:rsidRPr="00FA6CBD">
        <w:rPr>
          <w:rFonts w:ascii="Aptos" w:hAnsi="Aptos" w:cs="Arial"/>
          <w:sz w:val="24"/>
          <w:szCs w:val="24"/>
          <w:u w:val="single"/>
        </w:rPr>
        <w:lastRenderedPageBreak/>
        <w:t>APPENDIX 1</w:t>
      </w:r>
    </w:p>
    <w:p w14:paraId="1EB91D0D" w14:textId="77777777" w:rsidR="00DD4CB3" w:rsidRPr="00FA6CBD" w:rsidRDefault="00DD4CB3" w:rsidP="00170E3D">
      <w:pPr>
        <w:jc w:val="both"/>
        <w:rPr>
          <w:rFonts w:ascii="Aptos" w:hAnsi="Aptos" w:cs="Arial"/>
          <w:sz w:val="24"/>
          <w:szCs w:val="24"/>
        </w:rPr>
      </w:pPr>
    </w:p>
    <w:p w14:paraId="3E9C3E7C" w14:textId="77777777" w:rsidR="00F36CEF" w:rsidRPr="00FA6CBD" w:rsidRDefault="00F36CEF" w:rsidP="00170E3D">
      <w:pPr>
        <w:pStyle w:val="BodyText"/>
        <w:spacing w:before="69"/>
        <w:ind w:left="1440"/>
        <w:jc w:val="both"/>
        <w:rPr>
          <w:rFonts w:ascii="Aptos" w:hAnsi="Aptos" w:cs="Arial"/>
          <w:spacing w:val="-1"/>
        </w:rPr>
      </w:pPr>
      <w:r w:rsidRPr="00FA6CBD">
        <w:rPr>
          <w:rFonts w:ascii="Aptos" w:hAnsi="Aptos" w:cs="Arial"/>
        </w:rPr>
        <w:t>Recommended</w:t>
      </w:r>
      <w:r w:rsidRPr="00FA6CBD">
        <w:rPr>
          <w:rFonts w:ascii="Aptos" w:hAnsi="Aptos" w:cs="Arial"/>
          <w:spacing w:val="1"/>
        </w:rPr>
        <w:t xml:space="preserve"> </w:t>
      </w:r>
      <w:r w:rsidRPr="00FA6CBD">
        <w:rPr>
          <w:rFonts w:ascii="Aptos" w:hAnsi="Aptos" w:cs="Arial"/>
          <w:spacing w:val="-1"/>
        </w:rPr>
        <w:t>Point</w:t>
      </w:r>
      <w:r w:rsidRPr="00FA6CBD">
        <w:rPr>
          <w:rFonts w:ascii="Aptos" w:hAnsi="Aptos" w:cs="Arial"/>
        </w:rPr>
        <w:t xml:space="preserve"> </w:t>
      </w:r>
      <w:r w:rsidRPr="00FA6CBD">
        <w:rPr>
          <w:rFonts w:ascii="Aptos" w:hAnsi="Aptos" w:cs="Arial"/>
          <w:spacing w:val="-1"/>
        </w:rPr>
        <w:t>Value</w:t>
      </w:r>
      <w:r w:rsidRPr="00FA6CBD">
        <w:rPr>
          <w:rFonts w:ascii="Aptos" w:hAnsi="Aptos" w:cs="Arial"/>
          <w:spacing w:val="1"/>
        </w:rPr>
        <w:t xml:space="preserve"> </w:t>
      </w:r>
      <w:r w:rsidRPr="00FA6CBD">
        <w:rPr>
          <w:rFonts w:ascii="Aptos" w:hAnsi="Aptos" w:cs="Arial"/>
        </w:rPr>
        <w:t>for</w:t>
      </w:r>
      <w:r w:rsidRPr="00FA6CBD">
        <w:rPr>
          <w:rFonts w:ascii="Aptos" w:hAnsi="Aptos" w:cs="Arial"/>
          <w:spacing w:val="-1"/>
        </w:rPr>
        <w:t xml:space="preserve"> Evaluation</w:t>
      </w:r>
      <w:r w:rsidRPr="00FA6CBD">
        <w:rPr>
          <w:rFonts w:ascii="Aptos" w:hAnsi="Aptos" w:cs="Arial"/>
          <w:spacing w:val="1"/>
        </w:rPr>
        <w:t xml:space="preserve"> </w:t>
      </w:r>
      <w:r w:rsidRPr="00FA6CBD">
        <w:rPr>
          <w:rFonts w:ascii="Aptos" w:hAnsi="Aptos" w:cs="Arial"/>
          <w:spacing w:val="-1"/>
        </w:rPr>
        <w:t>Criteria</w:t>
      </w:r>
      <w:r w:rsidRPr="00FA6CBD">
        <w:rPr>
          <w:rFonts w:ascii="Aptos" w:hAnsi="Aptos" w:cs="Arial"/>
          <w:spacing w:val="1"/>
        </w:rPr>
        <w:t xml:space="preserve"> </w:t>
      </w:r>
      <w:r w:rsidRPr="00FA6CBD">
        <w:rPr>
          <w:rFonts w:ascii="Aptos" w:hAnsi="Aptos" w:cs="Arial"/>
        </w:rPr>
        <w:t>-</w:t>
      </w:r>
      <w:r w:rsidRPr="00FA6CBD">
        <w:rPr>
          <w:rFonts w:ascii="Aptos" w:hAnsi="Aptos" w:cs="Arial"/>
          <w:spacing w:val="-1"/>
        </w:rPr>
        <w:t xml:space="preserve"> Audit</w:t>
      </w:r>
      <w:r w:rsidRPr="00FA6CBD">
        <w:rPr>
          <w:rFonts w:ascii="Aptos" w:hAnsi="Aptos" w:cs="Arial"/>
        </w:rPr>
        <w:t xml:space="preserve"> </w:t>
      </w:r>
      <w:r w:rsidRPr="00FA6CBD">
        <w:rPr>
          <w:rFonts w:ascii="Aptos" w:hAnsi="Aptos" w:cs="Arial"/>
          <w:spacing w:val="-1"/>
        </w:rPr>
        <w:t>RFP</w:t>
      </w:r>
    </w:p>
    <w:p w14:paraId="7FF2E8F5" w14:textId="77777777" w:rsidR="00DD4CB3" w:rsidRPr="00FA6CBD" w:rsidRDefault="00DD4CB3" w:rsidP="00170E3D">
      <w:pPr>
        <w:pStyle w:val="BodyText"/>
        <w:spacing w:before="69"/>
        <w:ind w:left="0"/>
        <w:jc w:val="both"/>
        <w:rPr>
          <w:rFonts w:ascii="Aptos" w:hAnsi="Aptos" w:cs="Arial"/>
          <w:spacing w:val="-1"/>
        </w:rPr>
      </w:pPr>
    </w:p>
    <w:tbl>
      <w:tblPr>
        <w:tblStyle w:val="TableGrid"/>
        <w:tblW w:w="0" w:type="auto"/>
        <w:tblInd w:w="46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7224"/>
        <w:gridCol w:w="1622"/>
      </w:tblGrid>
      <w:tr w:rsidR="00F36CEF" w:rsidRPr="00FA6CBD" w14:paraId="3A5FA9CE" w14:textId="77777777" w:rsidTr="00B93A13">
        <w:tc>
          <w:tcPr>
            <w:tcW w:w="7224" w:type="dxa"/>
          </w:tcPr>
          <w:p w14:paraId="24DFFB9D" w14:textId="77777777" w:rsidR="004923C4" w:rsidRPr="00FA6CBD" w:rsidRDefault="004923C4" w:rsidP="00170E3D">
            <w:pPr>
              <w:pStyle w:val="BodyText"/>
              <w:spacing w:before="69"/>
              <w:ind w:left="0"/>
              <w:jc w:val="both"/>
              <w:rPr>
                <w:rFonts w:ascii="Aptos" w:hAnsi="Aptos" w:cs="Arial"/>
              </w:rPr>
            </w:pPr>
          </w:p>
          <w:p w14:paraId="6D78139A" w14:textId="3DD2D2B4" w:rsidR="004923C4" w:rsidRPr="00FA6CBD" w:rsidRDefault="00F36CEF" w:rsidP="00170E3D">
            <w:pPr>
              <w:pStyle w:val="BodyText"/>
              <w:spacing w:before="69"/>
              <w:ind w:left="0"/>
              <w:jc w:val="both"/>
              <w:rPr>
                <w:rFonts w:ascii="Aptos" w:hAnsi="Aptos" w:cs="Arial"/>
              </w:rPr>
            </w:pPr>
            <w:r w:rsidRPr="00FA6CBD">
              <w:rPr>
                <w:rFonts w:ascii="Aptos" w:hAnsi="Aptos" w:cs="Arial"/>
              </w:rPr>
              <w:t>CRITERIO</w:t>
            </w:r>
            <w:r w:rsidR="00BD04A1">
              <w:rPr>
                <w:rFonts w:ascii="Aptos" w:hAnsi="Aptos" w:cs="Arial"/>
              </w:rPr>
              <w:t>N</w:t>
            </w:r>
          </w:p>
        </w:tc>
        <w:tc>
          <w:tcPr>
            <w:tcW w:w="1622" w:type="dxa"/>
          </w:tcPr>
          <w:p w14:paraId="1925EA89" w14:textId="77777777" w:rsidR="00F36CEF" w:rsidRPr="00FA6CBD" w:rsidRDefault="00F36CEF" w:rsidP="00170E3D">
            <w:pPr>
              <w:pStyle w:val="BodyText"/>
              <w:spacing w:before="69"/>
              <w:ind w:left="0"/>
              <w:jc w:val="both"/>
              <w:rPr>
                <w:rFonts w:ascii="Aptos" w:hAnsi="Aptos" w:cs="Arial"/>
              </w:rPr>
            </w:pPr>
            <w:r w:rsidRPr="00FA6CBD">
              <w:rPr>
                <w:rFonts w:ascii="Aptos" w:hAnsi="Aptos" w:cs="Arial"/>
              </w:rPr>
              <w:t xml:space="preserve">MAXIMUM </w:t>
            </w:r>
          </w:p>
          <w:p w14:paraId="5EA350CD" w14:textId="77777777" w:rsidR="00F36CEF" w:rsidRPr="00FA6CBD" w:rsidRDefault="00F36CEF" w:rsidP="00170E3D">
            <w:pPr>
              <w:pStyle w:val="BodyText"/>
              <w:spacing w:before="69"/>
              <w:ind w:left="0"/>
              <w:jc w:val="both"/>
              <w:rPr>
                <w:rFonts w:ascii="Aptos" w:hAnsi="Aptos" w:cs="Arial"/>
              </w:rPr>
            </w:pPr>
            <w:r w:rsidRPr="00FA6CBD">
              <w:rPr>
                <w:rFonts w:ascii="Aptos" w:hAnsi="Aptos" w:cs="Arial"/>
              </w:rPr>
              <w:t>POINTS</w:t>
            </w:r>
          </w:p>
        </w:tc>
      </w:tr>
      <w:tr w:rsidR="00F36CEF" w:rsidRPr="00FA6CBD" w14:paraId="10DC6606" w14:textId="77777777" w:rsidTr="00B93A13">
        <w:trPr>
          <w:trHeight w:val="651"/>
        </w:trPr>
        <w:tc>
          <w:tcPr>
            <w:tcW w:w="7224" w:type="dxa"/>
          </w:tcPr>
          <w:p w14:paraId="03021BCE" w14:textId="77777777" w:rsidR="00DD4CB3" w:rsidRPr="00FA6CBD" w:rsidRDefault="00DD4CB3" w:rsidP="00170E3D">
            <w:pPr>
              <w:pStyle w:val="BodyText"/>
              <w:spacing w:before="69"/>
              <w:ind w:left="0"/>
              <w:jc w:val="both"/>
              <w:rPr>
                <w:rFonts w:ascii="Aptos" w:hAnsi="Aptos" w:cs="Arial"/>
              </w:rPr>
            </w:pPr>
          </w:p>
          <w:p w14:paraId="02993B72" w14:textId="5D86E2F8" w:rsidR="00DD4CB3" w:rsidRPr="00CC2236" w:rsidRDefault="00334A4A" w:rsidP="00170E3D">
            <w:pPr>
              <w:pStyle w:val="BodyText"/>
              <w:spacing w:before="69"/>
              <w:ind w:left="0"/>
              <w:jc w:val="both"/>
              <w:rPr>
                <w:rFonts w:ascii="Aptos" w:hAnsi="Aptos" w:cs="Arial"/>
                <w:u w:val="single"/>
              </w:rPr>
            </w:pPr>
            <w:r>
              <w:rPr>
                <w:rFonts w:ascii="Aptos" w:hAnsi="Aptos" w:cs="Arial"/>
                <w:u w:val="single"/>
              </w:rPr>
              <w:t xml:space="preserve">Section </w:t>
            </w:r>
            <w:r w:rsidR="00BD04A1">
              <w:rPr>
                <w:rFonts w:ascii="Aptos" w:hAnsi="Aptos" w:cs="Arial"/>
                <w:u w:val="single"/>
              </w:rPr>
              <w:t>One</w:t>
            </w:r>
            <w:r>
              <w:rPr>
                <w:rFonts w:ascii="Aptos" w:hAnsi="Aptos" w:cs="Arial"/>
                <w:u w:val="single"/>
              </w:rPr>
              <w:t xml:space="preserve">: </w:t>
            </w:r>
            <w:r w:rsidR="005D5E28" w:rsidRPr="00FA6CBD">
              <w:rPr>
                <w:rFonts w:ascii="Aptos" w:hAnsi="Aptos" w:cs="Arial"/>
                <w:u w:val="single"/>
              </w:rPr>
              <w:t>Audit Staff</w:t>
            </w:r>
            <w:r w:rsidR="00F36CEF" w:rsidRPr="00FA6CBD">
              <w:rPr>
                <w:rFonts w:ascii="Aptos" w:hAnsi="Aptos" w:cs="Arial"/>
                <w:u w:val="single"/>
              </w:rPr>
              <w:t>:</w:t>
            </w:r>
          </w:p>
        </w:tc>
        <w:tc>
          <w:tcPr>
            <w:tcW w:w="1622" w:type="dxa"/>
          </w:tcPr>
          <w:p w14:paraId="4B8A39E8" w14:textId="77777777" w:rsidR="00F36CEF" w:rsidRPr="00FA6CBD" w:rsidRDefault="00F36CEF" w:rsidP="00170E3D">
            <w:pPr>
              <w:pStyle w:val="BodyText"/>
              <w:spacing w:before="69"/>
              <w:ind w:left="0"/>
              <w:jc w:val="both"/>
              <w:rPr>
                <w:rFonts w:ascii="Aptos" w:hAnsi="Aptos" w:cs="Arial"/>
              </w:rPr>
            </w:pPr>
          </w:p>
        </w:tc>
      </w:tr>
      <w:tr w:rsidR="00F36CEF" w:rsidRPr="00FA6CBD" w14:paraId="17AD7869" w14:textId="77777777" w:rsidTr="00B93A13">
        <w:tc>
          <w:tcPr>
            <w:tcW w:w="7224" w:type="dxa"/>
          </w:tcPr>
          <w:p w14:paraId="72429E49" w14:textId="4C884A0A" w:rsidR="00F36CEF" w:rsidRPr="00FA6CBD" w:rsidRDefault="005D5E28" w:rsidP="00170E3D">
            <w:pPr>
              <w:pStyle w:val="BodyText"/>
              <w:numPr>
                <w:ilvl w:val="0"/>
                <w:numId w:val="7"/>
              </w:numPr>
              <w:spacing w:before="69"/>
              <w:jc w:val="both"/>
              <w:rPr>
                <w:rFonts w:ascii="Aptos" w:hAnsi="Aptos" w:cs="Arial"/>
              </w:rPr>
            </w:pPr>
            <w:r w:rsidRPr="00FA6CBD">
              <w:rPr>
                <w:rFonts w:ascii="Aptos" w:hAnsi="Aptos" w:cs="Arial"/>
              </w:rPr>
              <w:t>Experience in auditing government funds of each person assigned to the audit.</w:t>
            </w:r>
          </w:p>
        </w:tc>
        <w:tc>
          <w:tcPr>
            <w:tcW w:w="1622" w:type="dxa"/>
          </w:tcPr>
          <w:p w14:paraId="00BF59DF" w14:textId="77777777" w:rsidR="00F36CEF" w:rsidRPr="00FA6CBD" w:rsidRDefault="00F36CEF" w:rsidP="00170E3D">
            <w:pPr>
              <w:pStyle w:val="BodyText"/>
              <w:spacing w:before="69"/>
              <w:ind w:left="0"/>
              <w:jc w:val="both"/>
              <w:rPr>
                <w:rFonts w:ascii="Aptos" w:hAnsi="Aptos" w:cs="Arial"/>
              </w:rPr>
            </w:pPr>
          </w:p>
          <w:p w14:paraId="47E78386" w14:textId="77777777" w:rsidR="00F36CEF" w:rsidRPr="00FA6CBD" w:rsidRDefault="005D5E28" w:rsidP="00170E3D">
            <w:pPr>
              <w:pStyle w:val="BodyText"/>
              <w:spacing w:before="69"/>
              <w:ind w:left="0"/>
              <w:jc w:val="both"/>
              <w:rPr>
                <w:rFonts w:ascii="Aptos" w:hAnsi="Aptos" w:cs="Arial"/>
              </w:rPr>
            </w:pPr>
            <w:r w:rsidRPr="00FA6CBD">
              <w:rPr>
                <w:rFonts w:ascii="Aptos" w:hAnsi="Aptos" w:cs="Arial"/>
              </w:rPr>
              <w:t>10</w:t>
            </w:r>
          </w:p>
        </w:tc>
      </w:tr>
      <w:tr w:rsidR="00AD3DD1" w:rsidRPr="00FA6CBD" w14:paraId="4C6A350F" w14:textId="77777777" w:rsidTr="00B93A13">
        <w:tc>
          <w:tcPr>
            <w:tcW w:w="7224" w:type="dxa"/>
          </w:tcPr>
          <w:p w14:paraId="74F11315" w14:textId="1FF89888" w:rsidR="00AD3DD1" w:rsidRPr="00FA6CBD" w:rsidRDefault="00AD3DD1" w:rsidP="00170E3D">
            <w:pPr>
              <w:pStyle w:val="BodyText"/>
              <w:numPr>
                <w:ilvl w:val="0"/>
                <w:numId w:val="7"/>
              </w:numPr>
              <w:spacing w:before="69"/>
              <w:jc w:val="both"/>
              <w:rPr>
                <w:rFonts w:ascii="Aptos" w:hAnsi="Aptos" w:cs="Arial"/>
              </w:rPr>
            </w:pPr>
            <w:r w:rsidRPr="00FA6CBD">
              <w:rPr>
                <w:rFonts w:ascii="Aptos" w:hAnsi="Aptos" w:cs="Arial"/>
              </w:rPr>
              <w:t xml:space="preserve">Experience in auditing programs, activities and functions </w:t>
            </w:r>
            <w:proofErr w:type="gramStart"/>
            <w:r w:rsidRPr="00FA6CBD">
              <w:rPr>
                <w:rFonts w:ascii="Aptos" w:hAnsi="Aptos" w:cs="Arial"/>
              </w:rPr>
              <w:t>similar to</w:t>
            </w:r>
            <w:proofErr w:type="gramEnd"/>
            <w:r w:rsidRPr="00FA6CBD">
              <w:rPr>
                <w:rFonts w:ascii="Aptos" w:hAnsi="Aptos" w:cs="Arial"/>
              </w:rPr>
              <w:t xml:space="preserve"> those administered by SREC.</w:t>
            </w:r>
          </w:p>
        </w:tc>
        <w:tc>
          <w:tcPr>
            <w:tcW w:w="1622" w:type="dxa"/>
          </w:tcPr>
          <w:p w14:paraId="6DC27B88" w14:textId="77777777" w:rsidR="00AD3DD1" w:rsidRPr="00FA6CBD" w:rsidRDefault="00AD3DD1" w:rsidP="00170E3D">
            <w:pPr>
              <w:pStyle w:val="BodyText"/>
              <w:spacing w:before="69"/>
              <w:ind w:left="0"/>
              <w:jc w:val="both"/>
              <w:rPr>
                <w:rFonts w:ascii="Aptos" w:hAnsi="Aptos" w:cs="Arial"/>
              </w:rPr>
            </w:pPr>
          </w:p>
          <w:p w14:paraId="5F75FCA5" w14:textId="590A0D89" w:rsidR="00AD3DD1" w:rsidRPr="00FA6CBD" w:rsidRDefault="00AD3DD1" w:rsidP="00170E3D">
            <w:pPr>
              <w:pStyle w:val="BodyText"/>
              <w:spacing w:before="69"/>
              <w:ind w:left="0"/>
              <w:jc w:val="both"/>
              <w:rPr>
                <w:rFonts w:ascii="Aptos" w:hAnsi="Aptos" w:cs="Arial"/>
              </w:rPr>
            </w:pPr>
            <w:r w:rsidRPr="00FA6CBD">
              <w:rPr>
                <w:rFonts w:ascii="Aptos" w:hAnsi="Aptos" w:cs="Arial"/>
              </w:rPr>
              <w:t>2</w:t>
            </w:r>
            <w:r>
              <w:rPr>
                <w:rFonts w:ascii="Aptos" w:hAnsi="Aptos" w:cs="Arial"/>
              </w:rPr>
              <w:t>0</w:t>
            </w:r>
          </w:p>
        </w:tc>
      </w:tr>
      <w:tr w:rsidR="00AD3DD1" w:rsidRPr="00FA6CBD" w14:paraId="2D30A5C6" w14:textId="77777777" w:rsidTr="00B93A13">
        <w:tc>
          <w:tcPr>
            <w:tcW w:w="7224" w:type="dxa"/>
          </w:tcPr>
          <w:p w14:paraId="2182689A" w14:textId="74218D94" w:rsidR="00AD3DD1" w:rsidRPr="00FA6CBD" w:rsidRDefault="00AD3DD1" w:rsidP="00170E3D">
            <w:pPr>
              <w:pStyle w:val="BodyText"/>
              <w:numPr>
                <w:ilvl w:val="0"/>
                <w:numId w:val="7"/>
              </w:numPr>
              <w:spacing w:before="69"/>
              <w:jc w:val="both"/>
              <w:rPr>
                <w:rFonts w:ascii="Aptos" w:hAnsi="Aptos" w:cs="Arial"/>
              </w:rPr>
            </w:pPr>
            <w:r w:rsidRPr="00EF61F0">
              <w:rPr>
                <w:rFonts w:ascii="Aptos" w:hAnsi="Aptos" w:cs="Arial"/>
              </w:rPr>
              <w:t>Education,</w:t>
            </w:r>
            <w:r>
              <w:rPr>
                <w:rFonts w:ascii="Aptos" w:hAnsi="Aptos" w:cs="Arial"/>
              </w:rPr>
              <w:t xml:space="preserve"> s</w:t>
            </w:r>
            <w:r w:rsidRPr="00FA6CBD">
              <w:rPr>
                <w:rFonts w:ascii="Aptos" w:hAnsi="Aptos" w:cs="Arial"/>
              </w:rPr>
              <w:t>pecialized skills, training or background in public finance.</w:t>
            </w:r>
          </w:p>
        </w:tc>
        <w:tc>
          <w:tcPr>
            <w:tcW w:w="1622" w:type="dxa"/>
          </w:tcPr>
          <w:p w14:paraId="77951417" w14:textId="7A9A883F" w:rsidR="00AD3DD1" w:rsidRPr="00FA6CBD" w:rsidRDefault="00AD3DD1" w:rsidP="00170E3D">
            <w:pPr>
              <w:pStyle w:val="BodyText"/>
              <w:spacing w:before="69"/>
              <w:ind w:left="0"/>
              <w:jc w:val="both"/>
              <w:rPr>
                <w:rFonts w:ascii="Aptos" w:hAnsi="Aptos" w:cs="Arial"/>
              </w:rPr>
            </w:pPr>
            <w:r>
              <w:rPr>
                <w:rFonts w:ascii="Aptos" w:hAnsi="Aptos" w:cs="Arial"/>
              </w:rPr>
              <w:t>10</w:t>
            </w:r>
          </w:p>
        </w:tc>
      </w:tr>
      <w:tr w:rsidR="00AD3DD1" w:rsidRPr="00FA6CBD" w14:paraId="7E1DC0DC" w14:textId="77777777" w:rsidTr="00B93A13">
        <w:tc>
          <w:tcPr>
            <w:tcW w:w="7224" w:type="dxa"/>
          </w:tcPr>
          <w:p w14:paraId="4BB23142" w14:textId="77777777" w:rsidR="00AD3DD1" w:rsidRPr="00FA6CBD" w:rsidRDefault="00AD3DD1" w:rsidP="00170E3D">
            <w:pPr>
              <w:pStyle w:val="BodyText"/>
              <w:spacing w:before="69"/>
              <w:ind w:left="0"/>
              <w:jc w:val="both"/>
              <w:rPr>
                <w:rFonts w:ascii="Aptos" w:hAnsi="Aptos" w:cs="Arial"/>
              </w:rPr>
            </w:pPr>
          </w:p>
          <w:p w14:paraId="3E547AAA" w14:textId="0E187B9C" w:rsidR="00AD3DD1" w:rsidRPr="00FA6CBD" w:rsidRDefault="00AD3DD1" w:rsidP="00AD3DD1">
            <w:pPr>
              <w:pStyle w:val="BodyText"/>
              <w:spacing w:before="69"/>
              <w:ind w:left="0"/>
              <w:jc w:val="both"/>
              <w:rPr>
                <w:rFonts w:ascii="Aptos" w:hAnsi="Aptos" w:cs="Arial"/>
              </w:rPr>
            </w:pPr>
            <w:r>
              <w:rPr>
                <w:rFonts w:ascii="Aptos" w:hAnsi="Aptos" w:cs="Arial"/>
                <w:u w:val="single"/>
              </w:rPr>
              <w:t xml:space="preserve">Section Two: </w:t>
            </w:r>
            <w:r w:rsidRPr="00FA6CBD">
              <w:rPr>
                <w:rFonts w:ascii="Aptos" w:hAnsi="Aptos" w:cs="Arial"/>
                <w:u w:val="single"/>
              </w:rPr>
              <w:t>Audit Organization:</w:t>
            </w:r>
          </w:p>
        </w:tc>
        <w:tc>
          <w:tcPr>
            <w:tcW w:w="1622" w:type="dxa"/>
          </w:tcPr>
          <w:p w14:paraId="49F2AE83" w14:textId="5C4ABFD9" w:rsidR="00AD3DD1" w:rsidRPr="00FA6CBD" w:rsidRDefault="00AD3DD1" w:rsidP="00170E3D">
            <w:pPr>
              <w:pStyle w:val="BodyText"/>
              <w:spacing w:before="69"/>
              <w:ind w:left="0"/>
              <w:jc w:val="both"/>
              <w:rPr>
                <w:rFonts w:ascii="Aptos" w:hAnsi="Aptos" w:cs="Arial"/>
              </w:rPr>
            </w:pPr>
          </w:p>
        </w:tc>
      </w:tr>
      <w:tr w:rsidR="00AD3DD1" w:rsidRPr="00FA6CBD" w14:paraId="3633D691" w14:textId="77777777" w:rsidTr="00B93A13">
        <w:trPr>
          <w:trHeight w:val="692"/>
        </w:trPr>
        <w:tc>
          <w:tcPr>
            <w:tcW w:w="7224" w:type="dxa"/>
          </w:tcPr>
          <w:p w14:paraId="0C722C86" w14:textId="384E9229" w:rsidR="00AD3DD1" w:rsidRPr="00CC2236" w:rsidRDefault="00AD3DD1" w:rsidP="00AD3DD1">
            <w:pPr>
              <w:pStyle w:val="BodyText"/>
              <w:numPr>
                <w:ilvl w:val="0"/>
                <w:numId w:val="40"/>
              </w:numPr>
              <w:spacing w:before="69"/>
              <w:ind w:left="478"/>
              <w:jc w:val="both"/>
              <w:rPr>
                <w:rFonts w:ascii="Aptos" w:hAnsi="Aptos" w:cs="Arial"/>
                <w:u w:val="single"/>
              </w:rPr>
            </w:pPr>
            <w:r w:rsidRPr="00EF61F0">
              <w:rPr>
                <w:rFonts w:ascii="Aptos" w:hAnsi="Aptos" w:cs="Arial"/>
              </w:rPr>
              <w:t>Capacity and resources available to complete requested services.</w:t>
            </w:r>
            <w:r>
              <w:rPr>
                <w:rFonts w:ascii="Aptos" w:hAnsi="Aptos" w:cs="Arial"/>
              </w:rPr>
              <w:t xml:space="preserve"> </w:t>
            </w:r>
          </w:p>
        </w:tc>
        <w:tc>
          <w:tcPr>
            <w:tcW w:w="1622" w:type="dxa"/>
          </w:tcPr>
          <w:p w14:paraId="1322B985" w14:textId="3FAC7A9F" w:rsidR="00AD3DD1" w:rsidRPr="00FA6CBD" w:rsidRDefault="00EF61F0" w:rsidP="00170E3D">
            <w:pPr>
              <w:pStyle w:val="BodyText"/>
              <w:spacing w:before="69"/>
              <w:ind w:left="0"/>
              <w:jc w:val="both"/>
              <w:rPr>
                <w:rFonts w:ascii="Aptos" w:hAnsi="Aptos" w:cs="Arial"/>
              </w:rPr>
            </w:pPr>
            <w:r>
              <w:rPr>
                <w:rFonts w:ascii="Aptos" w:hAnsi="Aptos" w:cs="Arial"/>
              </w:rPr>
              <w:t>10</w:t>
            </w:r>
          </w:p>
        </w:tc>
      </w:tr>
      <w:tr w:rsidR="00AD3DD1" w:rsidRPr="00FA6CBD" w14:paraId="686B151B" w14:textId="77777777" w:rsidTr="00B93A13">
        <w:tc>
          <w:tcPr>
            <w:tcW w:w="7224" w:type="dxa"/>
          </w:tcPr>
          <w:p w14:paraId="7DBB5BCD" w14:textId="250DF477" w:rsidR="00AD3DD1" w:rsidRPr="00FA6CBD" w:rsidRDefault="00AD3DD1" w:rsidP="00AD3DD1">
            <w:pPr>
              <w:pStyle w:val="BodyText"/>
              <w:numPr>
                <w:ilvl w:val="0"/>
                <w:numId w:val="40"/>
              </w:numPr>
              <w:spacing w:before="69"/>
              <w:ind w:left="478"/>
              <w:jc w:val="both"/>
              <w:rPr>
                <w:rFonts w:ascii="Aptos" w:hAnsi="Aptos" w:cs="Arial"/>
              </w:rPr>
            </w:pPr>
            <w:r w:rsidRPr="00FA6CBD">
              <w:rPr>
                <w:rFonts w:ascii="Aptos" w:hAnsi="Aptos" w:cs="Arial"/>
              </w:rPr>
              <w:t xml:space="preserve">Number of people by level within the </w:t>
            </w:r>
            <w:proofErr w:type="gramStart"/>
            <w:r w:rsidRPr="00FA6CBD">
              <w:rPr>
                <w:rFonts w:ascii="Aptos" w:hAnsi="Aptos" w:cs="Arial"/>
              </w:rPr>
              <w:t>office that</w:t>
            </w:r>
            <w:proofErr w:type="gramEnd"/>
            <w:r w:rsidRPr="00FA6CBD">
              <w:rPr>
                <w:rFonts w:ascii="Aptos" w:hAnsi="Aptos" w:cs="Arial"/>
              </w:rPr>
              <w:t xml:space="preserve"> will handle the audit.</w:t>
            </w:r>
          </w:p>
        </w:tc>
        <w:tc>
          <w:tcPr>
            <w:tcW w:w="1622" w:type="dxa"/>
          </w:tcPr>
          <w:p w14:paraId="409EF0A6" w14:textId="77777777" w:rsidR="00AD3DD1" w:rsidRPr="00FA6CBD" w:rsidRDefault="00AD3DD1" w:rsidP="00170E3D">
            <w:pPr>
              <w:pStyle w:val="BodyText"/>
              <w:spacing w:before="69"/>
              <w:ind w:left="0"/>
              <w:jc w:val="both"/>
              <w:rPr>
                <w:rFonts w:ascii="Aptos" w:hAnsi="Aptos" w:cs="Arial"/>
              </w:rPr>
            </w:pPr>
          </w:p>
          <w:p w14:paraId="17BDD397" w14:textId="419A4006" w:rsidR="00AD3DD1" w:rsidRPr="00FA6CBD" w:rsidRDefault="00EF61F0" w:rsidP="00170E3D">
            <w:pPr>
              <w:pStyle w:val="BodyText"/>
              <w:spacing w:before="69"/>
              <w:ind w:left="0"/>
              <w:jc w:val="both"/>
              <w:rPr>
                <w:rFonts w:ascii="Aptos" w:hAnsi="Aptos" w:cs="Arial"/>
              </w:rPr>
            </w:pPr>
            <w:r>
              <w:rPr>
                <w:rFonts w:ascii="Aptos" w:hAnsi="Aptos" w:cs="Arial"/>
              </w:rPr>
              <w:t>5</w:t>
            </w:r>
          </w:p>
        </w:tc>
      </w:tr>
      <w:tr w:rsidR="00AD3DD1" w:rsidRPr="00FA6CBD" w14:paraId="600EF8E5" w14:textId="77777777" w:rsidTr="00B93A13">
        <w:tc>
          <w:tcPr>
            <w:tcW w:w="7224" w:type="dxa"/>
          </w:tcPr>
          <w:p w14:paraId="6F15910F" w14:textId="0DE86C45" w:rsidR="00AD3DD1" w:rsidRPr="00FA6CBD" w:rsidRDefault="00AD3DD1" w:rsidP="00AD3DD1">
            <w:pPr>
              <w:pStyle w:val="BodyText"/>
              <w:numPr>
                <w:ilvl w:val="0"/>
                <w:numId w:val="40"/>
              </w:numPr>
              <w:spacing w:before="69"/>
              <w:ind w:left="478"/>
              <w:jc w:val="both"/>
              <w:rPr>
                <w:rFonts w:ascii="Aptos" w:hAnsi="Aptos" w:cs="Arial"/>
              </w:rPr>
            </w:pPr>
            <w:r w:rsidRPr="00FA6CBD">
              <w:rPr>
                <w:rFonts w:ascii="Aptos" w:hAnsi="Aptos" w:cs="Arial"/>
              </w:rPr>
              <w:t xml:space="preserve">Experience in auditing entities similar in size and complexity to SREC to </w:t>
            </w:r>
            <w:proofErr w:type="gramStart"/>
            <w:r w:rsidRPr="00FA6CBD">
              <w:rPr>
                <w:rFonts w:ascii="Aptos" w:hAnsi="Aptos" w:cs="Arial"/>
              </w:rPr>
              <w:t>include:</w:t>
            </w:r>
            <w:proofErr w:type="gramEnd"/>
            <w:r w:rsidRPr="00FA6CBD">
              <w:rPr>
                <w:rFonts w:ascii="Aptos" w:hAnsi="Aptos" w:cs="Arial"/>
              </w:rPr>
              <w:t xml:space="preserve">  </w:t>
            </w:r>
            <w:r w:rsidR="00757941">
              <w:rPr>
                <w:rFonts w:ascii="Aptos" w:hAnsi="Aptos" w:cs="Arial"/>
              </w:rPr>
              <w:t>y</w:t>
            </w:r>
            <w:r w:rsidRPr="00FA6CBD">
              <w:rPr>
                <w:rFonts w:ascii="Aptos" w:hAnsi="Aptos" w:cs="Arial"/>
              </w:rPr>
              <w:t>ears, number of audits and dollars audited.</w:t>
            </w:r>
          </w:p>
        </w:tc>
        <w:tc>
          <w:tcPr>
            <w:tcW w:w="1622" w:type="dxa"/>
          </w:tcPr>
          <w:p w14:paraId="60470C62" w14:textId="77777777" w:rsidR="00AD3DD1" w:rsidRPr="00FA6CBD" w:rsidRDefault="00AD3DD1" w:rsidP="00170E3D">
            <w:pPr>
              <w:pStyle w:val="BodyText"/>
              <w:spacing w:before="69"/>
              <w:ind w:left="0"/>
              <w:jc w:val="both"/>
              <w:rPr>
                <w:rFonts w:ascii="Aptos" w:hAnsi="Aptos" w:cs="Arial"/>
              </w:rPr>
            </w:pPr>
          </w:p>
          <w:p w14:paraId="06395217" w14:textId="20B2FCBF" w:rsidR="00AD3DD1" w:rsidRPr="00FA6CBD" w:rsidRDefault="00AD3DD1" w:rsidP="00170E3D">
            <w:pPr>
              <w:pStyle w:val="BodyText"/>
              <w:spacing w:before="69"/>
              <w:ind w:left="0"/>
              <w:jc w:val="both"/>
              <w:rPr>
                <w:rFonts w:ascii="Aptos" w:hAnsi="Aptos" w:cs="Arial"/>
              </w:rPr>
            </w:pPr>
            <w:r>
              <w:rPr>
                <w:rFonts w:ascii="Aptos" w:hAnsi="Aptos" w:cs="Arial"/>
              </w:rPr>
              <w:t>15</w:t>
            </w:r>
          </w:p>
        </w:tc>
      </w:tr>
      <w:tr w:rsidR="00AD3DD1" w:rsidRPr="00FA6CBD" w14:paraId="0E2A9A3F" w14:textId="77777777" w:rsidTr="00B93A13">
        <w:tc>
          <w:tcPr>
            <w:tcW w:w="7224" w:type="dxa"/>
          </w:tcPr>
          <w:p w14:paraId="396F6067" w14:textId="00D5A38D" w:rsidR="00AD3DD1" w:rsidRPr="00FA6CBD" w:rsidRDefault="00AD3DD1" w:rsidP="00AD3DD1">
            <w:pPr>
              <w:pStyle w:val="BodyText"/>
              <w:numPr>
                <w:ilvl w:val="0"/>
                <w:numId w:val="40"/>
              </w:numPr>
              <w:spacing w:before="69"/>
              <w:ind w:left="478"/>
              <w:jc w:val="both"/>
              <w:rPr>
                <w:rFonts w:ascii="Aptos" w:hAnsi="Aptos" w:cs="Arial"/>
              </w:rPr>
            </w:pPr>
            <w:r w:rsidRPr="00FA6CBD">
              <w:rPr>
                <w:rFonts w:ascii="Aptos" w:hAnsi="Aptos" w:cs="Arial"/>
              </w:rPr>
              <w:t>Experience in providing additional services to government funded clients.</w:t>
            </w:r>
          </w:p>
        </w:tc>
        <w:tc>
          <w:tcPr>
            <w:tcW w:w="1622" w:type="dxa"/>
          </w:tcPr>
          <w:p w14:paraId="58B7BAC8" w14:textId="77777777" w:rsidR="00AD3DD1" w:rsidRPr="00FA6CBD" w:rsidRDefault="00AD3DD1" w:rsidP="00170E3D">
            <w:pPr>
              <w:pStyle w:val="BodyText"/>
              <w:spacing w:before="69"/>
              <w:ind w:left="0"/>
              <w:jc w:val="both"/>
              <w:rPr>
                <w:rFonts w:ascii="Aptos" w:hAnsi="Aptos" w:cs="Arial"/>
              </w:rPr>
            </w:pPr>
          </w:p>
          <w:p w14:paraId="19773B4C" w14:textId="1B858265" w:rsidR="00AD3DD1" w:rsidRPr="00FA6CBD" w:rsidRDefault="00AD3DD1" w:rsidP="00170E3D">
            <w:pPr>
              <w:pStyle w:val="BodyText"/>
              <w:spacing w:before="69"/>
              <w:ind w:left="0"/>
              <w:jc w:val="both"/>
              <w:rPr>
                <w:rFonts w:ascii="Aptos" w:hAnsi="Aptos" w:cs="Arial"/>
              </w:rPr>
            </w:pPr>
            <w:r w:rsidRPr="00FA6CBD">
              <w:rPr>
                <w:rFonts w:ascii="Aptos" w:hAnsi="Aptos" w:cs="Arial"/>
              </w:rPr>
              <w:t>5</w:t>
            </w:r>
          </w:p>
        </w:tc>
      </w:tr>
      <w:tr w:rsidR="00AD3DD1" w:rsidRPr="00FA6CBD" w14:paraId="5C03060B" w14:textId="77777777" w:rsidTr="00B93A13">
        <w:tc>
          <w:tcPr>
            <w:tcW w:w="7224" w:type="dxa"/>
          </w:tcPr>
          <w:p w14:paraId="136C1461" w14:textId="424241F7" w:rsidR="00AD3DD1" w:rsidRPr="00FA6CBD" w:rsidRDefault="00AD3DD1" w:rsidP="00AD3DD1">
            <w:pPr>
              <w:pStyle w:val="BodyText"/>
              <w:numPr>
                <w:ilvl w:val="0"/>
                <w:numId w:val="40"/>
              </w:numPr>
              <w:spacing w:before="69"/>
              <w:ind w:left="478"/>
              <w:jc w:val="both"/>
              <w:rPr>
                <w:rFonts w:ascii="Aptos" w:hAnsi="Aptos" w:cs="Arial"/>
              </w:rPr>
            </w:pPr>
            <w:r w:rsidRPr="00FA6CBD">
              <w:rPr>
                <w:rFonts w:ascii="Aptos" w:hAnsi="Aptos" w:cs="Arial"/>
              </w:rPr>
              <w:t>Experience with Abila MIP Fund Accounting Software.</w:t>
            </w:r>
          </w:p>
        </w:tc>
        <w:tc>
          <w:tcPr>
            <w:tcW w:w="1622" w:type="dxa"/>
          </w:tcPr>
          <w:p w14:paraId="784DCECA" w14:textId="4FBA1F9C" w:rsidR="00AD3DD1" w:rsidRPr="00FA6CBD" w:rsidRDefault="00AD3DD1" w:rsidP="00170E3D">
            <w:pPr>
              <w:pStyle w:val="BodyText"/>
              <w:spacing w:before="69"/>
              <w:ind w:left="0"/>
              <w:jc w:val="both"/>
              <w:rPr>
                <w:rFonts w:ascii="Aptos" w:hAnsi="Aptos" w:cs="Arial"/>
              </w:rPr>
            </w:pPr>
            <w:r w:rsidRPr="00FA6CBD">
              <w:rPr>
                <w:rFonts w:ascii="Aptos" w:hAnsi="Aptos" w:cs="Arial"/>
              </w:rPr>
              <w:t>10</w:t>
            </w:r>
          </w:p>
        </w:tc>
      </w:tr>
      <w:tr w:rsidR="00AD3DD1" w:rsidRPr="00FA6CBD" w14:paraId="175B182F" w14:textId="77777777" w:rsidTr="00B93A13">
        <w:tc>
          <w:tcPr>
            <w:tcW w:w="7224" w:type="dxa"/>
          </w:tcPr>
          <w:p w14:paraId="7B0BB061" w14:textId="5DEE906A" w:rsidR="00AD3DD1" w:rsidRPr="00FA6CBD" w:rsidRDefault="00AD3DD1" w:rsidP="00AD3DD1">
            <w:pPr>
              <w:pStyle w:val="BodyText"/>
              <w:numPr>
                <w:ilvl w:val="0"/>
                <w:numId w:val="40"/>
              </w:numPr>
              <w:spacing w:before="69"/>
              <w:ind w:left="478"/>
              <w:jc w:val="both"/>
              <w:rPr>
                <w:rFonts w:ascii="Aptos" w:hAnsi="Aptos" w:cs="Arial"/>
              </w:rPr>
            </w:pPr>
            <w:r w:rsidRPr="00EF61F0">
              <w:rPr>
                <w:rFonts w:ascii="Aptos" w:hAnsi="Aptos" w:cs="Arial"/>
              </w:rPr>
              <w:t>Quality contro</w:t>
            </w:r>
            <w:r w:rsidR="00757941" w:rsidRPr="00EF61F0">
              <w:rPr>
                <w:rFonts w:ascii="Aptos" w:hAnsi="Aptos" w:cs="Arial"/>
              </w:rPr>
              <w:t>l system, including procedures and peer review results.</w:t>
            </w:r>
            <w:r w:rsidR="00757941">
              <w:rPr>
                <w:rFonts w:ascii="Aptos" w:hAnsi="Aptos" w:cs="Arial"/>
              </w:rPr>
              <w:t xml:space="preserve"> </w:t>
            </w:r>
          </w:p>
        </w:tc>
        <w:tc>
          <w:tcPr>
            <w:tcW w:w="1622" w:type="dxa"/>
          </w:tcPr>
          <w:p w14:paraId="0A7A7805" w14:textId="521C4636" w:rsidR="00AD3DD1" w:rsidRPr="00FA6CBD" w:rsidRDefault="00AD3DD1" w:rsidP="00170E3D">
            <w:pPr>
              <w:pStyle w:val="BodyText"/>
              <w:spacing w:before="69"/>
              <w:ind w:left="0"/>
              <w:jc w:val="both"/>
              <w:rPr>
                <w:rFonts w:ascii="Aptos" w:hAnsi="Aptos" w:cs="Arial"/>
              </w:rPr>
            </w:pPr>
            <w:r w:rsidRPr="00B93A13">
              <w:rPr>
                <w:rFonts w:ascii="Aptos" w:hAnsi="Aptos" w:cs="Arial"/>
              </w:rPr>
              <w:t>5</w:t>
            </w:r>
          </w:p>
        </w:tc>
      </w:tr>
      <w:tr w:rsidR="00AD3DD1" w:rsidRPr="00FA6CBD" w14:paraId="7B99BD5B" w14:textId="77777777" w:rsidTr="00B93A13">
        <w:tc>
          <w:tcPr>
            <w:tcW w:w="7224" w:type="dxa"/>
          </w:tcPr>
          <w:p w14:paraId="219CE371" w14:textId="77777777" w:rsidR="00AD3DD1" w:rsidRPr="00D44C0B" w:rsidRDefault="00AD3DD1" w:rsidP="00BD04A1">
            <w:pPr>
              <w:pStyle w:val="BodyText"/>
              <w:spacing w:before="69"/>
              <w:ind w:left="0"/>
              <w:jc w:val="both"/>
              <w:rPr>
                <w:rFonts w:ascii="Aptos" w:hAnsi="Aptos" w:cs="Arial"/>
              </w:rPr>
            </w:pPr>
          </w:p>
          <w:p w14:paraId="5D6F22EF" w14:textId="1ACE30FB" w:rsidR="00AD3DD1" w:rsidRPr="00FA6CBD" w:rsidRDefault="00AD3DD1" w:rsidP="00AD3DD1">
            <w:pPr>
              <w:pStyle w:val="BodyText"/>
              <w:spacing w:before="69"/>
              <w:ind w:left="0"/>
              <w:jc w:val="both"/>
              <w:rPr>
                <w:rFonts w:ascii="Aptos" w:hAnsi="Aptos" w:cs="Arial"/>
              </w:rPr>
            </w:pPr>
            <w:r w:rsidRPr="00D44C0B">
              <w:rPr>
                <w:rFonts w:ascii="Aptos" w:hAnsi="Aptos" w:cs="Arial"/>
                <w:u w:val="single"/>
              </w:rPr>
              <w:t>Section Three: Cost</w:t>
            </w:r>
          </w:p>
        </w:tc>
        <w:tc>
          <w:tcPr>
            <w:tcW w:w="1622" w:type="dxa"/>
          </w:tcPr>
          <w:p w14:paraId="0B9C05DE" w14:textId="7339D93C" w:rsidR="00AD3DD1" w:rsidRPr="00CC2236" w:rsidRDefault="00AD3DD1" w:rsidP="00170E3D">
            <w:pPr>
              <w:pStyle w:val="BodyText"/>
              <w:spacing w:before="69"/>
              <w:ind w:left="0"/>
              <w:jc w:val="both"/>
              <w:rPr>
                <w:rFonts w:ascii="Aptos" w:hAnsi="Aptos" w:cs="Arial"/>
                <w:highlight w:val="yellow"/>
              </w:rPr>
            </w:pPr>
          </w:p>
        </w:tc>
      </w:tr>
      <w:tr w:rsidR="00AD3DD1" w:rsidRPr="00FA6CBD" w14:paraId="2CDC2F79" w14:textId="77777777" w:rsidTr="00B93A13">
        <w:tc>
          <w:tcPr>
            <w:tcW w:w="7224" w:type="dxa"/>
          </w:tcPr>
          <w:p w14:paraId="5051D156" w14:textId="36EE7659" w:rsidR="00AD3DD1" w:rsidRPr="00D44C0B" w:rsidRDefault="00AD3DD1" w:rsidP="00AD3DD1">
            <w:pPr>
              <w:pStyle w:val="BodyText"/>
              <w:numPr>
                <w:ilvl w:val="0"/>
                <w:numId w:val="41"/>
              </w:numPr>
              <w:spacing w:before="69"/>
              <w:ind w:hanging="602"/>
              <w:jc w:val="both"/>
              <w:rPr>
                <w:rFonts w:ascii="Aptos" w:hAnsi="Aptos" w:cs="Arial"/>
                <w:u w:val="single"/>
              </w:rPr>
            </w:pPr>
            <w:r w:rsidRPr="00D44C0B">
              <w:rPr>
                <w:rFonts w:ascii="Aptos" w:hAnsi="Aptos" w:cs="Arial"/>
              </w:rPr>
              <w:t xml:space="preserve">Cost of services. </w:t>
            </w:r>
          </w:p>
        </w:tc>
        <w:tc>
          <w:tcPr>
            <w:tcW w:w="1622" w:type="dxa"/>
          </w:tcPr>
          <w:p w14:paraId="6DD8AFC6" w14:textId="25E98927" w:rsidR="00AD3DD1" w:rsidRPr="00D157FE" w:rsidRDefault="00AD3DD1" w:rsidP="00170E3D">
            <w:pPr>
              <w:pStyle w:val="BodyText"/>
              <w:spacing w:before="69"/>
              <w:ind w:left="0"/>
              <w:jc w:val="both"/>
              <w:rPr>
                <w:rFonts w:ascii="Aptos" w:hAnsi="Aptos" w:cs="Arial"/>
                <w:highlight w:val="yellow"/>
              </w:rPr>
            </w:pPr>
            <w:r w:rsidRPr="00D44C0B">
              <w:rPr>
                <w:rFonts w:ascii="Aptos" w:hAnsi="Aptos" w:cs="Arial"/>
              </w:rPr>
              <w:t>10</w:t>
            </w:r>
          </w:p>
        </w:tc>
      </w:tr>
      <w:tr w:rsidR="00AD3DD1" w:rsidRPr="00FA6CBD" w14:paraId="464FA023" w14:textId="77777777" w:rsidTr="00B93A13">
        <w:tc>
          <w:tcPr>
            <w:tcW w:w="7224" w:type="dxa"/>
          </w:tcPr>
          <w:p w14:paraId="4FE5F080" w14:textId="0B3F5C7C" w:rsidR="00AD3DD1" w:rsidRPr="00D44C0B" w:rsidRDefault="00AD3DD1" w:rsidP="00AD3DD1">
            <w:pPr>
              <w:pStyle w:val="BodyText"/>
              <w:spacing w:before="69"/>
              <w:ind w:left="720"/>
              <w:jc w:val="both"/>
              <w:rPr>
                <w:rFonts w:ascii="Aptos" w:hAnsi="Aptos" w:cs="Arial"/>
              </w:rPr>
            </w:pPr>
          </w:p>
        </w:tc>
        <w:tc>
          <w:tcPr>
            <w:tcW w:w="1622" w:type="dxa"/>
          </w:tcPr>
          <w:p w14:paraId="4348436E" w14:textId="18CBC72F" w:rsidR="00AD3DD1" w:rsidRPr="00D157FE" w:rsidRDefault="00AD3DD1" w:rsidP="00170E3D">
            <w:pPr>
              <w:pStyle w:val="BodyText"/>
              <w:spacing w:before="69"/>
              <w:ind w:left="0"/>
              <w:jc w:val="both"/>
              <w:rPr>
                <w:rFonts w:ascii="Aptos" w:hAnsi="Aptos" w:cs="Arial"/>
                <w:highlight w:val="yellow"/>
              </w:rPr>
            </w:pPr>
          </w:p>
        </w:tc>
      </w:tr>
      <w:tr w:rsidR="00AD3DD1" w:rsidRPr="00FA6CBD" w14:paraId="007A222F" w14:textId="77777777" w:rsidTr="00B93A13">
        <w:tc>
          <w:tcPr>
            <w:tcW w:w="7224" w:type="dxa"/>
          </w:tcPr>
          <w:p w14:paraId="5CA50A26" w14:textId="77777777" w:rsidR="00AD3DD1" w:rsidRPr="00FA6CBD" w:rsidRDefault="00AD3DD1" w:rsidP="00170E3D">
            <w:pPr>
              <w:pStyle w:val="BodyText"/>
              <w:spacing w:before="69"/>
              <w:ind w:left="0"/>
              <w:jc w:val="both"/>
              <w:rPr>
                <w:rFonts w:ascii="Aptos" w:hAnsi="Aptos" w:cs="Arial"/>
              </w:rPr>
            </w:pPr>
          </w:p>
          <w:p w14:paraId="6AB669EE" w14:textId="428336DC" w:rsidR="00AD3DD1" w:rsidRPr="00B93A13" w:rsidRDefault="00AD3DD1" w:rsidP="00BD04A1">
            <w:pPr>
              <w:pStyle w:val="BodyText"/>
              <w:spacing w:before="69"/>
              <w:ind w:left="522"/>
              <w:jc w:val="both"/>
              <w:rPr>
                <w:rFonts w:ascii="Aptos" w:hAnsi="Aptos" w:cs="Arial"/>
              </w:rPr>
            </w:pPr>
            <w:r w:rsidRPr="00FA6CBD">
              <w:rPr>
                <w:rFonts w:ascii="Aptos" w:hAnsi="Aptos" w:cs="Arial"/>
              </w:rPr>
              <w:t>TOTAL – MAXIMUM POINTS</w:t>
            </w:r>
          </w:p>
        </w:tc>
        <w:tc>
          <w:tcPr>
            <w:tcW w:w="1622" w:type="dxa"/>
          </w:tcPr>
          <w:p w14:paraId="3EDC74B5" w14:textId="77777777" w:rsidR="00AD3DD1" w:rsidRDefault="00AD3DD1" w:rsidP="00B76588">
            <w:pPr>
              <w:pStyle w:val="BodyText"/>
              <w:spacing w:before="69"/>
              <w:ind w:left="0"/>
              <w:jc w:val="both"/>
              <w:rPr>
                <w:rFonts w:ascii="Aptos" w:hAnsi="Aptos" w:cs="Arial"/>
              </w:rPr>
            </w:pPr>
          </w:p>
          <w:p w14:paraId="730ACD7D" w14:textId="2A7614FA" w:rsidR="00AD3DD1" w:rsidRPr="00B93A13" w:rsidRDefault="00AD3DD1" w:rsidP="00170E3D">
            <w:pPr>
              <w:pStyle w:val="BodyText"/>
              <w:spacing w:before="69"/>
              <w:ind w:left="0"/>
              <w:jc w:val="both"/>
              <w:rPr>
                <w:rFonts w:ascii="Aptos" w:hAnsi="Aptos" w:cs="Arial"/>
              </w:rPr>
            </w:pPr>
            <w:r w:rsidRPr="00B93A13">
              <w:rPr>
                <w:rFonts w:ascii="Aptos" w:hAnsi="Aptos" w:cs="Arial"/>
              </w:rPr>
              <w:t>100</w:t>
            </w:r>
          </w:p>
        </w:tc>
      </w:tr>
      <w:tr w:rsidR="00AD3DD1" w:rsidRPr="00FA6CBD" w14:paraId="359F716C" w14:textId="77777777" w:rsidTr="00B93A13">
        <w:trPr>
          <w:trHeight w:val="764"/>
        </w:trPr>
        <w:tc>
          <w:tcPr>
            <w:tcW w:w="7224" w:type="dxa"/>
          </w:tcPr>
          <w:p w14:paraId="5EEAEEF4" w14:textId="6948F4CC" w:rsidR="00AD3DD1" w:rsidRPr="00FA6CBD" w:rsidRDefault="00AD3DD1" w:rsidP="00170E3D">
            <w:pPr>
              <w:pStyle w:val="BodyText"/>
              <w:spacing w:before="69"/>
              <w:ind w:left="0"/>
              <w:jc w:val="both"/>
              <w:rPr>
                <w:rFonts w:ascii="Aptos" w:hAnsi="Aptos" w:cs="Arial"/>
              </w:rPr>
            </w:pPr>
          </w:p>
        </w:tc>
        <w:tc>
          <w:tcPr>
            <w:tcW w:w="1622" w:type="dxa"/>
          </w:tcPr>
          <w:p w14:paraId="5E246765" w14:textId="795C6984" w:rsidR="00AD3DD1" w:rsidRPr="00CC2236" w:rsidRDefault="00AD3DD1" w:rsidP="00B76588">
            <w:pPr>
              <w:pStyle w:val="BodyText"/>
              <w:spacing w:before="69"/>
              <w:ind w:left="0"/>
              <w:jc w:val="both"/>
              <w:rPr>
                <w:rFonts w:ascii="Aptos" w:hAnsi="Aptos" w:cs="Arial"/>
                <w:highlight w:val="yellow"/>
              </w:rPr>
            </w:pPr>
          </w:p>
        </w:tc>
      </w:tr>
    </w:tbl>
    <w:p w14:paraId="2659BC92" w14:textId="77777777" w:rsidR="00170E3D" w:rsidRPr="00FA6CBD" w:rsidRDefault="00170E3D" w:rsidP="00170E3D">
      <w:pPr>
        <w:jc w:val="both"/>
        <w:rPr>
          <w:rFonts w:ascii="Aptos" w:hAnsi="Aptos" w:cs="Arial"/>
          <w:sz w:val="24"/>
          <w:szCs w:val="24"/>
        </w:rPr>
      </w:pPr>
    </w:p>
    <w:p w14:paraId="310BCD6A" w14:textId="77777777" w:rsidR="008F09F7" w:rsidRPr="00FA6CBD" w:rsidRDefault="008F09F7" w:rsidP="00170E3D">
      <w:pPr>
        <w:pStyle w:val="BodyText"/>
        <w:spacing w:before="69" w:line="720" w:lineRule="auto"/>
        <w:ind w:left="100" w:right="1248" w:firstLine="1340"/>
        <w:jc w:val="center"/>
        <w:rPr>
          <w:rFonts w:ascii="Aptos" w:hAnsi="Aptos" w:cs="Arial"/>
          <w:spacing w:val="-1"/>
          <w:u w:val="single"/>
        </w:rPr>
      </w:pPr>
      <w:r w:rsidRPr="00FA6CBD">
        <w:rPr>
          <w:rFonts w:ascii="Aptos" w:hAnsi="Aptos" w:cs="Arial"/>
          <w:spacing w:val="-1"/>
          <w:u w:val="single"/>
        </w:rPr>
        <w:t>APPENDIX 2</w:t>
      </w:r>
    </w:p>
    <w:p w14:paraId="2CD41E45" w14:textId="69DCF6CC" w:rsidR="00DB72B7" w:rsidRPr="00FA6CBD" w:rsidRDefault="00DB72B7" w:rsidP="00EF3FEA">
      <w:pPr>
        <w:pStyle w:val="BodyText"/>
        <w:spacing w:before="69" w:line="720" w:lineRule="auto"/>
        <w:ind w:left="100" w:hanging="10"/>
        <w:jc w:val="center"/>
        <w:rPr>
          <w:rFonts w:ascii="Aptos" w:hAnsi="Aptos" w:cs="Arial"/>
          <w:spacing w:val="49"/>
        </w:rPr>
      </w:pPr>
      <w:r w:rsidRPr="00FA6CBD">
        <w:rPr>
          <w:rFonts w:ascii="Aptos" w:hAnsi="Aptos" w:cs="Arial"/>
          <w:spacing w:val="-1"/>
        </w:rPr>
        <w:t>Tentative</w:t>
      </w:r>
      <w:r w:rsidRPr="00FA6CBD">
        <w:rPr>
          <w:rFonts w:ascii="Aptos" w:hAnsi="Aptos" w:cs="Arial"/>
          <w:spacing w:val="1"/>
        </w:rPr>
        <w:t xml:space="preserve"> </w:t>
      </w:r>
      <w:r w:rsidRPr="00FA6CBD">
        <w:rPr>
          <w:rFonts w:ascii="Aptos" w:hAnsi="Aptos" w:cs="Arial"/>
          <w:spacing w:val="-1"/>
        </w:rPr>
        <w:t>Schedule</w:t>
      </w:r>
      <w:r w:rsidRPr="00FA6CBD">
        <w:rPr>
          <w:rFonts w:ascii="Aptos" w:hAnsi="Aptos" w:cs="Arial"/>
          <w:spacing w:val="1"/>
        </w:rPr>
        <w:t xml:space="preserve"> </w:t>
      </w:r>
      <w:r w:rsidRPr="00FA6CBD">
        <w:rPr>
          <w:rFonts w:ascii="Aptos" w:hAnsi="Aptos" w:cs="Arial"/>
        </w:rPr>
        <w:t>for</w:t>
      </w:r>
      <w:r w:rsidRPr="00FA6CBD">
        <w:rPr>
          <w:rFonts w:ascii="Aptos" w:hAnsi="Aptos" w:cs="Arial"/>
          <w:spacing w:val="-1"/>
        </w:rPr>
        <w:t xml:space="preserve"> Selection</w:t>
      </w:r>
      <w:r w:rsidRPr="00FA6CBD">
        <w:rPr>
          <w:rFonts w:ascii="Aptos" w:hAnsi="Aptos" w:cs="Arial"/>
          <w:spacing w:val="1"/>
        </w:rPr>
        <w:t xml:space="preserve"> </w:t>
      </w:r>
      <w:r w:rsidRPr="00FA6CBD">
        <w:rPr>
          <w:rFonts w:ascii="Aptos" w:hAnsi="Aptos" w:cs="Arial"/>
        </w:rPr>
        <w:t>and</w:t>
      </w:r>
      <w:r w:rsidRPr="00FA6CBD">
        <w:rPr>
          <w:rFonts w:ascii="Aptos" w:hAnsi="Aptos" w:cs="Arial"/>
          <w:spacing w:val="1"/>
        </w:rPr>
        <w:t xml:space="preserve"> </w:t>
      </w:r>
      <w:r w:rsidRPr="00FA6CBD">
        <w:rPr>
          <w:rFonts w:ascii="Aptos" w:hAnsi="Aptos" w:cs="Arial"/>
          <w:spacing w:val="-1"/>
        </w:rPr>
        <w:t>Award</w:t>
      </w:r>
    </w:p>
    <w:p w14:paraId="609A10D6" w14:textId="672CEDE4" w:rsidR="00DB72B7" w:rsidRDefault="00DB72B7" w:rsidP="00D157FE">
      <w:pPr>
        <w:pStyle w:val="BodyText"/>
        <w:spacing w:before="69" w:line="720" w:lineRule="auto"/>
        <w:ind w:left="0"/>
        <w:jc w:val="both"/>
        <w:rPr>
          <w:rFonts w:ascii="Aptos" w:hAnsi="Aptos" w:cs="Arial"/>
        </w:rPr>
      </w:pPr>
      <w:r w:rsidRPr="00FA6CBD">
        <w:rPr>
          <w:rFonts w:ascii="Aptos" w:hAnsi="Aptos" w:cs="Arial"/>
          <w:spacing w:val="-1"/>
        </w:rPr>
        <w:t>Release</w:t>
      </w:r>
      <w:r w:rsidRPr="00FA6CBD">
        <w:rPr>
          <w:rFonts w:ascii="Aptos" w:hAnsi="Aptos" w:cs="Arial"/>
          <w:spacing w:val="1"/>
        </w:rPr>
        <w:t xml:space="preserve"> </w:t>
      </w:r>
      <w:r w:rsidRPr="00FA6CBD">
        <w:rPr>
          <w:rFonts w:ascii="Aptos" w:hAnsi="Aptos" w:cs="Arial"/>
          <w:spacing w:val="-1"/>
        </w:rPr>
        <w:t>RFP</w:t>
      </w:r>
      <w:r w:rsidRPr="00FA6CBD">
        <w:rPr>
          <w:rFonts w:ascii="Aptos" w:hAnsi="Aptos" w:cs="Arial"/>
          <w:spacing w:val="1"/>
        </w:rPr>
        <w:t xml:space="preserve"> </w:t>
      </w:r>
      <w:r w:rsidR="00A26E96">
        <w:rPr>
          <w:rFonts w:ascii="Aptos" w:hAnsi="Aptos" w:cs="Arial"/>
        </w:rPr>
        <w:t>October 13</w:t>
      </w:r>
      <w:r w:rsidR="00887F93" w:rsidRPr="00FA6CBD">
        <w:rPr>
          <w:rFonts w:ascii="Aptos" w:hAnsi="Aptos" w:cs="Arial"/>
        </w:rPr>
        <w:t>, 2026</w:t>
      </w:r>
    </w:p>
    <w:p w14:paraId="1671FA78" w14:textId="49EFA1BA" w:rsidR="0045020D" w:rsidRDefault="0045020D" w:rsidP="00D157FE">
      <w:pPr>
        <w:pStyle w:val="BodyText"/>
        <w:spacing w:before="69" w:line="720" w:lineRule="auto"/>
        <w:ind w:left="0"/>
        <w:jc w:val="both"/>
        <w:rPr>
          <w:rFonts w:ascii="Aptos" w:hAnsi="Aptos" w:cs="Arial"/>
        </w:rPr>
      </w:pPr>
      <w:r>
        <w:rPr>
          <w:rFonts w:ascii="Aptos" w:hAnsi="Aptos" w:cs="Arial"/>
        </w:rPr>
        <w:t xml:space="preserve">Proposer questions due no later than </w:t>
      </w:r>
      <w:r w:rsidR="00A26E96">
        <w:rPr>
          <w:rFonts w:ascii="Aptos" w:hAnsi="Aptos" w:cs="Arial"/>
        </w:rPr>
        <w:t>October 23</w:t>
      </w:r>
      <w:r>
        <w:rPr>
          <w:rFonts w:ascii="Aptos" w:hAnsi="Aptos" w:cs="Arial"/>
        </w:rPr>
        <w:t>, 2026</w:t>
      </w:r>
    </w:p>
    <w:p w14:paraId="7A625497" w14:textId="05F3250B" w:rsidR="0045020D" w:rsidRPr="00FA6CBD" w:rsidRDefault="0045020D" w:rsidP="0045020D">
      <w:pPr>
        <w:pStyle w:val="BodyText"/>
        <w:spacing w:before="69" w:line="720" w:lineRule="auto"/>
        <w:ind w:left="0"/>
        <w:jc w:val="both"/>
        <w:rPr>
          <w:rFonts w:ascii="Aptos" w:hAnsi="Aptos" w:cs="Arial"/>
        </w:rPr>
      </w:pPr>
      <w:r>
        <w:rPr>
          <w:rFonts w:ascii="Aptos" w:hAnsi="Aptos" w:cs="Arial"/>
        </w:rPr>
        <w:t xml:space="preserve">Responses to questions </w:t>
      </w:r>
      <w:proofErr w:type="spellStart"/>
      <w:r>
        <w:rPr>
          <w:rFonts w:ascii="Aptos" w:hAnsi="Aptos" w:cs="Arial"/>
        </w:rPr>
        <w:t>posted</w:t>
      </w:r>
      <w:proofErr w:type="spellEnd"/>
      <w:r>
        <w:rPr>
          <w:rFonts w:ascii="Aptos" w:hAnsi="Aptos" w:cs="Arial"/>
        </w:rPr>
        <w:t xml:space="preserve"> no later than October </w:t>
      </w:r>
      <w:r w:rsidR="00A26E96">
        <w:rPr>
          <w:rFonts w:ascii="Aptos" w:hAnsi="Aptos" w:cs="Arial"/>
        </w:rPr>
        <w:t>30</w:t>
      </w:r>
      <w:r>
        <w:rPr>
          <w:rFonts w:ascii="Aptos" w:hAnsi="Aptos" w:cs="Arial"/>
        </w:rPr>
        <w:t>, 2026</w:t>
      </w:r>
    </w:p>
    <w:p w14:paraId="1184BE6F" w14:textId="7890B4F6" w:rsidR="00DB72B7" w:rsidRPr="00FA6CBD" w:rsidRDefault="00DB72B7" w:rsidP="00D157FE">
      <w:pPr>
        <w:pStyle w:val="BodyText"/>
        <w:spacing w:before="15" w:line="720" w:lineRule="auto"/>
        <w:ind w:left="0"/>
        <w:jc w:val="both"/>
        <w:rPr>
          <w:rFonts w:ascii="Aptos" w:hAnsi="Aptos" w:cs="Arial"/>
          <w:spacing w:val="33"/>
        </w:rPr>
      </w:pPr>
      <w:r w:rsidRPr="00FA6CBD">
        <w:rPr>
          <w:rFonts w:ascii="Aptos" w:hAnsi="Aptos" w:cs="Arial"/>
          <w:spacing w:val="-1"/>
        </w:rPr>
        <w:t>Proposals</w:t>
      </w:r>
      <w:r w:rsidRPr="00FA6CBD">
        <w:rPr>
          <w:rFonts w:ascii="Aptos" w:hAnsi="Aptos" w:cs="Arial"/>
        </w:rPr>
        <w:t xml:space="preserve"> </w:t>
      </w:r>
      <w:r w:rsidRPr="00FA6CBD">
        <w:rPr>
          <w:rFonts w:ascii="Aptos" w:hAnsi="Aptos" w:cs="Arial"/>
          <w:spacing w:val="-1"/>
        </w:rPr>
        <w:t>are</w:t>
      </w:r>
      <w:r w:rsidRPr="00FA6CBD">
        <w:rPr>
          <w:rFonts w:ascii="Aptos" w:hAnsi="Aptos" w:cs="Arial"/>
          <w:spacing w:val="1"/>
        </w:rPr>
        <w:t xml:space="preserve"> </w:t>
      </w:r>
      <w:r w:rsidRPr="00FA6CBD">
        <w:rPr>
          <w:rFonts w:ascii="Aptos" w:hAnsi="Aptos" w:cs="Arial"/>
        </w:rPr>
        <w:t>due</w:t>
      </w:r>
      <w:r w:rsidRPr="00FA6CBD">
        <w:rPr>
          <w:rFonts w:ascii="Aptos" w:hAnsi="Aptos" w:cs="Arial"/>
          <w:spacing w:val="1"/>
        </w:rPr>
        <w:t xml:space="preserve"> </w:t>
      </w:r>
      <w:r w:rsidRPr="00FA6CBD">
        <w:rPr>
          <w:rFonts w:ascii="Aptos" w:hAnsi="Aptos" w:cs="Arial"/>
        </w:rPr>
        <w:t>no</w:t>
      </w:r>
      <w:r w:rsidRPr="00FA6CBD">
        <w:rPr>
          <w:rFonts w:ascii="Aptos" w:hAnsi="Aptos" w:cs="Arial"/>
          <w:spacing w:val="1"/>
        </w:rPr>
        <w:t xml:space="preserve"> </w:t>
      </w:r>
      <w:r w:rsidRPr="00FA6CBD">
        <w:rPr>
          <w:rFonts w:ascii="Aptos" w:hAnsi="Aptos" w:cs="Arial"/>
          <w:spacing w:val="-1"/>
        </w:rPr>
        <w:t xml:space="preserve">later </w:t>
      </w:r>
      <w:r w:rsidRPr="00FA6CBD">
        <w:rPr>
          <w:rFonts w:ascii="Aptos" w:hAnsi="Aptos" w:cs="Arial"/>
        </w:rPr>
        <w:t>than</w:t>
      </w:r>
      <w:r w:rsidRPr="00FA6CBD">
        <w:rPr>
          <w:rFonts w:ascii="Aptos" w:hAnsi="Aptos" w:cs="Arial"/>
          <w:spacing w:val="1"/>
        </w:rPr>
        <w:t xml:space="preserve"> </w:t>
      </w:r>
      <w:r w:rsidR="00A26E96">
        <w:rPr>
          <w:rFonts w:ascii="Aptos" w:hAnsi="Aptos" w:cs="Arial"/>
          <w:spacing w:val="1"/>
        </w:rPr>
        <w:t>November 9</w:t>
      </w:r>
      <w:r w:rsidR="00887F93" w:rsidRPr="00FA6CBD">
        <w:rPr>
          <w:rFonts w:ascii="Aptos" w:hAnsi="Aptos" w:cs="Arial"/>
          <w:spacing w:val="1"/>
        </w:rPr>
        <w:t>, 2026</w:t>
      </w:r>
    </w:p>
    <w:p w14:paraId="2C8A4FE3" w14:textId="1450F4B0" w:rsidR="00DB72B7" w:rsidRPr="00FA6CBD" w:rsidRDefault="008E1E0A" w:rsidP="00D157FE">
      <w:pPr>
        <w:pStyle w:val="BodyText"/>
        <w:tabs>
          <w:tab w:val="left" w:pos="5940"/>
        </w:tabs>
        <w:spacing w:before="15" w:line="720" w:lineRule="auto"/>
        <w:ind w:left="0"/>
        <w:jc w:val="both"/>
        <w:rPr>
          <w:rFonts w:ascii="Aptos" w:hAnsi="Aptos" w:cs="Arial"/>
        </w:rPr>
      </w:pPr>
      <w:r w:rsidRPr="00FA6CBD">
        <w:rPr>
          <w:rFonts w:ascii="Aptos" w:hAnsi="Aptos" w:cs="Arial"/>
          <w:spacing w:val="1"/>
        </w:rPr>
        <w:t>Board Committee</w:t>
      </w:r>
      <w:r w:rsidR="00DB72B7" w:rsidRPr="00FA6CBD">
        <w:rPr>
          <w:rFonts w:ascii="Aptos" w:hAnsi="Aptos" w:cs="Arial"/>
          <w:spacing w:val="3"/>
        </w:rPr>
        <w:t xml:space="preserve"> </w:t>
      </w:r>
      <w:r w:rsidR="00DB72B7" w:rsidRPr="00FA6CBD">
        <w:rPr>
          <w:rFonts w:ascii="Aptos" w:hAnsi="Aptos" w:cs="Arial"/>
          <w:spacing w:val="-2"/>
        </w:rPr>
        <w:t>reviews</w:t>
      </w:r>
      <w:r w:rsidR="00DB72B7" w:rsidRPr="00FA6CBD">
        <w:rPr>
          <w:rFonts w:ascii="Aptos" w:hAnsi="Aptos" w:cs="Arial"/>
        </w:rPr>
        <w:t xml:space="preserve"> </w:t>
      </w:r>
      <w:r w:rsidR="00DB72B7" w:rsidRPr="00FA6CBD">
        <w:rPr>
          <w:rFonts w:ascii="Aptos" w:hAnsi="Aptos" w:cs="Arial"/>
          <w:spacing w:val="-1"/>
        </w:rPr>
        <w:t>proposal</w:t>
      </w:r>
      <w:r w:rsidR="00DB72B7" w:rsidRPr="00FA6CBD">
        <w:rPr>
          <w:rFonts w:ascii="Aptos" w:hAnsi="Aptos" w:cs="Arial"/>
        </w:rPr>
        <w:t xml:space="preserve"> by</w:t>
      </w:r>
      <w:r w:rsidR="00DB72B7" w:rsidRPr="00FA6CBD">
        <w:rPr>
          <w:rFonts w:ascii="Aptos" w:hAnsi="Aptos" w:cs="Arial"/>
          <w:spacing w:val="-2"/>
        </w:rPr>
        <w:t xml:space="preserve"> </w:t>
      </w:r>
      <w:r w:rsidR="00A26E96">
        <w:rPr>
          <w:rFonts w:ascii="Aptos" w:hAnsi="Aptos" w:cs="Arial"/>
          <w:spacing w:val="-2"/>
        </w:rPr>
        <w:t>November 17</w:t>
      </w:r>
      <w:r w:rsidR="00887F93" w:rsidRPr="00FA6CBD">
        <w:rPr>
          <w:rFonts w:ascii="Aptos" w:hAnsi="Aptos" w:cs="Arial"/>
          <w:spacing w:val="-2"/>
        </w:rPr>
        <w:t>, 2026</w:t>
      </w:r>
    </w:p>
    <w:p w14:paraId="51278DB5" w14:textId="50804AFB" w:rsidR="008E1E0A" w:rsidRPr="00FA6CBD" w:rsidRDefault="008E1E0A" w:rsidP="00D157FE">
      <w:pPr>
        <w:pStyle w:val="BodyText"/>
        <w:spacing w:before="15" w:line="720" w:lineRule="auto"/>
        <w:ind w:left="0"/>
        <w:jc w:val="both"/>
        <w:rPr>
          <w:rFonts w:ascii="Aptos" w:hAnsi="Aptos" w:cs="Arial"/>
        </w:rPr>
      </w:pPr>
      <w:r w:rsidRPr="00FA6CBD">
        <w:rPr>
          <w:rFonts w:ascii="Aptos" w:hAnsi="Aptos" w:cs="Arial"/>
        </w:rPr>
        <w:t>Board Committee presentations</w:t>
      </w:r>
      <w:r w:rsidR="00060D17" w:rsidRPr="00FA6CBD">
        <w:rPr>
          <w:rFonts w:ascii="Aptos" w:hAnsi="Aptos" w:cs="Arial"/>
        </w:rPr>
        <w:t xml:space="preserve">, if </w:t>
      </w:r>
      <w:r w:rsidR="00A21095" w:rsidRPr="00FA6CBD">
        <w:rPr>
          <w:rFonts w:ascii="Aptos" w:hAnsi="Aptos" w:cs="Arial"/>
        </w:rPr>
        <w:t>necessary,</w:t>
      </w:r>
      <w:r w:rsidRPr="00FA6CBD">
        <w:rPr>
          <w:rFonts w:ascii="Aptos" w:hAnsi="Aptos" w:cs="Arial"/>
        </w:rPr>
        <w:t xml:space="preserve"> </w:t>
      </w:r>
      <w:r w:rsidR="00FA2777" w:rsidRPr="00FA6CBD">
        <w:rPr>
          <w:rFonts w:ascii="Aptos" w:hAnsi="Aptos" w:cs="Arial"/>
        </w:rPr>
        <w:t>on or before</w:t>
      </w:r>
      <w:r w:rsidRPr="00FA6CBD">
        <w:rPr>
          <w:rFonts w:ascii="Aptos" w:hAnsi="Aptos" w:cs="Arial"/>
        </w:rPr>
        <w:t xml:space="preserve"> </w:t>
      </w:r>
      <w:r w:rsidR="00A26E96">
        <w:rPr>
          <w:rFonts w:ascii="Aptos" w:hAnsi="Aptos" w:cs="Arial"/>
        </w:rPr>
        <w:t>November 20</w:t>
      </w:r>
      <w:r w:rsidRPr="00FA6CBD">
        <w:rPr>
          <w:rFonts w:ascii="Aptos" w:hAnsi="Aptos" w:cs="Arial"/>
        </w:rPr>
        <w:t>, 20</w:t>
      </w:r>
      <w:r w:rsidR="00060D17" w:rsidRPr="00FA6CBD">
        <w:rPr>
          <w:rFonts w:ascii="Aptos" w:hAnsi="Aptos" w:cs="Arial"/>
        </w:rPr>
        <w:t>2</w:t>
      </w:r>
      <w:r w:rsidR="00887F93" w:rsidRPr="00FA6CBD">
        <w:rPr>
          <w:rFonts w:ascii="Aptos" w:hAnsi="Aptos" w:cs="Arial"/>
        </w:rPr>
        <w:t>6</w:t>
      </w:r>
    </w:p>
    <w:p w14:paraId="50709247" w14:textId="07CF6A3C" w:rsidR="00CC2236" w:rsidRPr="00676F9C" w:rsidRDefault="00CC2236" w:rsidP="00D157FE">
      <w:pPr>
        <w:pStyle w:val="BodyText"/>
        <w:spacing w:before="15" w:line="720" w:lineRule="auto"/>
        <w:ind w:left="0"/>
        <w:jc w:val="both"/>
        <w:rPr>
          <w:rFonts w:ascii="Aptos" w:hAnsi="Aptos" w:cs="Arial"/>
        </w:rPr>
      </w:pPr>
      <w:r w:rsidRPr="00676F9C">
        <w:rPr>
          <w:rFonts w:ascii="Aptos" w:hAnsi="Aptos" w:cs="Arial"/>
        </w:rPr>
        <w:t xml:space="preserve">Board Committee Recommendation on or before </w:t>
      </w:r>
      <w:r w:rsidR="00A26E96">
        <w:rPr>
          <w:rFonts w:ascii="Aptos" w:hAnsi="Aptos" w:cs="Arial"/>
        </w:rPr>
        <w:t>November 21</w:t>
      </w:r>
      <w:r w:rsidRPr="00676F9C">
        <w:rPr>
          <w:rFonts w:ascii="Aptos" w:hAnsi="Aptos" w:cs="Arial"/>
        </w:rPr>
        <w:t>, 2026</w:t>
      </w:r>
    </w:p>
    <w:p w14:paraId="64ED74CB" w14:textId="25A5706E" w:rsidR="00CC2236" w:rsidRDefault="00CC2236" w:rsidP="00D157FE">
      <w:pPr>
        <w:pStyle w:val="BodyText"/>
        <w:spacing w:before="15" w:line="720" w:lineRule="auto"/>
        <w:ind w:left="0"/>
        <w:jc w:val="both"/>
        <w:rPr>
          <w:rFonts w:ascii="Aptos" w:hAnsi="Aptos" w:cs="Arial"/>
        </w:rPr>
      </w:pPr>
      <w:r w:rsidRPr="00676F9C">
        <w:rPr>
          <w:rFonts w:ascii="Aptos" w:hAnsi="Aptos" w:cs="Arial"/>
        </w:rPr>
        <w:t xml:space="preserve">Protests must be received on or before </w:t>
      </w:r>
      <w:r w:rsidR="00A26E96">
        <w:rPr>
          <w:rFonts w:ascii="Aptos" w:hAnsi="Aptos" w:cs="Arial"/>
        </w:rPr>
        <w:t>November 24</w:t>
      </w:r>
      <w:r w:rsidRPr="00676F9C">
        <w:rPr>
          <w:rFonts w:ascii="Aptos" w:hAnsi="Aptos" w:cs="Arial"/>
        </w:rPr>
        <w:t>, 2026</w:t>
      </w:r>
    </w:p>
    <w:p w14:paraId="75743536" w14:textId="7B8830DC" w:rsidR="008E1E0A" w:rsidRPr="00FA6CBD" w:rsidRDefault="008E1E0A" w:rsidP="00D157FE">
      <w:pPr>
        <w:pStyle w:val="BodyText"/>
        <w:spacing w:before="15" w:line="720" w:lineRule="auto"/>
        <w:ind w:left="0"/>
        <w:jc w:val="both"/>
        <w:rPr>
          <w:rFonts w:ascii="Aptos" w:hAnsi="Aptos" w:cs="Arial"/>
          <w:spacing w:val="41"/>
        </w:rPr>
      </w:pPr>
      <w:r w:rsidRPr="00FA6CBD">
        <w:rPr>
          <w:rFonts w:ascii="Aptos" w:hAnsi="Aptos" w:cs="Arial"/>
        </w:rPr>
        <w:t xml:space="preserve">Price negotiations </w:t>
      </w:r>
      <w:r w:rsidR="00FA2777" w:rsidRPr="00FA6CBD">
        <w:rPr>
          <w:rFonts w:ascii="Aptos" w:hAnsi="Aptos" w:cs="Arial"/>
        </w:rPr>
        <w:t>on or before</w:t>
      </w:r>
      <w:r w:rsidRPr="00FA6CBD">
        <w:rPr>
          <w:rFonts w:ascii="Aptos" w:hAnsi="Aptos" w:cs="Arial"/>
        </w:rPr>
        <w:t xml:space="preserve"> </w:t>
      </w:r>
      <w:r w:rsidR="00A26E96">
        <w:rPr>
          <w:rFonts w:ascii="Aptos" w:hAnsi="Aptos" w:cs="Arial"/>
        </w:rPr>
        <w:t>November 27</w:t>
      </w:r>
      <w:r w:rsidRPr="00FA6CBD">
        <w:rPr>
          <w:rFonts w:ascii="Aptos" w:hAnsi="Aptos" w:cs="Arial"/>
        </w:rPr>
        <w:t>, 20</w:t>
      </w:r>
      <w:r w:rsidR="005F5142" w:rsidRPr="00FA6CBD">
        <w:rPr>
          <w:rFonts w:ascii="Aptos" w:hAnsi="Aptos" w:cs="Arial"/>
        </w:rPr>
        <w:t>2</w:t>
      </w:r>
      <w:r w:rsidR="00887F93" w:rsidRPr="00FA6CBD">
        <w:rPr>
          <w:rFonts w:ascii="Aptos" w:hAnsi="Aptos" w:cs="Arial"/>
        </w:rPr>
        <w:t>6</w:t>
      </w:r>
    </w:p>
    <w:p w14:paraId="062A5E5E" w14:textId="1AFBBCE9" w:rsidR="00DB72B7" w:rsidRPr="00FA6CBD" w:rsidRDefault="00DB72B7" w:rsidP="00D157FE">
      <w:pPr>
        <w:pStyle w:val="BodyText"/>
        <w:spacing w:before="15" w:line="720" w:lineRule="auto"/>
        <w:ind w:left="0"/>
        <w:jc w:val="both"/>
        <w:rPr>
          <w:rFonts w:ascii="Aptos" w:hAnsi="Aptos" w:cs="Arial"/>
          <w:spacing w:val="27"/>
        </w:rPr>
      </w:pPr>
      <w:r w:rsidRPr="00FA6CBD">
        <w:rPr>
          <w:rFonts w:ascii="Aptos" w:hAnsi="Aptos" w:cs="Arial"/>
          <w:spacing w:val="-1"/>
        </w:rPr>
        <w:t>Board of Directors</w:t>
      </w:r>
      <w:r w:rsidRPr="00FA6CBD">
        <w:rPr>
          <w:rFonts w:ascii="Aptos" w:hAnsi="Aptos" w:cs="Arial"/>
          <w:spacing w:val="1"/>
        </w:rPr>
        <w:t xml:space="preserve"> </w:t>
      </w:r>
      <w:r w:rsidRPr="00FA6CBD">
        <w:rPr>
          <w:rFonts w:ascii="Aptos" w:hAnsi="Aptos" w:cs="Arial"/>
          <w:spacing w:val="-1"/>
        </w:rPr>
        <w:t>Review</w:t>
      </w:r>
      <w:r w:rsidR="00FA2777" w:rsidRPr="00FA6CBD">
        <w:rPr>
          <w:rFonts w:ascii="Aptos" w:hAnsi="Aptos" w:cs="Arial"/>
          <w:spacing w:val="-1"/>
        </w:rPr>
        <w:t xml:space="preserve"> and </w:t>
      </w:r>
      <w:r w:rsidR="00554F9B" w:rsidRPr="00FA6CBD">
        <w:rPr>
          <w:rFonts w:ascii="Aptos" w:hAnsi="Aptos" w:cs="Arial"/>
          <w:spacing w:val="-1"/>
        </w:rPr>
        <w:t xml:space="preserve">Approval </w:t>
      </w:r>
      <w:r w:rsidR="00554F9B" w:rsidRPr="00FA6CBD">
        <w:rPr>
          <w:rFonts w:ascii="Aptos" w:hAnsi="Aptos" w:cs="Arial"/>
          <w:spacing w:val="-3"/>
        </w:rPr>
        <w:t>by</w:t>
      </w:r>
      <w:r w:rsidR="00A21095">
        <w:rPr>
          <w:rFonts w:ascii="Aptos" w:hAnsi="Aptos" w:cs="Arial"/>
        </w:rPr>
        <w:t xml:space="preserve"> </w:t>
      </w:r>
      <w:r w:rsidR="0045020D">
        <w:rPr>
          <w:rFonts w:ascii="Aptos" w:hAnsi="Aptos" w:cs="Arial"/>
        </w:rPr>
        <w:t xml:space="preserve">November </w:t>
      </w:r>
      <w:r w:rsidR="00A26E96">
        <w:rPr>
          <w:rFonts w:ascii="Aptos" w:hAnsi="Aptos" w:cs="Arial"/>
        </w:rPr>
        <w:t>30</w:t>
      </w:r>
      <w:r w:rsidR="00554F9B" w:rsidRPr="00FA6CBD">
        <w:rPr>
          <w:rFonts w:ascii="Aptos" w:hAnsi="Aptos" w:cs="Arial"/>
        </w:rPr>
        <w:t>,</w:t>
      </w:r>
      <w:r w:rsidR="005F5142" w:rsidRPr="00FA6CBD">
        <w:rPr>
          <w:rFonts w:ascii="Aptos" w:hAnsi="Aptos" w:cs="Arial"/>
        </w:rPr>
        <w:t xml:space="preserve"> </w:t>
      </w:r>
      <w:r w:rsidR="00554F9B" w:rsidRPr="00FA6CBD">
        <w:rPr>
          <w:rFonts w:ascii="Aptos" w:hAnsi="Aptos" w:cs="Arial"/>
        </w:rPr>
        <w:t>20</w:t>
      </w:r>
      <w:r w:rsidR="005F5142" w:rsidRPr="00FA6CBD">
        <w:rPr>
          <w:rFonts w:ascii="Aptos" w:hAnsi="Aptos" w:cs="Arial"/>
        </w:rPr>
        <w:t>2</w:t>
      </w:r>
      <w:r w:rsidR="00887F93" w:rsidRPr="00FA6CBD">
        <w:rPr>
          <w:rFonts w:ascii="Aptos" w:hAnsi="Aptos" w:cs="Arial"/>
        </w:rPr>
        <w:t>6</w:t>
      </w:r>
    </w:p>
    <w:p w14:paraId="2272F878" w14:textId="6A9A0917" w:rsidR="00DB72B7" w:rsidRPr="00FA6CBD" w:rsidRDefault="00DB72B7" w:rsidP="00D157FE">
      <w:pPr>
        <w:pStyle w:val="BodyText"/>
        <w:spacing w:before="15" w:line="720" w:lineRule="auto"/>
        <w:ind w:left="0"/>
        <w:jc w:val="both"/>
        <w:rPr>
          <w:rFonts w:ascii="Aptos" w:hAnsi="Aptos" w:cs="Arial"/>
        </w:rPr>
      </w:pPr>
      <w:r w:rsidRPr="00FA6CBD">
        <w:rPr>
          <w:rFonts w:ascii="Aptos" w:hAnsi="Aptos" w:cs="Arial"/>
          <w:spacing w:val="-1"/>
        </w:rPr>
        <w:t>Contract</w:t>
      </w:r>
      <w:r w:rsidRPr="00FA6CBD">
        <w:rPr>
          <w:rFonts w:ascii="Aptos" w:hAnsi="Aptos" w:cs="Arial"/>
        </w:rPr>
        <w:t xml:space="preserve"> </w:t>
      </w:r>
      <w:r w:rsidRPr="00FA6CBD">
        <w:rPr>
          <w:rFonts w:ascii="Aptos" w:hAnsi="Aptos" w:cs="Arial"/>
          <w:spacing w:val="-1"/>
        </w:rPr>
        <w:t>awarded</w:t>
      </w:r>
      <w:r w:rsidRPr="00FA6CBD">
        <w:rPr>
          <w:rFonts w:ascii="Aptos" w:hAnsi="Aptos" w:cs="Arial"/>
          <w:spacing w:val="1"/>
        </w:rPr>
        <w:t xml:space="preserve"> </w:t>
      </w:r>
      <w:r w:rsidRPr="00FA6CBD">
        <w:rPr>
          <w:rFonts w:ascii="Aptos" w:hAnsi="Aptos" w:cs="Arial"/>
        </w:rPr>
        <w:t>by</w:t>
      </w:r>
      <w:r w:rsidR="00A26E96">
        <w:rPr>
          <w:rFonts w:ascii="Aptos" w:hAnsi="Aptos" w:cs="Arial"/>
          <w:spacing w:val="-1"/>
        </w:rPr>
        <w:t xml:space="preserve"> December 2</w:t>
      </w:r>
      <w:r w:rsidRPr="00FA6CBD">
        <w:rPr>
          <w:rFonts w:ascii="Aptos" w:hAnsi="Aptos" w:cs="Arial"/>
        </w:rPr>
        <w:t>, 20</w:t>
      </w:r>
      <w:r w:rsidR="00764AAE" w:rsidRPr="00FA6CBD">
        <w:rPr>
          <w:rFonts w:ascii="Aptos" w:hAnsi="Aptos" w:cs="Arial"/>
        </w:rPr>
        <w:t>2</w:t>
      </w:r>
      <w:r w:rsidR="00887F93" w:rsidRPr="00FA6CBD">
        <w:rPr>
          <w:rFonts w:ascii="Aptos" w:hAnsi="Aptos" w:cs="Arial"/>
        </w:rPr>
        <w:t>6</w:t>
      </w:r>
    </w:p>
    <w:p w14:paraId="41085C6C" w14:textId="77777777" w:rsidR="0045020D" w:rsidRDefault="0045020D" w:rsidP="00170E3D">
      <w:pPr>
        <w:rPr>
          <w:rFonts w:ascii="Aptos" w:hAnsi="Aptos" w:cs="Arial"/>
          <w:sz w:val="24"/>
          <w:szCs w:val="24"/>
        </w:rPr>
      </w:pPr>
    </w:p>
    <w:p w14:paraId="1F63D4E9" w14:textId="77777777" w:rsidR="00EF61F0" w:rsidRDefault="00EF61F0" w:rsidP="00170E3D">
      <w:pPr>
        <w:rPr>
          <w:rFonts w:ascii="Aptos" w:hAnsi="Aptos" w:cs="Arial"/>
          <w:sz w:val="24"/>
          <w:szCs w:val="24"/>
        </w:rPr>
      </w:pPr>
    </w:p>
    <w:p w14:paraId="74A06F68" w14:textId="5BA3E828" w:rsidR="00E96DCC" w:rsidRPr="00FA6CBD" w:rsidRDefault="007F262D" w:rsidP="00170E3D">
      <w:pPr>
        <w:jc w:val="center"/>
        <w:rPr>
          <w:rFonts w:ascii="Aptos" w:hAnsi="Aptos" w:cs="Arial"/>
          <w:sz w:val="24"/>
          <w:szCs w:val="24"/>
          <w:u w:val="single"/>
        </w:rPr>
      </w:pPr>
      <w:r w:rsidRPr="00FA6CBD">
        <w:rPr>
          <w:rFonts w:ascii="Aptos" w:hAnsi="Aptos" w:cs="Arial"/>
          <w:sz w:val="24"/>
          <w:szCs w:val="24"/>
          <w:u w:val="single"/>
        </w:rPr>
        <w:lastRenderedPageBreak/>
        <w:t>APPENDIX 3</w:t>
      </w:r>
    </w:p>
    <w:p w14:paraId="476B8D75" w14:textId="6ECA35B9" w:rsidR="007D5F9B" w:rsidRDefault="007F262D" w:rsidP="00170E3D">
      <w:pPr>
        <w:jc w:val="center"/>
        <w:rPr>
          <w:rFonts w:ascii="Aptos" w:hAnsi="Aptos" w:cs="Arial"/>
          <w:sz w:val="24"/>
          <w:szCs w:val="24"/>
        </w:rPr>
      </w:pPr>
      <w:r w:rsidRPr="00FA6CBD">
        <w:rPr>
          <w:rFonts w:ascii="Aptos" w:hAnsi="Aptos" w:cs="Arial"/>
          <w:sz w:val="24"/>
          <w:szCs w:val="24"/>
        </w:rPr>
        <w:t>Page 1 of 3</w:t>
      </w:r>
    </w:p>
    <w:p w14:paraId="661986D7" w14:textId="77777777" w:rsidR="005E400B" w:rsidRPr="00317ABF" w:rsidRDefault="005E400B" w:rsidP="00170E3D">
      <w:pPr>
        <w:jc w:val="center"/>
        <w:rPr>
          <w:rFonts w:ascii="Aptos" w:hAnsi="Aptos" w:cs="Arial"/>
          <w:sz w:val="24"/>
          <w:szCs w:val="24"/>
        </w:rPr>
      </w:pPr>
    </w:p>
    <w:p w14:paraId="277EF685" w14:textId="1EDE8786" w:rsidR="007D5F9B" w:rsidRPr="00FA6CBD" w:rsidRDefault="007D5F9B" w:rsidP="00170E3D">
      <w:pPr>
        <w:tabs>
          <w:tab w:val="left" w:pos="2340"/>
        </w:tabs>
        <w:spacing w:after="240"/>
        <w:ind w:left="360"/>
        <w:jc w:val="center"/>
        <w:rPr>
          <w:rFonts w:ascii="Aptos" w:hAnsi="Aptos" w:cs="Arial"/>
          <w:b/>
          <w:sz w:val="24"/>
          <w:szCs w:val="24"/>
        </w:rPr>
      </w:pPr>
      <w:r w:rsidRPr="00FA6CBD">
        <w:rPr>
          <w:rFonts w:ascii="Aptos" w:hAnsi="Aptos" w:cs="Arial"/>
          <w:b/>
          <w:sz w:val="24"/>
          <w:szCs w:val="24"/>
        </w:rPr>
        <w:t>SUWANNEE RIVER ECONOMIC COUNCIL, INC</w:t>
      </w:r>
      <w:r w:rsidR="00AC0367" w:rsidRPr="00FA6CBD">
        <w:rPr>
          <w:rFonts w:ascii="Aptos" w:hAnsi="Aptos" w:cs="Arial"/>
          <w:b/>
          <w:sz w:val="24"/>
          <w:szCs w:val="24"/>
        </w:rPr>
        <w:t>.</w:t>
      </w:r>
    </w:p>
    <w:p w14:paraId="17E24D48" w14:textId="5A01D374" w:rsidR="007D5F9B" w:rsidRPr="00FA6CBD" w:rsidRDefault="007D5F9B" w:rsidP="00170E3D">
      <w:pPr>
        <w:spacing w:after="240"/>
        <w:ind w:left="360"/>
        <w:jc w:val="center"/>
        <w:rPr>
          <w:rFonts w:ascii="Aptos" w:hAnsi="Aptos" w:cs="Arial"/>
          <w:sz w:val="24"/>
          <w:szCs w:val="24"/>
        </w:rPr>
      </w:pPr>
      <w:r w:rsidRPr="00FA6CBD">
        <w:rPr>
          <w:rFonts w:ascii="Aptos" w:hAnsi="Aptos" w:cs="Arial"/>
          <w:sz w:val="24"/>
          <w:szCs w:val="24"/>
        </w:rPr>
        <w:t>LISTING O</w:t>
      </w:r>
      <w:bookmarkStart w:id="0" w:name="AttachmentIIContractlistingbylocation"/>
      <w:bookmarkEnd w:id="0"/>
      <w:r w:rsidRPr="00FA6CBD">
        <w:rPr>
          <w:rFonts w:ascii="Aptos" w:hAnsi="Aptos" w:cs="Arial"/>
          <w:sz w:val="24"/>
          <w:szCs w:val="24"/>
        </w:rPr>
        <w:t>F CONTRACTS OPERATED AT EACH SERVICE LOCATION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89"/>
        <w:gridCol w:w="4661"/>
      </w:tblGrid>
      <w:tr w:rsidR="007D5F9B" w:rsidRPr="00FA6CBD" w14:paraId="36473093" w14:textId="77777777" w:rsidTr="00DA29DD">
        <w:trPr>
          <w:jc w:val="center"/>
        </w:trPr>
        <w:tc>
          <w:tcPr>
            <w:tcW w:w="9576" w:type="dxa"/>
            <w:gridSpan w:val="2"/>
            <w:vAlign w:val="bottom"/>
          </w:tcPr>
          <w:p w14:paraId="5FBB7A14" w14:textId="77777777" w:rsidR="007D5F9B" w:rsidRPr="00FA6CBD" w:rsidRDefault="007D5F9B" w:rsidP="00170E3D">
            <w:pPr>
              <w:jc w:val="both"/>
              <w:rPr>
                <w:rFonts w:ascii="Aptos" w:hAnsi="Aptos" w:cs="Arial"/>
                <w:b/>
                <w:sz w:val="24"/>
                <w:szCs w:val="24"/>
              </w:rPr>
            </w:pPr>
            <w:r w:rsidRPr="00FA6CBD">
              <w:rPr>
                <w:rFonts w:ascii="Aptos" w:hAnsi="Aptos" w:cs="Arial"/>
                <w:b/>
                <w:sz w:val="24"/>
                <w:szCs w:val="24"/>
              </w:rPr>
              <w:t>BRADFORD COUNTY</w:t>
            </w:r>
          </w:p>
        </w:tc>
      </w:tr>
      <w:tr w:rsidR="007D5F9B" w:rsidRPr="00FA6CBD" w14:paraId="3B4209EE" w14:textId="77777777" w:rsidTr="00DA29DD">
        <w:trPr>
          <w:jc w:val="center"/>
        </w:trPr>
        <w:tc>
          <w:tcPr>
            <w:tcW w:w="4788" w:type="dxa"/>
            <w:vAlign w:val="bottom"/>
          </w:tcPr>
          <w:p w14:paraId="641F530A" w14:textId="77777777" w:rsidR="007D5F9B" w:rsidRPr="00FA6CBD" w:rsidRDefault="007D5F9B" w:rsidP="00170E3D">
            <w:pPr>
              <w:jc w:val="both"/>
              <w:rPr>
                <w:rFonts w:ascii="Aptos" w:hAnsi="Aptos" w:cs="Arial"/>
                <w:sz w:val="24"/>
                <w:szCs w:val="24"/>
              </w:rPr>
            </w:pPr>
            <w:r w:rsidRPr="00FA6CBD">
              <w:rPr>
                <w:rFonts w:ascii="Aptos" w:hAnsi="Aptos" w:cs="Arial"/>
                <w:sz w:val="24"/>
                <w:szCs w:val="24"/>
              </w:rPr>
              <w:t>CSBG</w:t>
            </w:r>
          </w:p>
        </w:tc>
        <w:tc>
          <w:tcPr>
            <w:tcW w:w="4788" w:type="dxa"/>
          </w:tcPr>
          <w:p w14:paraId="20C18618" w14:textId="77777777" w:rsidR="007D5F9B" w:rsidRPr="00FA6CBD" w:rsidRDefault="007D5F9B" w:rsidP="00170E3D">
            <w:pPr>
              <w:jc w:val="both"/>
              <w:rPr>
                <w:rFonts w:ascii="Aptos" w:hAnsi="Aptos" w:cs="Arial"/>
                <w:sz w:val="24"/>
                <w:szCs w:val="24"/>
              </w:rPr>
            </w:pPr>
            <w:r w:rsidRPr="00FA6CBD">
              <w:rPr>
                <w:rFonts w:ascii="Aptos" w:hAnsi="Aptos" w:cs="Arial"/>
                <w:sz w:val="24"/>
                <w:szCs w:val="24"/>
              </w:rPr>
              <w:t>IIIC2 – BRADFORD</w:t>
            </w:r>
          </w:p>
        </w:tc>
      </w:tr>
      <w:tr w:rsidR="007D5F9B" w:rsidRPr="00FA6CBD" w14:paraId="4DBDF93B" w14:textId="77777777" w:rsidTr="00DA29DD">
        <w:trPr>
          <w:jc w:val="center"/>
        </w:trPr>
        <w:tc>
          <w:tcPr>
            <w:tcW w:w="4788" w:type="dxa"/>
          </w:tcPr>
          <w:p w14:paraId="6F83C6AD" w14:textId="77777777" w:rsidR="007D5F9B" w:rsidRPr="00FA6CBD" w:rsidRDefault="007D5F9B" w:rsidP="00170E3D">
            <w:pPr>
              <w:jc w:val="both"/>
              <w:rPr>
                <w:rFonts w:ascii="Aptos" w:hAnsi="Aptos" w:cs="Arial"/>
                <w:sz w:val="24"/>
                <w:szCs w:val="24"/>
              </w:rPr>
            </w:pPr>
            <w:r w:rsidRPr="00FA6CBD">
              <w:rPr>
                <w:rFonts w:ascii="Aptos" w:hAnsi="Aptos" w:cs="Arial"/>
                <w:sz w:val="24"/>
                <w:szCs w:val="24"/>
              </w:rPr>
              <w:t>LIHEAP</w:t>
            </w:r>
          </w:p>
        </w:tc>
        <w:tc>
          <w:tcPr>
            <w:tcW w:w="4788" w:type="dxa"/>
          </w:tcPr>
          <w:p w14:paraId="2D69C52C" w14:textId="77777777" w:rsidR="007D5F9B" w:rsidRPr="00FA6CBD" w:rsidRDefault="007D5F9B" w:rsidP="00170E3D">
            <w:pPr>
              <w:jc w:val="both"/>
              <w:rPr>
                <w:rFonts w:ascii="Aptos" w:hAnsi="Aptos" w:cs="Arial"/>
                <w:sz w:val="24"/>
                <w:szCs w:val="24"/>
              </w:rPr>
            </w:pPr>
            <w:r w:rsidRPr="00FA6CBD">
              <w:rPr>
                <w:rFonts w:ascii="Aptos" w:hAnsi="Aptos" w:cs="Arial"/>
                <w:sz w:val="24"/>
                <w:szCs w:val="24"/>
              </w:rPr>
              <w:t>IIIE – BRADFORD</w:t>
            </w:r>
          </w:p>
        </w:tc>
      </w:tr>
      <w:tr w:rsidR="00887F93" w:rsidRPr="00FA6CBD" w14:paraId="5ED907C4" w14:textId="77777777" w:rsidTr="00DA29DD">
        <w:trPr>
          <w:jc w:val="center"/>
        </w:trPr>
        <w:tc>
          <w:tcPr>
            <w:tcW w:w="4788" w:type="dxa"/>
          </w:tcPr>
          <w:p w14:paraId="0C0F3AE2" w14:textId="1C5C1451" w:rsidR="00887F93" w:rsidRPr="00FA6CBD" w:rsidRDefault="00887F93" w:rsidP="00170E3D">
            <w:pPr>
              <w:jc w:val="both"/>
              <w:rPr>
                <w:rFonts w:ascii="Aptos" w:hAnsi="Aptos" w:cs="Arial"/>
                <w:sz w:val="24"/>
                <w:szCs w:val="24"/>
              </w:rPr>
            </w:pPr>
            <w:r w:rsidRPr="00FA6CBD">
              <w:rPr>
                <w:rFonts w:ascii="Aptos" w:hAnsi="Aptos" w:cs="Arial"/>
                <w:sz w:val="24"/>
                <w:szCs w:val="24"/>
              </w:rPr>
              <w:t>TRANSPORTATION</w:t>
            </w:r>
          </w:p>
        </w:tc>
        <w:tc>
          <w:tcPr>
            <w:tcW w:w="4788" w:type="dxa"/>
          </w:tcPr>
          <w:p w14:paraId="3F52998A"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CCE – BRADFORD</w:t>
            </w:r>
          </w:p>
        </w:tc>
      </w:tr>
      <w:tr w:rsidR="00887F93" w:rsidRPr="00FA6CBD" w14:paraId="36EBAB15" w14:textId="77777777" w:rsidTr="00DA29DD">
        <w:trPr>
          <w:jc w:val="center"/>
        </w:trPr>
        <w:tc>
          <w:tcPr>
            <w:tcW w:w="4788" w:type="dxa"/>
          </w:tcPr>
          <w:p w14:paraId="470BD2BA" w14:textId="138425C5" w:rsidR="00887F93" w:rsidRPr="00FA6CBD" w:rsidRDefault="00887F93" w:rsidP="00170E3D">
            <w:pPr>
              <w:jc w:val="both"/>
              <w:rPr>
                <w:rFonts w:ascii="Aptos" w:hAnsi="Aptos" w:cs="Arial"/>
                <w:sz w:val="24"/>
                <w:szCs w:val="24"/>
              </w:rPr>
            </w:pPr>
            <w:r w:rsidRPr="00FA6CBD">
              <w:rPr>
                <w:rFonts w:ascii="Aptos" w:hAnsi="Aptos" w:cs="Arial"/>
                <w:sz w:val="24"/>
                <w:szCs w:val="24"/>
              </w:rPr>
              <w:t>IIIB - BRADFORD</w:t>
            </w:r>
          </w:p>
        </w:tc>
        <w:tc>
          <w:tcPr>
            <w:tcW w:w="4788" w:type="dxa"/>
          </w:tcPr>
          <w:p w14:paraId="2BA01252"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HCE – BRADFORD</w:t>
            </w:r>
          </w:p>
        </w:tc>
      </w:tr>
      <w:tr w:rsidR="00887F93" w:rsidRPr="00FA6CBD" w14:paraId="3FFDC0DA" w14:textId="77777777" w:rsidTr="00DA29DD">
        <w:trPr>
          <w:jc w:val="center"/>
        </w:trPr>
        <w:tc>
          <w:tcPr>
            <w:tcW w:w="4788" w:type="dxa"/>
          </w:tcPr>
          <w:p w14:paraId="0A0F0F90" w14:textId="4FA9AED6" w:rsidR="00887F93" w:rsidRPr="00FA6CBD" w:rsidRDefault="00887F93" w:rsidP="00170E3D">
            <w:pPr>
              <w:jc w:val="both"/>
              <w:rPr>
                <w:rFonts w:ascii="Aptos" w:hAnsi="Aptos" w:cs="Arial"/>
                <w:sz w:val="24"/>
                <w:szCs w:val="24"/>
              </w:rPr>
            </w:pPr>
            <w:r w:rsidRPr="00FA6CBD">
              <w:rPr>
                <w:rFonts w:ascii="Aptos" w:hAnsi="Aptos" w:cs="Arial"/>
                <w:sz w:val="24"/>
                <w:szCs w:val="24"/>
              </w:rPr>
              <w:t>IIIC1 - BRADFORD</w:t>
            </w:r>
          </w:p>
        </w:tc>
        <w:tc>
          <w:tcPr>
            <w:tcW w:w="4788" w:type="dxa"/>
          </w:tcPr>
          <w:p w14:paraId="7ED4ACFF" w14:textId="3899AA6B" w:rsidR="00887F93" w:rsidRPr="00FA6CBD" w:rsidRDefault="00887F93" w:rsidP="00170E3D">
            <w:pPr>
              <w:jc w:val="both"/>
              <w:rPr>
                <w:rFonts w:ascii="Aptos" w:hAnsi="Aptos" w:cs="Arial"/>
                <w:sz w:val="24"/>
                <w:szCs w:val="24"/>
                <w:highlight w:val="yellow"/>
              </w:rPr>
            </w:pPr>
            <w:r w:rsidRPr="00FA6CBD">
              <w:rPr>
                <w:rFonts w:ascii="Aptos" w:hAnsi="Aptos" w:cs="Arial"/>
                <w:sz w:val="24"/>
                <w:szCs w:val="24"/>
              </w:rPr>
              <w:t>ADI – BRADFORD</w:t>
            </w:r>
          </w:p>
        </w:tc>
      </w:tr>
      <w:tr w:rsidR="00887F93" w:rsidRPr="00FA6CBD" w14:paraId="0A5A1B80" w14:textId="77777777" w:rsidTr="00DA29DD">
        <w:trPr>
          <w:jc w:val="center"/>
        </w:trPr>
        <w:tc>
          <w:tcPr>
            <w:tcW w:w="4788" w:type="dxa"/>
          </w:tcPr>
          <w:p w14:paraId="04DC3BBF" w14:textId="741EE49C" w:rsidR="00887F93" w:rsidRPr="00FA6CBD" w:rsidRDefault="00887F93" w:rsidP="00170E3D">
            <w:pPr>
              <w:jc w:val="both"/>
              <w:rPr>
                <w:rFonts w:ascii="Aptos" w:hAnsi="Aptos" w:cs="Arial"/>
                <w:sz w:val="24"/>
                <w:szCs w:val="24"/>
              </w:rPr>
            </w:pPr>
          </w:p>
        </w:tc>
        <w:tc>
          <w:tcPr>
            <w:tcW w:w="4788" w:type="dxa"/>
          </w:tcPr>
          <w:p w14:paraId="0FECCBFB" w14:textId="4FEFABAB" w:rsidR="00887F93" w:rsidRPr="00FA6CBD" w:rsidRDefault="00887F93" w:rsidP="00170E3D">
            <w:pPr>
              <w:jc w:val="both"/>
              <w:rPr>
                <w:rFonts w:ascii="Aptos" w:hAnsi="Aptos" w:cs="Arial"/>
                <w:sz w:val="24"/>
                <w:szCs w:val="24"/>
              </w:rPr>
            </w:pPr>
          </w:p>
        </w:tc>
      </w:tr>
      <w:tr w:rsidR="00887F93" w:rsidRPr="00FA6CBD" w14:paraId="439011F0" w14:textId="77777777" w:rsidTr="00DA29DD">
        <w:trPr>
          <w:jc w:val="center"/>
        </w:trPr>
        <w:tc>
          <w:tcPr>
            <w:tcW w:w="4788" w:type="dxa"/>
            <w:vAlign w:val="bottom"/>
          </w:tcPr>
          <w:p w14:paraId="3DDDC3A2" w14:textId="77777777" w:rsidR="00887F93" w:rsidRPr="00FA6CBD" w:rsidRDefault="00887F93" w:rsidP="00170E3D">
            <w:pPr>
              <w:jc w:val="both"/>
              <w:rPr>
                <w:rFonts w:ascii="Aptos" w:hAnsi="Aptos" w:cs="Arial"/>
                <w:sz w:val="24"/>
                <w:szCs w:val="24"/>
              </w:rPr>
            </w:pPr>
          </w:p>
        </w:tc>
        <w:tc>
          <w:tcPr>
            <w:tcW w:w="4788" w:type="dxa"/>
          </w:tcPr>
          <w:p w14:paraId="7FA6F849" w14:textId="77777777" w:rsidR="00887F93" w:rsidRPr="00FA6CBD" w:rsidRDefault="00887F93" w:rsidP="00170E3D">
            <w:pPr>
              <w:jc w:val="both"/>
              <w:rPr>
                <w:rFonts w:ascii="Aptos" w:hAnsi="Aptos" w:cs="Arial"/>
                <w:sz w:val="24"/>
                <w:szCs w:val="24"/>
              </w:rPr>
            </w:pPr>
          </w:p>
        </w:tc>
      </w:tr>
      <w:tr w:rsidR="00887F93" w:rsidRPr="00FA6CBD" w14:paraId="7D804BEE" w14:textId="77777777" w:rsidTr="00DA29DD">
        <w:trPr>
          <w:jc w:val="center"/>
        </w:trPr>
        <w:tc>
          <w:tcPr>
            <w:tcW w:w="4788" w:type="dxa"/>
            <w:vAlign w:val="bottom"/>
          </w:tcPr>
          <w:p w14:paraId="090D0320" w14:textId="77777777" w:rsidR="00887F93" w:rsidRPr="00FA6CBD" w:rsidRDefault="00887F93" w:rsidP="00170E3D">
            <w:pPr>
              <w:jc w:val="both"/>
              <w:rPr>
                <w:rFonts w:ascii="Aptos" w:hAnsi="Aptos" w:cs="Arial"/>
                <w:sz w:val="24"/>
                <w:szCs w:val="24"/>
              </w:rPr>
            </w:pPr>
          </w:p>
        </w:tc>
        <w:tc>
          <w:tcPr>
            <w:tcW w:w="4788" w:type="dxa"/>
          </w:tcPr>
          <w:p w14:paraId="533D9B6B" w14:textId="77777777" w:rsidR="00887F93" w:rsidRPr="00FA6CBD" w:rsidRDefault="00887F93" w:rsidP="00170E3D">
            <w:pPr>
              <w:jc w:val="both"/>
              <w:rPr>
                <w:rFonts w:ascii="Aptos" w:hAnsi="Aptos" w:cs="Arial"/>
                <w:sz w:val="24"/>
                <w:szCs w:val="24"/>
              </w:rPr>
            </w:pPr>
          </w:p>
        </w:tc>
      </w:tr>
      <w:tr w:rsidR="00887F93" w:rsidRPr="00FA6CBD" w14:paraId="2D14DB92" w14:textId="77777777" w:rsidTr="00DA29DD">
        <w:trPr>
          <w:jc w:val="center"/>
        </w:trPr>
        <w:tc>
          <w:tcPr>
            <w:tcW w:w="9576" w:type="dxa"/>
            <w:gridSpan w:val="2"/>
            <w:vAlign w:val="bottom"/>
          </w:tcPr>
          <w:p w14:paraId="5BA39195" w14:textId="77777777" w:rsidR="00887F93" w:rsidRPr="00FA6CBD" w:rsidRDefault="00887F93" w:rsidP="00170E3D">
            <w:pPr>
              <w:jc w:val="both"/>
              <w:rPr>
                <w:rFonts w:ascii="Aptos" w:hAnsi="Aptos" w:cs="Arial"/>
                <w:b/>
                <w:sz w:val="24"/>
                <w:szCs w:val="24"/>
              </w:rPr>
            </w:pPr>
            <w:r w:rsidRPr="00FA6CBD">
              <w:rPr>
                <w:rFonts w:ascii="Aptos" w:hAnsi="Aptos" w:cs="Arial"/>
                <w:b/>
                <w:sz w:val="24"/>
                <w:szCs w:val="24"/>
              </w:rPr>
              <w:t>COLUMBIA COUNTY</w:t>
            </w:r>
          </w:p>
        </w:tc>
      </w:tr>
      <w:tr w:rsidR="00887F93" w:rsidRPr="00FA6CBD" w14:paraId="3771C411" w14:textId="77777777" w:rsidTr="00DA29DD">
        <w:trPr>
          <w:jc w:val="center"/>
        </w:trPr>
        <w:tc>
          <w:tcPr>
            <w:tcW w:w="4788" w:type="dxa"/>
            <w:vAlign w:val="bottom"/>
          </w:tcPr>
          <w:p w14:paraId="14382CBC"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CSBG</w:t>
            </w:r>
          </w:p>
        </w:tc>
        <w:tc>
          <w:tcPr>
            <w:tcW w:w="4788" w:type="dxa"/>
            <w:vAlign w:val="bottom"/>
          </w:tcPr>
          <w:p w14:paraId="4A18E0B8" w14:textId="44AD84D4" w:rsidR="00887F93" w:rsidRPr="00FA6CBD" w:rsidRDefault="00887F93" w:rsidP="00170E3D">
            <w:pPr>
              <w:jc w:val="both"/>
              <w:rPr>
                <w:rFonts w:ascii="Aptos" w:hAnsi="Aptos" w:cs="Arial"/>
                <w:sz w:val="24"/>
                <w:szCs w:val="24"/>
              </w:rPr>
            </w:pPr>
            <w:r w:rsidRPr="00FA6CBD">
              <w:rPr>
                <w:rFonts w:ascii="Aptos" w:hAnsi="Aptos" w:cs="Arial"/>
                <w:sz w:val="24"/>
                <w:szCs w:val="24"/>
              </w:rPr>
              <w:t>SHIP</w:t>
            </w:r>
          </w:p>
        </w:tc>
      </w:tr>
      <w:tr w:rsidR="00887F93" w:rsidRPr="00FA6CBD" w14:paraId="4043EBB3" w14:textId="77777777" w:rsidTr="00DA29DD">
        <w:trPr>
          <w:jc w:val="center"/>
        </w:trPr>
        <w:tc>
          <w:tcPr>
            <w:tcW w:w="4788" w:type="dxa"/>
            <w:vAlign w:val="bottom"/>
          </w:tcPr>
          <w:p w14:paraId="227B961F"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LIHEAP</w:t>
            </w:r>
          </w:p>
        </w:tc>
        <w:tc>
          <w:tcPr>
            <w:tcW w:w="4788" w:type="dxa"/>
            <w:vAlign w:val="bottom"/>
          </w:tcPr>
          <w:p w14:paraId="7A3AE3D9" w14:textId="7B74A366" w:rsidR="00887F93" w:rsidRPr="00FA6CBD" w:rsidRDefault="00887F93" w:rsidP="00170E3D">
            <w:pPr>
              <w:jc w:val="both"/>
              <w:rPr>
                <w:rFonts w:ascii="Aptos" w:hAnsi="Aptos" w:cs="Arial"/>
                <w:sz w:val="24"/>
                <w:szCs w:val="24"/>
              </w:rPr>
            </w:pPr>
          </w:p>
        </w:tc>
      </w:tr>
      <w:tr w:rsidR="00887F93" w:rsidRPr="00FA6CBD" w14:paraId="7B1D4D76" w14:textId="77777777" w:rsidTr="00DA29DD">
        <w:trPr>
          <w:jc w:val="center"/>
        </w:trPr>
        <w:tc>
          <w:tcPr>
            <w:tcW w:w="4788" w:type="dxa"/>
            <w:vAlign w:val="bottom"/>
          </w:tcPr>
          <w:p w14:paraId="08B61337" w14:textId="77777777" w:rsidR="00887F93" w:rsidRPr="00FA6CBD" w:rsidRDefault="00887F93" w:rsidP="00170E3D">
            <w:pPr>
              <w:jc w:val="both"/>
              <w:rPr>
                <w:rFonts w:ascii="Aptos" w:hAnsi="Aptos" w:cs="Arial"/>
                <w:sz w:val="24"/>
                <w:szCs w:val="24"/>
              </w:rPr>
            </w:pPr>
          </w:p>
        </w:tc>
        <w:tc>
          <w:tcPr>
            <w:tcW w:w="4788" w:type="dxa"/>
            <w:vAlign w:val="bottom"/>
          </w:tcPr>
          <w:p w14:paraId="4C0BC8A5" w14:textId="77777777" w:rsidR="00887F93" w:rsidRPr="00FA6CBD" w:rsidRDefault="00887F93" w:rsidP="00170E3D">
            <w:pPr>
              <w:jc w:val="both"/>
              <w:rPr>
                <w:rFonts w:ascii="Aptos" w:hAnsi="Aptos" w:cs="Arial"/>
                <w:sz w:val="24"/>
                <w:szCs w:val="24"/>
              </w:rPr>
            </w:pPr>
          </w:p>
        </w:tc>
      </w:tr>
      <w:tr w:rsidR="00887F93" w:rsidRPr="00FA6CBD" w14:paraId="44AB561A" w14:textId="77777777" w:rsidTr="00DA29DD">
        <w:trPr>
          <w:jc w:val="center"/>
        </w:trPr>
        <w:tc>
          <w:tcPr>
            <w:tcW w:w="4788" w:type="dxa"/>
            <w:vAlign w:val="bottom"/>
          </w:tcPr>
          <w:p w14:paraId="2E319ACF" w14:textId="77777777" w:rsidR="00887F93" w:rsidRPr="00FA6CBD" w:rsidRDefault="00887F93" w:rsidP="00170E3D">
            <w:pPr>
              <w:jc w:val="both"/>
              <w:rPr>
                <w:rFonts w:ascii="Aptos" w:hAnsi="Aptos" w:cs="Arial"/>
                <w:sz w:val="24"/>
                <w:szCs w:val="24"/>
              </w:rPr>
            </w:pPr>
          </w:p>
        </w:tc>
        <w:tc>
          <w:tcPr>
            <w:tcW w:w="4788" w:type="dxa"/>
            <w:vAlign w:val="bottom"/>
          </w:tcPr>
          <w:p w14:paraId="400CC340" w14:textId="77777777" w:rsidR="00887F93" w:rsidRPr="00FA6CBD" w:rsidRDefault="00887F93" w:rsidP="00170E3D">
            <w:pPr>
              <w:jc w:val="both"/>
              <w:rPr>
                <w:rFonts w:ascii="Aptos" w:hAnsi="Aptos" w:cs="Arial"/>
                <w:b/>
                <w:sz w:val="24"/>
                <w:szCs w:val="24"/>
              </w:rPr>
            </w:pPr>
          </w:p>
        </w:tc>
      </w:tr>
      <w:tr w:rsidR="00887F93" w:rsidRPr="00FA6CBD" w14:paraId="658B31F7" w14:textId="77777777" w:rsidTr="00DA29DD">
        <w:trPr>
          <w:jc w:val="center"/>
        </w:trPr>
        <w:tc>
          <w:tcPr>
            <w:tcW w:w="4788" w:type="dxa"/>
            <w:vAlign w:val="bottom"/>
          </w:tcPr>
          <w:p w14:paraId="7C12F3D7" w14:textId="77777777" w:rsidR="00887F93" w:rsidRPr="00FA6CBD" w:rsidRDefault="00887F93" w:rsidP="00170E3D">
            <w:pPr>
              <w:jc w:val="both"/>
              <w:rPr>
                <w:rFonts w:ascii="Aptos" w:hAnsi="Aptos" w:cs="Arial"/>
                <w:sz w:val="24"/>
                <w:szCs w:val="24"/>
              </w:rPr>
            </w:pPr>
          </w:p>
        </w:tc>
        <w:tc>
          <w:tcPr>
            <w:tcW w:w="4788" w:type="dxa"/>
            <w:vAlign w:val="bottom"/>
          </w:tcPr>
          <w:p w14:paraId="7E217B7C" w14:textId="77777777" w:rsidR="00887F93" w:rsidRPr="00FA6CBD" w:rsidRDefault="00887F93" w:rsidP="00170E3D">
            <w:pPr>
              <w:jc w:val="both"/>
              <w:rPr>
                <w:rFonts w:ascii="Aptos" w:hAnsi="Aptos" w:cs="Arial"/>
                <w:sz w:val="24"/>
                <w:szCs w:val="24"/>
              </w:rPr>
            </w:pPr>
          </w:p>
        </w:tc>
      </w:tr>
      <w:tr w:rsidR="00887F93" w:rsidRPr="00FA6CBD" w14:paraId="723655AC" w14:textId="77777777" w:rsidTr="00DA29DD">
        <w:trPr>
          <w:jc w:val="center"/>
        </w:trPr>
        <w:tc>
          <w:tcPr>
            <w:tcW w:w="9576" w:type="dxa"/>
            <w:gridSpan w:val="2"/>
            <w:vAlign w:val="bottom"/>
          </w:tcPr>
          <w:p w14:paraId="2808BC8E" w14:textId="77777777" w:rsidR="00887F93" w:rsidRPr="00FA6CBD" w:rsidRDefault="00887F93" w:rsidP="00170E3D">
            <w:pPr>
              <w:jc w:val="both"/>
              <w:rPr>
                <w:rFonts w:ascii="Aptos" w:hAnsi="Aptos" w:cs="Arial"/>
                <w:b/>
                <w:sz w:val="24"/>
                <w:szCs w:val="24"/>
              </w:rPr>
            </w:pPr>
            <w:r w:rsidRPr="00FA6CBD">
              <w:rPr>
                <w:rFonts w:ascii="Aptos" w:hAnsi="Aptos" w:cs="Arial"/>
                <w:b/>
                <w:sz w:val="24"/>
                <w:szCs w:val="24"/>
              </w:rPr>
              <w:t>DIXIE COUNTY</w:t>
            </w:r>
          </w:p>
        </w:tc>
      </w:tr>
      <w:tr w:rsidR="00887F93" w:rsidRPr="00FA6CBD" w14:paraId="4E151652" w14:textId="77777777" w:rsidTr="00DA29DD">
        <w:trPr>
          <w:jc w:val="center"/>
        </w:trPr>
        <w:tc>
          <w:tcPr>
            <w:tcW w:w="4788" w:type="dxa"/>
            <w:vAlign w:val="bottom"/>
          </w:tcPr>
          <w:p w14:paraId="29818944"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CSBG</w:t>
            </w:r>
          </w:p>
        </w:tc>
        <w:tc>
          <w:tcPr>
            <w:tcW w:w="4788" w:type="dxa"/>
            <w:vAlign w:val="bottom"/>
          </w:tcPr>
          <w:p w14:paraId="697BD130"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IIIE – DIXIE</w:t>
            </w:r>
          </w:p>
        </w:tc>
      </w:tr>
      <w:tr w:rsidR="00887F93" w:rsidRPr="00FA6CBD" w14:paraId="5F9C2E4B" w14:textId="77777777" w:rsidTr="00DA29DD">
        <w:trPr>
          <w:jc w:val="center"/>
        </w:trPr>
        <w:tc>
          <w:tcPr>
            <w:tcW w:w="4788" w:type="dxa"/>
            <w:vAlign w:val="bottom"/>
          </w:tcPr>
          <w:p w14:paraId="1A06399C"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LIHEAP</w:t>
            </w:r>
          </w:p>
        </w:tc>
        <w:tc>
          <w:tcPr>
            <w:tcW w:w="4788" w:type="dxa"/>
            <w:vAlign w:val="bottom"/>
          </w:tcPr>
          <w:p w14:paraId="7BDCC5C6"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CCE – DIXIE</w:t>
            </w:r>
          </w:p>
        </w:tc>
      </w:tr>
      <w:tr w:rsidR="00887F93" w:rsidRPr="00FA6CBD" w14:paraId="20435F02" w14:textId="77777777" w:rsidTr="00DA29DD">
        <w:trPr>
          <w:jc w:val="center"/>
        </w:trPr>
        <w:tc>
          <w:tcPr>
            <w:tcW w:w="4788" w:type="dxa"/>
            <w:vAlign w:val="bottom"/>
          </w:tcPr>
          <w:p w14:paraId="05A8ECB5" w14:textId="73F6E2A3" w:rsidR="00887F93" w:rsidRPr="00FA6CBD" w:rsidRDefault="00887F93" w:rsidP="00170E3D">
            <w:pPr>
              <w:jc w:val="both"/>
              <w:rPr>
                <w:rFonts w:ascii="Aptos" w:hAnsi="Aptos" w:cs="Arial"/>
                <w:sz w:val="24"/>
                <w:szCs w:val="24"/>
              </w:rPr>
            </w:pPr>
            <w:r w:rsidRPr="00FA6CBD">
              <w:rPr>
                <w:rFonts w:ascii="Aptos" w:hAnsi="Aptos" w:cs="Arial"/>
                <w:sz w:val="24"/>
                <w:szCs w:val="24"/>
              </w:rPr>
              <w:t>TRANSPORTATION</w:t>
            </w:r>
          </w:p>
        </w:tc>
        <w:tc>
          <w:tcPr>
            <w:tcW w:w="4788" w:type="dxa"/>
            <w:vAlign w:val="bottom"/>
          </w:tcPr>
          <w:p w14:paraId="3C8DA017"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HCE – DIXIE</w:t>
            </w:r>
          </w:p>
        </w:tc>
      </w:tr>
      <w:tr w:rsidR="00887F93" w:rsidRPr="00FA6CBD" w14:paraId="64C444E3" w14:textId="77777777" w:rsidTr="00DA29DD">
        <w:trPr>
          <w:jc w:val="center"/>
        </w:trPr>
        <w:tc>
          <w:tcPr>
            <w:tcW w:w="4788" w:type="dxa"/>
            <w:vAlign w:val="bottom"/>
          </w:tcPr>
          <w:p w14:paraId="53A0A299" w14:textId="61617FEC" w:rsidR="00887F93" w:rsidRPr="00FA6CBD" w:rsidRDefault="00887F93" w:rsidP="00170E3D">
            <w:pPr>
              <w:jc w:val="both"/>
              <w:rPr>
                <w:rFonts w:ascii="Aptos" w:hAnsi="Aptos" w:cs="Arial"/>
                <w:sz w:val="24"/>
                <w:szCs w:val="24"/>
              </w:rPr>
            </w:pPr>
            <w:r w:rsidRPr="00FA6CBD">
              <w:rPr>
                <w:rFonts w:ascii="Aptos" w:hAnsi="Aptos" w:cs="Arial"/>
                <w:sz w:val="24"/>
                <w:szCs w:val="24"/>
              </w:rPr>
              <w:t>IIIB – DIXIE</w:t>
            </w:r>
          </w:p>
        </w:tc>
        <w:tc>
          <w:tcPr>
            <w:tcW w:w="4788" w:type="dxa"/>
            <w:vAlign w:val="bottom"/>
          </w:tcPr>
          <w:p w14:paraId="548A9D60" w14:textId="1C3C7715" w:rsidR="00887F93" w:rsidRPr="00FA6CBD" w:rsidRDefault="00887F93" w:rsidP="00170E3D">
            <w:pPr>
              <w:jc w:val="both"/>
              <w:rPr>
                <w:rFonts w:ascii="Aptos" w:hAnsi="Aptos" w:cs="Arial"/>
                <w:sz w:val="24"/>
                <w:szCs w:val="24"/>
              </w:rPr>
            </w:pPr>
            <w:r w:rsidRPr="00FA6CBD">
              <w:rPr>
                <w:rFonts w:ascii="Aptos" w:hAnsi="Aptos" w:cs="Arial"/>
                <w:sz w:val="24"/>
                <w:szCs w:val="24"/>
              </w:rPr>
              <w:t xml:space="preserve">ADI </w:t>
            </w:r>
            <w:r w:rsidR="00496257">
              <w:rPr>
                <w:rFonts w:ascii="Aptos" w:hAnsi="Aptos" w:cs="Arial"/>
                <w:sz w:val="24"/>
                <w:szCs w:val="24"/>
              </w:rPr>
              <w:t>–</w:t>
            </w:r>
            <w:r w:rsidRPr="00FA6CBD">
              <w:rPr>
                <w:rFonts w:ascii="Aptos" w:hAnsi="Aptos" w:cs="Arial"/>
                <w:sz w:val="24"/>
                <w:szCs w:val="24"/>
              </w:rPr>
              <w:t xml:space="preserve"> DIXIE</w:t>
            </w:r>
          </w:p>
        </w:tc>
      </w:tr>
      <w:tr w:rsidR="00887F93" w:rsidRPr="00FA6CBD" w14:paraId="0A071DF3" w14:textId="77777777" w:rsidTr="00DA29DD">
        <w:trPr>
          <w:jc w:val="center"/>
        </w:trPr>
        <w:tc>
          <w:tcPr>
            <w:tcW w:w="4788" w:type="dxa"/>
            <w:vAlign w:val="bottom"/>
          </w:tcPr>
          <w:p w14:paraId="5893B093" w14:textId="7475728C" w:rsidR="00887F93" w:rsidRPr="00FA6CBD" w:rsidRDefault="00887F93" w:rsidP="00170E3D">
            <w:pPr>
              <w:jc w:val="both"/>
              <w:rPr>
                <w:rFonts w:ascii="Aptos" w:hAnsi="Aptos" w:cs="Arial"/>
                <w:sz w:val="24"/>
                <w:szCs w:val="24"/>
              </w:rPr>
            </w:pPr>
            <w:r w:rsidRPr="00FA6CBD">
              <w:rPr>
                <w:rFonts w:ascii="Aptos" w:hAnsi="Aptos" w:cs="Arial"/>
                <w:sz w:val="24"/>
                <w:szCs w:val="24"/>
              </w:rPr>
              <w:t>IIIC1 – DIXIE</w:t>
            </w:r>
          </w:p>
        </w:tc>
        <w:tc>
          <w:tcPr>
            <w:tcW w:w="4788" w:type="dxa"/>
            <w:vAlign w:val="bottom"/>
          </w:tcPr>
          <w:p w14:paraId="34E9D7C3" w14:textId="7F94871C" w:rsidR="00887F93" w:rsidRPr="00FA6CBD" w:rsidRDefault="00887F93" w:rsidP="00170E3D">
            <w:pPr>
              <w:jc w:val="both"/>
              <w:rPr>
                <w:rFonts w:ascii="Aptos" w:hAnsi="Aptos" w:cs="Arial"/>
                <w:sz w:val="24"/>
                <w:szCs w:val="24"/>
              </w:rPr>
            </w:pPr>
            <w:r w:rsidRPr="00FA6CBD">
              <w:rPr>
                <w:rFonts w:ascii="Aptos" w:hAnsi="Aptos" w:cs="Arial"/>
                <w:sz w:val="24"/>
                <w:szCs w:val="24"/>
              </w:rPr>
              <w:t>SHIP</w:t>
            </w:r>
          </w:p>
        </w:tc>
      </w:tr>
      <w:tr w:rsidR="00887F93" w:rsidRPr="00FA6CBD" w14:paraId="3DD1456B" w14:textId="77777777" w:rsidTr="00DA29DD">
        <w:trPr>
          <w:jc w:val="center"/>
        </w:trPr>
        <w:tc>
          <w:tcPr>
            <w:tcW w:w="4788" w:type="dxa"/>
            <w:vAlign w:val="bottom"/>
          </w:tcPr>
          <w:p w14:paraId="4E14990A" w14:textId="58B861B0" w:rsidR="00887F93" w:rsidRPr="00FA6CBD" w:rsidRDefault="00887F93" w:rsidP="00170E3D">
            <w:pPr>
              <w:jc w:val="both"/>
              <w:rPr>
                <w:rFonts w:ascii="Aptos" w:hAnsi="Aptos" w:cs="Arial"/>
                <w:sz w:val="24"/>
                <w:szCs w:val="24"/>
              </w:rPr>
            </w:pPr>
            <w:r w:rsidRPr="00FA6CBD">
              <w:rPr>
                <w:rFonts w:ascii="Aptos" w:hAnsi="Aptos" w:cs="Arial"/>
                <w:sz w:val="24"/>
                <w:szCs w:val="24"/>
              </w:rPr>
              <w:t>IIIC2 – DIXIE</w:t>
            </w:r>
          </w:p>
        </w:tc>
        <w:tc>
          <w:tcPr>
            <w:tcW w:w="4788" w:type="dxa"/>
            <w:vAlign w:val="bottom"/>
          </w:tcPr>
          <w:p w14:paraId="07400375" w14:textId="082566EF" w:rsidR="00887F93" w:rsidRPr="00FA6CBD" w:rsidRDefault="00887F93" w:rsidP="00170E3D">
            <w:pPr>
              <w:jc w:val="both"/>
              <w:rPr>
                <w:rFonts w:ascii="Aptos" w:hAnsi="Aptos" w:cs="Arial"/>
                <w:sz w:val="24"/>
                <w:szCs w:val="24"/>
              </w:rPr>
            </w:pPr>
          </w:p>
        </w:tc>
      </w:tr>
      <w:tr w:rsidR="00887F93" w:rsidRPr="00FA6CBD" w14:paraId="68043DCD" w14:textId="77777777" w:rsidTr="00DA29DD">
        <w:trPr>
          <w:jc w:val="center"/>
        </w:trPr>
        <w:tc>
          <w:tcPr>
            <w:tcW w:w="4788" w:type="dxa"/>
            <w:vAlign w:val="bottom"/>
          </w:tcPr>
          <w:p w14:paraId="2060F044" w14:textId="45C8A0AB" w:rsidR="00887F93" w:rsidRPr="00FA6CBD" w:rsidRDefault="00887F93" w:rsidP="00170E3D">
            <w:pPr>
              <w:jc w:val="both"/>
              <w:rPr>
                <w:rFonts w:ascii="Aptos" w:hAnsi="Aptos" w:cs="Arial"/>
                <w:sz w:val="24"/>
                <w:szCs w:val="24"/>
              </w:rPr>
            </w:pPr>
          </w:p>
        </w:tc>
        <w:tc>
          <w:tcPr>
            <w:tcW w:w="4788" w:type="dxa"/>
            <w:vAlign w:val="bottom"/>
          </w:tcPr>
          <w:p w14:paraId="41EE24BD" w14:textId="77777777" w:rsidR="00887F93" w:rsidRPr="00FA6CBD" w:rsidRDefault="00887F93" w:rsidP="00170E3D">
            <w:pPr>
              <w:jc w:val="both"/>
              <w:rPr>
                <w:rFonts w:ascii="Aptos" w:hAnsi="Aptos" w:cs="Arial"/>
                <w:sz w:val="24"/>
                <w:szCs w:val="24"/>
              </w:rPr>
            </w:pPr>
          </w:p>
        </w:tc>
      </w:tr>
      <w:tr w:rsidR="00887F93" w:rsidRPr="00FA6CBD" w14:paraId="636B36CC" w14:textId="77777777" w:rsidTr="00DA29DD">
        <w:trPr>
          <w:jc w:val="center"/>
        </w:trPr>
        <w:tc>
          <w:tcPr>
            <w:tcW w:w="4788" w:type="dxa"/>
            <w:vAlign w:val="bottom"/>
          </w:tcPr>
          <w:p w14:paraId="05C3C4D5" w14:textId="77777777" w:rsidR="00887F93" w:rsidRPr="00FA6CBD" w:rsidRDefault="00887F93" w:rsidP="00170E3D">
            <w:pPr>
              <w:jc w:val="both"/>
              <w:rPr>
                <w:rFonts w:ascii="Aptos" w:hAnsi="Aptos" w:cs="Arial"/>
                <w:sz w:val="24"/>
                <w:szCs w:val="24"/>
              </w:rPr>
            </w:pPr>
          </w:p>
        </w:tc>
        <w:tc>
          <w:tcPr>
            <w:tcW w:w="4788" w:type="dxa"/>
            <w:vAlign w:val="bottom"/>
          </w:tcPr>
          <w:p w14:paraId="4262CD4F" w14:textId="77777777" w:rsidR="00887F93" w:rsidRPr="00FA6CBD" w:rsidRDefault="00887F93" w:rsidP="00170E3D">
            <w:pPr>
              <w:jc w:val="both"/>
              <w:rPr>
                <w:rFonts w:ascii="Aptos" w:hAnsi="Aptos" w:cs="Arial"/>
                <w:b/>
                <w:sz w:val="24"/>
                <w:szCs w:val="24"/>
              </w:rPr>
            </w:pPr>
          </w:p>
        </w:tc>
      </w:tr>
      <w:tr w:rsidR="00887F93" w:rsidRPr="00FA6CBD" w14:paraId="7C3A4F2F" w14:textId="77777777" w:rsidTr="00DA29DD">
        <w:trPr>
          <w:jc w:val="center"/>
        </w:trPr>
        <w:tc>
          <w:tcPr>
            <w:tcW w:w="4788" w:type="dxa"/>
            <w:vAlign w:val="bottom"/>
          </w:tcPr>
          <w:p w14:paraId="23222DEB" w14:textId="77777777" w:rsidR="00887F93" w:rsidRPr="00FA6CBD" w:rsidRDefault="00887F93" w:rsidP="00170E3D">
            <w:pPr>
              <w:jc w:val="both"/>
              <w:rPr>
                <w:rFonts w:ascii="Aptos" w:hAnsi="Aptos" w:cs="Arial"/>
                <w:sz w:val="24"/>
                <w:szCs w:val="24"/>
              </w:rPr>
            </w:pPr>
          </w:p>
        </w:tc>
        <w:tc>
          <w:tcPr>
            <w:tcW w:w="4788" w:type="dxa"/>
            <w:vAlign w:val="bottom"/>
          </w:tcPr>
          <w:p w14:paraId="714842DF" w14:textId="77777777" w:rsidR="00887F93" w:rsidRPr="00FA6CBD" w:rsidRDefault="00887F93" w:rsidP="00170E3D">
            <w:pPr>
              <w:jc w:val="both"/>
              <w:rPr>
                <w:rFonts w:ascii="Aptos" w:hAnsi="Aptos" w:cs="Arial"/>
                <w:b/>
                <w:sz w:val="24"/>
                <w:szCs w:val="24"/>
              </w:rPr>
            </w:pPr>
          </w:p>
        </w:tc>
      </w:tr>
      <w:tr w:rsidR="00887F93" w:rsidRPr="00FA6CBD" w14:paraId="6E95E425" w14:textId="77777777" w:rsidTr="00DA29DD">
        <w:trPr>
          <w:jc w:val="center"/>
        </w:trPr>
        <w:tc>
          <w:tcPr>
            <w:tcW w:w="9576" w:type="dxa"/>
            <w:gridSpan w:val="2"/>
            <w:vAlign w:val="bottom"/>
          </w:tcPr>
          <w:p w14:paraId="63FCA6BF" w14:textId="77777777" w:rsidR="00887F93" w:rsidRPr="00FA6CBD" w:rsidRDefault="00887F93" w:rsidP="00170E3D">
            <w:pPr>
              <w:jc w:val="both"/>
              <w:rPr>
                <w:rFonts w:ascii="Aptos" w:hAnsi="Aptos" w:cs="Arial"/>
                <w:b/>
                <w:sz w:val="24"/>
                <w:szCs w:val="24"/>
              </w:rPr>
            </w:pPr>
            <w:r w:rsidRPr="00FA6CBD">
              <w:rPr>
                <w:rFonts w:ascii="Aptos" w:hAnsi="Aptos" w:cs="Arial"/>
                <w:b/>
                <w:sz w:val="24"/>
                <w:szCs w:val="24"/>
              </w:rPr>
              <w:t>GILCHRIST COUNTY</w:t>
            </w:r>
          </w:p>
        </w:tc>
      </w:tr>
      <w:tr w:rsidR="00887F93" w:rsidRPr="00FA6CBD" w14:paraId="689E5E00" w14:textId="77777777" w:rsidTr="00DA29DD">
        <w:trPr>
          <w:jc w:val="center"/>
        </w:trPr>
        <w:tc>
          <w:tcPr>
            <w:tcW w:w="4788" w:type="dxa"/>
            <w:vAlign w:val="bottom"/>
          </w:tcPr>
          <w:p w14:paraId="075E5BD3"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CSBG</w:t>
            </w:r>
          </w:p>
        </w:tc>
        <w:tc>
          <w:tcPr>
            <w:tcW w:w="4788" w:type="dxa"/>
            <w:vAlign w:val="bottom"/>
          </w:tcPr>
          <w:p w14:paraId="49F57535"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IIIE – GILCHRIST</w:t>
            </w:r>
          </w:p>
        </w:tc>
      </w:tr>
      <w:tr w:rsidR="00887F93" w:rsidRPr="00FA6CBD" w14:paraId="78BE5887" w14:textId="77777777" w:rsidTr="00DA29DD">
        <w:trPr>
          <w:jc w:val="center"/>
        </w:trPr>
        <w:tc>
          <w:tcPr>
            <w:tcW w:w="4788" w:type="dxa"/>
            <w:vAlign w:val="bottom"/>
          </w:tcPr>
          <w:p w14:paraId="1E89077C"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LIHEAP</w:t>
            </w:r>
          </w:p>
        </w:tc>
        <w:tc>
          <w:tcPr>
            <w:tcW w:w="4788" w:type="dxa"/>
            <w:vAlign w:val="bottom"/>
          </w:tcPr>
          <w:p w14:paraId="09F0DF97"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CCE – GILCHRIST</w:t>
            </w:r>
          </w:p>
        </w:tc>
      </w:tr>
      <w:tr w:rsidR="00887F93" w:rsidRPr="00FA6CBD" w14:paraId="11F91B40" w14:textId="77777777" w:rsidTr="00DA29DD">
        <w:trPr>
          <w:jc w:val="center"/>
        </w:trPr>
        <w:tc>
          <w:tcPr>
            <w:tcW w:w="4788" w:type="dxa"/>
            <w:vAlign w:val="bottom"/>
          </w:tcPr>
          <w:p w14:paraId="3957277B" w14:textId="5700BD57" w:rsidR="00887F93" w:rsidRPr="00FA6CBD" w:rsidRDefault="00887F93" w:rsidP="00170E3D">
            <w:pPr>
              <w:jc w:val="both"/>
              <w:rPr>
                <w:rFonts w:ascii="Aptos" w:hAnsi="Aptos" w:cs="Arial"/>
                <w:sz w:val="24"/>
                <w:szCs w:val="24"/>
              </w:rPr>
            </w:pPr>
            <w:r w:rsidRPr="00FA6CBD">
              <w:rPr>
                <w:rFonts w:ascii="Aptos" w:hAnsi="Aptos" w:cs="Arial"/>
                <w:sz w:val="24"/>
                <w:szCs w:val="24"/>
              </w:rPr>
              <w:t>TRANSPORTATION</w:t>
            </w:r>
          </w:p>
        </w:tc>
        <w:tc>
          <w:tcPr>
            <w:tcW w:w="4788" w:type="dxa"/>
            <w:vAlign w:val="bottom"/>
          </w:tcPr>
          <w:p w14:paraId="5F927E03"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HCE – GILCHRIST</w:t>
            </w:r>
          </w:p>
        </w:tc>
      </w:tr>
      <w:tr w:rsidR="00887F93" w:rsidRPr="00FA6CBD" w14:paraId="771550C1" w14:textId="77777777" w:rsidTr="00DA29DD">
        <w:trPr>
          <w:jc w:val="center"/>
        </w:trPr>
        <w:tc>
          <w:tcPr>
            <w:tcW w:w="4788" w:type="dxa"/>
            <w:vAlign w:val="bottom"/>
          </w:tcPr>
          <w:p w14:paraId="1C9717C8" w14:textId="526CA2C6" w:rsidR="00887F93" w:rsidRPr="00FA6CBD" w:rsidRDefault="00887F93" w:rsidP="00170E3D">
            <w:pPr>
              <w:jc w:val="both"/>
              <w:rPr>
                <w:rFonts w:ascii="Aptos" w:hAnsi="Aptos" w:cs="Arial"/>
                <w:sz w:val="24"/>
                <w:szCs w:val="24"/>
              </w:rPr>
            </w:pPr>
            <w:r w:rsidRPr="00FA6CBD">
              <w:rPr>
                <w:rFonts w:ascii="Aptos" w:hAnsi="Aptos" w:cs="Arial"/>
                <w:sz w:val="24"/>
                <w:szCs w:val="24"/>
              </w:rPr>
              <w:t>IIIB – GILCHRIST</w:t>
            </w:r>
          </w:p>
        </w:tc>
        <w:tc>
          <w:tcPr>
            <w:tcW w:w="4788" w:type="dxa"/>
            <w:vAlign w:val="bottom"/>
          </w:tcPr>
          <w:p w14:paraId="6B78099A" w14:textId="79D9C2EE" w:rsidR="00887F93" w:rsidRPr="00FA6CBD" w:rsidRDefault="00887F93" w:rsidP="00170E3D">
            <w:pPr>
              <w:jc w:val="both"/>
              <w:rPr>
                <w:rFonts w:ascii="Aptos" w:hAnsi="Aptos" w:cs="Arial"/>
                <w:sz w:val="24"/>
                <w:szCs w:val="24"/>
              </w:rPr>
            </w:pPr>
            <w:r w:rsidRPr="00FA6CBD">
              <w:rPr>
                <w:rFonts w:ascii="Aptos" w:hAnsi="Aptos" w:cs="Arial"/>
                <w:sz w:val="24"/>
                <w:szCs w:val="24"/>
              </w:rPr>
              <w:t>ADI - GILCHRIST</w:t>
            </w:r>
          </w:p>
        </w:tc>
      </w:tr>
      <w:tr w:rsidR="00887F93" w:rsidRPr="00FA6CBD" w14:paraId="1675DC66" w14:textId="77777777" w:rsidTr="00DA29DD">
        <w:trPr>
          <w:jc w:val="center"/>
        </w:trPr>
        <w:tc>
          <w:tcPr>
            <w:tcW w:w="4788" w:type="dxa"/>
            <w:vAlign w:val="bottom"/>
          </w:tcPr>
          <w:p w14:paraId="07C7E70A" w14:textId="2CAD5C8C" w:rsidR="00887F93" w:rsidRPr="00FA6CBD" w:rsidRDefault="00887F93" w:rsidP="00170E3D">
            <w:pPr>
              <w:jc w:val="both"/>
              <w:rPr>
                <w:rFonts w:ascii="Aptos" w:hAnsi="Aptos" w:cs="Arial"/>
                <w:sz w:val="24"/>
                <w:szCs w:val="24"/>
              </w:rPr>
            </w:pPr>
            <w:r w:rsidRPr="00FA6CBD">
              <w:rPr>
                <w:rFonts w:ascii="Aptos" w:hAnsi="Aptos" w:cs="Arial"/>
                <w:sz w:val="24"/>
                <w:szCs w:val="24"/>
              </w:rPr>
              <w:t>IIIC1 –GILCHRIST</w:t>
            </w:r>
          </w:p>
        </w:tc>
        <w:tc>
          <w:tcPr>
            <w:tcW w:w="4788" w:type="dxa"/>
            <w:vAlign w:val="bottom"/>
          </w:tcPr>
          <w:p w14:paraId="1AF725E7" w14:textId="32181DD9" w:rsidR="00887F93" w:rsidRPr="00FA6CBD" w:rsidRDefault="00887F93" w:rsidP="00170E3D">
            <w:pPr>
              <w:jc w:val="both"/>
              <w:rPr>
                <w:rFonts w:ascii="Aptos" w:hAnsi="Aptos" w:cs="Arial"/>
                <w:sz w:val="24"/>
                <w:szCs w:val="24"/>
              </w:rPr>
            </w:pPr>
            <w:r w:rsidRPr="00FA6CBD">
              <w:rPr>
                <w:rFonts w:ascii="Aptos" w:hAnsi="Aptos" w:cs="Arial"/>
                <w:sz w:val="24"/>
                <w:szCs w:val="24"/>
              </w:rPr>
              <w:t>SHIP</w:t>
            </w:r>
          </w:p>
        </w:tc>
      </w:tr>
      <w:tr w:rsidR="00887F93" w:rsidRPr="00FA6CBD" w14:paraId="3408A5EF" w14:textId="77777777" w:rsidTr="00DA29DD">
        <w:trPr>
          <w:jc w:val="center"/>
        </w:trPr>
        <w:tc>
          <w:tcPr>
            <w:tcW w:w="4788" w:type="dxa"/>
            <w:vAlign w:val="bottom"/>
          </w:tcPr>
          <w:p w14:paraId="4294E17D" w14:textId="11C43FCD" w:rsidR="00887F93" w:rsidRPr="00FA6CBD" w:rsidRDefault="00887F93" w:rsidP="00170E3D">
            <w:pPr>
              <w:jc w:val="both"/>
              <w:rPr>
                <w:rFonts w:ascii="Aptos" w:hAnsi="Aptos" w:cs="Arial"/>
                <w:sz w:val="24"/>
                <w:szCs w:val="24"/>
              </w:rPr>
            </w:pPr>
            <w:r w:rsidRPr="00FA6CBD">
              <w:rPr>
                <w:rFonts w:ascii="Aptos" w:hAnsi="Aptos" w:cs="Arial"/>
                <w:sz w:val="24"/>
                <w:szCs w:val="24"/>
              </w:rPr>
              <w:t>IIIC2 – GILCHRIST</w:t>
            </w:r>
          </w:p>
        </w:tc>
        <w:tc>
          <w:tcPr>
            <w:tcW w:w="4788" w:type="dxa"/>
            <w:vAlign w:val="bottom"/>
          </w:tcPr>
          <w:p w14:paraId="649B473C" w14:textId="0C9DB204" w:rsidR="00887F93" w:rsidRPr="00FA6CBD" w:rsidRDefault="00887F93" w:rsidP="00170E3D">
            <w:pPr>
              <w:jc w:val="both"/>
              <w:rPr>
                <w:rFonts w:ascii="Aptos" w:hAnsi="Aptos" w:cs="Arial"/>
                <w:sz w:val="24"/>
                <w:szCs w:val="24"/>
              </w:rPr>
            </w:pPr>
          </w:p>
        </w:tc>
      </w:tr>
      <w:tr w:rsidR="00887F93" w:rsidRPr="00FA6CBD" w14:paraId="5ADE89B4" w14:textId="77777777" w:rsidTr="00DA29DD">
        <w:trPr>
          <w:jc w:val="center"/>
        </w:trPr>
        <w:tc>
          <w:tcPr>
            <w:tcW w:w="4788" w:type="dxa"/>
            <w:vAlign w:val="bottom"/>
          </w:tcPr>
          <w:p w14:paraId="4AD29332" w14:textId="33152025" w:rsidR="00887F93" w:rsidRPr="00FA6CBD" w:rsidRDefault="00887F93" w:rsidP="00170E3D">
            <w:pPr>
              <w:jc w:val="both"/>
              <w:rPr>
                <w:rFonts w:ascii="Aptos" w:hAnsi="Aptos" w:cs="Arial"/>
                <w:sz w:val="24"/>
                <w:szCs w:val="24"/>
              </w:rPr>
            </w:pPr>
          </w:p>
        </w:tc>
        <w:tc>
          <w:tcPr>
            <w:tcW w:w="4788" w:type="dxa"/>
            <w:vAlign w:val="bottom"/>
          </w:tcPr>
          <w:p w14:paraId="0B65C90C" w14:textId="77777777" w:rsidR="00887F93" w:rsidRPr="00FA6CBD" w:rsidRDefault="00887F93" w:rsidP="00170E3D">
            <w:pPr>
              <w:jc w:val="both"/>
              <w:rPr>
                <w:rFonts w:ascii="Aptos" w:hAnsi="Aptos" w:cs="Arial"/>
                <w:sz w:val="24"/>
                <w:szCs w:val="24"/>
              </w:rPr>
            </w:pPr>
          </w:p>
        </w:tc>
      </w:tr>
      <w:tr w:rsidR="00887F93" w:rsidRPr="00FA6CBD" w14:paraId="4F0F60F6" w14:textId="77777777" w:rsidTr="00DA29DD">
        <w:trPr>
          <w:jc w:val="center"/>
        </w:trPr>
        <w:tc>
          <w:tcPr>
            <w:tcW w:w="4788" w:type="dxa"/>
            <w:vAlign w:val="bottom"/>
          </w:tcPr>
          <w:p w14:paraId="2655AF02" w14:textId="77777777" w:rsidR="00887F93" w:rsidRPr="00FA6CBD" w:rsidRDefault="00887F93" w:rsidP="00170E3D">
            <w:pPr>
              <w:jc w:val="both"/>
              <w:rPr>
                <w:rFonts w:ascii="Aptos" w:hAnsi="Aptos" w:cs="Arial"/>
                <w:sz w:val="24"/>
                <w:szCs w:val="24"/>
              </w:rPr>
            </w:pPr>
          </w:p>
        </w:tc>
        <w:tc>
          <w:tcPr>
            <w:tcW w:w="4788" w:type="dxa"/>
            <w:vAlign w:val="bottom"/>
          </w:tcPr>
          <w:p w14:paraId="4027B9CA" w14:textId="77777777" w:rsidR="00887F93" w:rsidRPr="00FA6CBD" w:rsidRDefault="00887F93" w:rsidP="00170E3D">
            <w:pPr>
              <w:jc w:val="both"/>
              <w:rPr>
                <w:rFonts w:ascii="Aptos" w:hAnsi="Aptos" w:cs="Arial"/>
                <w:sz w:val="24"/>
                <w:szCs w:val="24"/>
              </w:rPr>
            </w:pPr>
          </w:p>
        </w:tc>
      </w:tr>
    </w:tbl>
    <w:p w14:paraId="1C078A65" w14:textId="77777777" w:rsidR="00E96DCC" w:rsidRPr="00FA6CBD" w:rsidRDefault="00E96DCC" w:rsidP="00170E3D">
      <w:pPr>
        <w:jc w:val="both"/>
        <w:rPr>
          <w:rFonts w:ascii="Aptos" w:hAnsi="Aptos" w:cs="Arial"/>
          <w:sz w:val="24"/>
          <w:szCs w:val="24"/>
        </w:rPr>
      </w:pPr>
    </w:p>
    <w:p w14:paraId="3B7D3C4B" w14:textId="77777777" w:rsidR="00F27740" w:rsidRDefault="00F27740" w:rsidP="00170E3D">
      <w:pPr>
        <w:jc w:val="center"/>
        <w:rPr>
          <w:rFonts w:ascii="Aptos" w:hAnsi="Aptos" w:cs="Arial"/>
          <w:sz w:val="24"/>
          <w:szCs w:val="24"/>
          <w:u w:val="single"/>
        </w:rPr>
      </w:pPr>
    </w:p>
    <w:p w14:paraId="6855140A" w14:textId="209CD3FC" w:rsidR="007F262D" w:rsidRPr="00FA6CBD" w:rsidRDefault="007F262D" w:rsidP="00170E3D">
      <w:pPr>
        <w:jc w:val="center"/>
        <w:rPr>
          <w:rFonts w:ascii="Aptos" w:hAnsi="Aptos" w:cs="Arial"/>
          <w:sz w:val="24"/>
          <w:szCs w:val="24"/>
          <w:u w:val="single"/>
        </w:rPr>
      </w:pPr>
      <w:r w:rsidRPr="00FA6CBD">
        <w:rPr>
          <w:rFonts w:ascii="Aptos" w:hAnsi="Aptos" w:cs="Arial"/>
          <w:sz w:val="24"/>
          <w:szCs w:val="24"/>
          <w:u w:val="single"/>
        </w:rPr>
        <w:lastRenderedPageBreak/>
        <w:t>APPENDIX 3</w:t>
      </w:r>
    </w:p>
    <w:p w14:paraId="22EEAB30" w14:textId="77777777" w:rsidR="007F262D" w:rsidRPr="00FA6CBD" w:rsidRDefault="007F262D" w:rsidP="00170E3D">
      <w:pPr>
        <w:jc w:val="center"/>
        <w:rPr>
          <w:rFonts w:ascii="Aptos" w:hAnsi="Aptos" w:cs="Arial"/>
          <w:sz w:val="24"/>
          <w:szCs w:val="24"/>
        </w:rPr>
      </w:pPr>
      <w:r w:rsidRPr="00FA6CBD">
        <w:rPr>
          <w:rFonts w:ascii="Aptos" w:hAnsi="Aptos" w:cs="Arial"/>
          <w:sz w:val="24"/>
          <w:szCs w:val="24"/>
        </w:rPr>
        <w:t>Page 2 of 3</w:t>
      </w:r>
    </w:p>
    <w:p w14:paraId="1C0D37DF" w14:textId="77777777" w:rsidR="007D5F9B" w:rsidRPr="00FA6CBD" w:rsidRDefault="007D5F9B" w:rsidP="00170E3D">
      <w:pPr>
        <w:spacing w:after="240"/>
        <w:jc w:val="center"/>
        <w:rPr>
          <w:rFonts w:ascii="Aptos" w:hAnsi="Aptos" w:cs="Arial"/>
          <w:b/>
          <w:sz w:val="24"/>
          <w:szCs w:val="24"/>
        </w:rPr>
      </w:pPr>
    </w:p>
    <w:p w14:paraId="42252C12" w14:textId="77777777" w:rsidR="007D5F9B" w:rsidRPr="00FA6CBD" w:rsidRDefault="007D5F9B" w:rsidP="00170E3D">
      <w:pPr>
        <w:spacing w:after="240"/>
        <w:ind w:left="360"/>
        <w:jc w:val="center"/>
        <w:rPr>
          <w:rFonts w:ascii="Aptos" w:hAnsi="Aptos" w:cs="Arial"/>
          <w:b/>
          <w:sz w:val="24"/>
          <w:szCs w:val="24"/>
        </w:rPr>
      </w:pPr>
      <w:r w:rsidRPr="00FA6CBD">
        <w:rPr>
          <w:rFonts w:ascii="Aptos" w:hAnsi="Aptos" w:cs="Arial"/>
          <w:b/>
          <w:sz w:val="24"/>
          <w:szCs w:val="24"/>
        </w:rPr>
        <w:t>SUWANNEE RIVER ECONOMIC COUNCIL, INC.</w:t>
      </w:r>
    </w:p>
    <w:p w14:paraId="72406DE6" w14:textId="77777777" w:rsidR="007D5F9B" w:rsidRPr="00FA6CBD" w:rsidRDefault="007D5F9B" w:rsidP="00170E3D">
      <w:pPr>
        <w:spacing w:after="240"/>
        <w:ind w:left="360"/>
        <w:jc w:val="center"/>
        <w:rPr>
          <w:rFonts w:ascii="Aptos" w:hAnsi="Aptos" w:cs="Arial"/>
          <w:sz w:val="24"/>
          <w:szCs w:val="24"/>
        </w:rPr>
      </w:pPr>
      <w:r w:rsidRPr="00FA6CBD">
        <w:rPr>
          <w:rFonts w:ascii="Aptos" w:hAnsi="Aptos" w:cs="Arial"/>
          <w:sz w:val="24"/>
          <w:szCs w:val="24"/>
        </w:rPr>
        <w:t>LISTING OF CONTRACTS OPERATED AT EACH SERVICE LOCATION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90"/>
        <w:gridCol w:w="4660"/>
      </w:tblGrid>
      <w:tr w:rsidR="007D5F9B" w:rsidRPr="00FA6CBD" w14:paraId="0B732A87" w14:textId="77777777" w:rsidTr="00DA29DD">
        <w:trPr>
          <w:jc w:val="center"/>
        </w:trPr>
        <w:tc>
          <w:tcPr>
            <w:tcW w:w="9576" w:type="dxa"/>
            <w:gridSpan w:val="2"/>
            <w:vAlign w:val="bottom"/>
          </w:tcPr>
          <w:p w14:paraId="1FD00C43" w14:textId="77777777" w:rsidR="007D5F9B" w:rsidRPr="00FA6CBD" w:rsidRDefault="007D5F9B" w:rsidP="00170E3D">
            <w:pPr>
              <w:jc w:val="both"/>
              <w:rPr>
                <w:rFonts w:ascii="Aptos" w:hAnsi="Aptos" w:cs="Arial"/>
                <w:b/>
                <w:sz w:val="24"/>
                <w:szCs w:val="24"/>
              </w:rPr>
            </w:pPr>
            <w:r w:rsidRPr="00FA6CBD">
              <w:rPr>
                <w:rFonts w:ascii="Aptos" w:hAnsi="Aptos" w:cs="Arial"/>
                <w:b/>
                <w:sz w:val="24"/>
                <w:szCs w:val="24"/>
              </w:rPr>
              <w:t>HAMILTON COUNTY</w:t>
            </w:r>
          </w:p>
        </w:tc>
      </w:tr>
      <w:tr w:rsidR="007D5F9B" w:rsidRPr="00FA6CBD" w14:paraId="6E54E1E6" w14:textId="77777777" w:rsidTr="00DA29DD">
        <w:trPr>
          <w:jc w:val="center"/>
        </w:trPr>
        <w:tc>
          <w:tcPr>
            <w:tcW w:w="4788" w:type="dxa"/>
            <w:vAlign w:val="bottom"/>
          </w:tcPr>
          <w:p w14:paraId="5C333BC2" w14:textId="77777777" w:rsidR="007D5F9B" w:rsidRPr="00FA6CBD" w:rsidRDefault="007D5F9B" w:rsidP="00170E3D">
            <w:pPr>
              <w:jc w:val="both"/>
              <w:rPr>
                <w:rFonts w:ascii="Aptos" w:hAnsi="Aptos" w:cs="Arial"/>
                <w:sz w:val="24"/>
                <w:szCs w:val="24"/>
              </w:rPr>
            </w:pPr>
            <w:r w:rsidRPr="00FA6CBD">
              <w:rPr>
                <w:rFonts w:ascii="Aptos" w:hAnsi="Aptos" w:cs="Arial"/>
                <w:sz w:val="24"/>
                <w:szCs w:val="24"/>
              </w:rPr>
              <w:t>CSBG</w:t>
            </w:r>
          </w:p>
        </w:tc>
        <w:tc>
          <w:tcPr>
            <w:tcW w:w="4788" w:type="dxa"/>
          </w:tcPr>
          <w:p w14:paraId="34885C97" w14:textId="77777777" w:rsidR="007D5F9B" w:rsidRPr="00FA6CBD" w:rsidRDefault="007D5F9B" w:rsidP="00170E3D">
            <w:pPr>
              <w:jc w:val="both"/>
              <w:rPr>
                <w:rFonts w:ascii="Aptos" w:hAnsi="Aptos" w:cs="Arial"/>
                <w:sz w:val="24"/>
                <w:szCs w:val="24"/>
              </w:rPr>
            </w:pPr>
            <w:r w:rsidRPr="00FA6CBD">
              <w:rPr>
                <w:rFonts w:ascii="Aptos" w:hAnsi="Aptos" w:cs="Arial"/>
                <w:sz w:val="24"/>
                <w:szCs w:val="24"/>
              </w:rPr>
              <w:t>IIIC2 – HAMILTON</w:t>
            </w:r>
          </w:p>
        </w:tc>
      </w:tr>
      <w:tr w:rsidR="007D5F9B" w:rsidRPr="00FA6CBD" w14:paraId="7BB87FD6" w14:textId="77777777" w:rsidTr="00DA29DD">
        <w:trPr>
          <w:jc w:val="center"/>
        </w:trPr>
        <w:tc>
          <w:tcPr>
            <w:tcW w:w="4788" w:type="dxa"/>
          </w:tcPr>
          <w:p w14:paraId="496B149D" w14:textId="77777777" w:rsidR="007D5F9B" w:rsidRPr="00FA6CBD" w:rsidRDefault="007D5F9B" w:rsidP="00170E3D">
            <w:pPr>
              <w:jc w:val="both"/>
              <w:rPr>
                <w:rFonts w:ascii="Aptos" w:hAnsi="Aptos" w:cs="Arial"/>
                <w:sz w:val="24"/>
                <w:szCs w:val="24"/>
              </w:rPr>
            </w:pPr>
            <w:r w:rsidRPr="00FA6CBD">
              <w:rPr>
                <w:rFonts w:ascii="Aptos" w:hAnsi="Aptos" w:cs="Arial"/>
                <w:sz w:val="24"/>
                <w:szCs w:val="24"/>
              </w:rPr>
              <w:t>LIHEAP</w:t>
            </w:r>
          </w:p>
        </w:tc>
        <w:tc>
          <w:tcPr>
            <w:tcW w:w="4788" w:type="dxa"/>
          </w:tcPr>
          <w:p w14:paraId="2C029FC8" w14:textId="77777777" w:rsidR="007D5F9B" w:rsidRPr="00FA6CBD" w:rsidRDefault="007D5F9B" w:rsidP="00170E3D">
            <w:pPr>
              <w:jc w:val="both"/>
              <w:rPr>
                <w:rFonts w:ascii="Aptos" w:hAnsi="Aptos" w:cs="Arial"/>
                <w:sz w:val="24"/>
                <w:szCs w:val="24"/>
              </w:rPr>
            </w:pPr>
            <w:r w:rsidRPr="00FA6CBD">
              <w:rPr>
                <w:rFonts w:ascii="Aptos" w:hAnsi="Aptos" w:cs="Arial"/>
                <w:sz w:val="24"/>
                <w:szCs w:val="24"/>
              </w:rPr>
              <w:t>IIIE – HAMILTON</w:t>
            </w:r>
          </w:p>
        </w:tc>
      </w:tr>
      <w:tr w:rsidR="00887F93" w:rsidRPr="00FA6CBD" w14:paraId="681CB46D" w14:textId="77777777" w:rsidTr="00DA29DD">
        <w:trPr>
          <w:jc w:val="center"/>
        </w:trPr>
        <w:tc>
          <w:tcPr>
            <w:tcW w:w="4788" w:type="dxa"/>
          </w:tcPr>
          <w:p w14:paraId="700D402E" w14:textId="4D83EDC8" w:rsidR="00887F93" w:rsidRPr="00FA6CBD" w:rsidRDefault="00887F93" w:rsidP="00170E3D">
            <w:pPr>
              <w:jc w:val="both"/>
              <w:rPr>
                <w:rFonts w:ascii="Aptos" w:hAnsi="Aptos" w:cs="Arial"/>
                <w:sz w:val="24"/>
                <w:szCs w:val="24"/>
              </w:rPr>
            </w:pPr>
            <w:r w:rsidRPr="00FA6CBD">
              <w:rPr>
                <w:rFonts w:ascii="Aptos" w:hAnsi="Aptos" w:cs="Arial"/>
                <w:sz w:val="24"/>
                <w:szCs w:val="24"/>
              </w:rPr>
              <w:t>IIIB – HAMILTON</w:t>
            </w:r>
          </w:p>
        </w:tc>
        <w:tc>
          <w:tcPr>
            <w:tcW w:w="4788" w:type="dxa"/>
          </w:tcPr>
          <w:p w14:paraId="47642643"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 xml:space="preserve">CCE – HAMILTON </w:t>
            </w:r>
          </w:p>
        </w:tc>
      </w:tr>
      <w:tr w:rsidR="00887F93" w:rsidRPr="00FA6CBD" w14:paraId="30CC0C95" w14:textId="77777777" w:rsidTr="00DA29DD">
        <w:trPr>
          <w:jc w:val="center"/>
        </w:trPr>
        <w:tc>
          <w:tcPr>
            <w:tcW w:w="4788" w:type="dxa"/>
          </w:tcPr>
          <w:p w14:paraId="30429C81" w14:textId="5945FF80" w:rsidR="00887F93" w:rsidRPr="00FA6CBD" w:rsidRDefault="00887F93" w:rsidP="00170E3D">
            <w:pPr>
              <w:jc w:val="both"/>
              <w:rPr>
                <w:rFonts w:ascii="Aptos" w:hAnsi="Aptos" w:cs="Arial"/>
                <w:sz w:val="24"/>
                <w:szCs w:val="24"/>
              </w:rPr>
            </w:pPr>
            <w:r w:rsidRPr="00FA6CBD">
              <w:rPr>
                <w:rFonts w:ascii="Aptos" w:hAnsi="Aptos" w:cs="Arial"/>
                <w:sz w:val="24"/>
                <w:szCs w:val="24"/>
              </w:rPr>
              <w:t>IIIC1 – HAMILTON</w:t>
            </w:r>
          </w:p>
        </w:tc>
        <w:tc>
          <w:tcPr>
            <w:tcW w:w="4788" w:type="dxa"/>
          </w:tcPr>
          <w:p w14:paraId="067AD1B7"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HCE – HAMILTON</w:t>
            </w:r>
          </w:p>
        </w:tc>
      </w:tr>
      <w:tr w:rsidR="00887F93" w:rsidRPr="00FA6CBD" w14:paraId="4DBA535F" w14:textId="77777777" w:rsidTr="00DA29DD">
        <w:trPr>
          <w:jc w:val="center"/>
        </w:trPr>
        <w:tc>
          <w:tcPr>
            <w:tcW w:w="4788" w:type="dxa"/>
          </w:tcPr>
          <w:p w14:paraId="1F0B8553" w14:textId="5B8766B2" w:rsidR="00887F93" w:rsidRPr="00FA6CBD" w:rsidRDefault="00887F93" w:rsidP="00170E3D">
            <w:pPr>
              <w:jc w:val="both"/>
              <w:rPr>
                <w:rFonts w:ascii="Aptos" w:hAnsi="Aptos" w:cs="Arial"/>
                <w:sz w:val="24"/>
                <w:szCs w:val="24"/>
              </w:rPr>
            </w:pPr>
          </w:p>
        </w:tc>
        <w:tc>
          <w:tcPr>
            <w:tcW w:w="4788" w:type="dxa"/>
          </w:tcPr>
          <w:p w14:paraId="180688C9" w14:textId="2654BD6C" w:rsidR="00887F93" w:rsidRPr="00FA6CBD" w:rsidRDefault="00887F93" w:rsidP="00170E3D">
            <w:pPr>
              <w:jc w:val="both"/>
              <w:rPr>
                <w:rFonts w:ascii="Aptos" w:hAnsi="Aptos" w:cs="Arial"/>
                <w:sz w:val="24"/>
                <w:szCs w:val="24"/>
              </w:rPr>
            </w:pPr>
            <w:r w:rsidRPr="00FA6CBD">
              <w:rPr>
                <w:rFonts w:ascii="Aptos" w:hAnsi="Aptos" w:cs="Arial"/>
                <w:sz w:val="24"/>
                <w:szCs w:val="24"/>
              </w:rPr>
              <w:t>ADI – HAMILTON</w:t>
            </w:r>
          </w:p>
        </w:tc>
      </w:tr>
      <w:tr w:rsidR="00887F93" w:rsidRPr="00FA6CBD" w14:paraId="4A289B66" w14:textId="77777777" w:rsidTr="00DA29DD">
        <w:trPr>
          <w:jc w:val="center"/>
        </w:trPr>
        <w:tc>
          <w:tcPr>
            <w:tcW w:w="4788" w:type="dxa"/>
            <w:vAlign w:val="bottom"/>
          </w:tcPr>
          <w:p w14:paraId="001D40E0" w14:textId="77777777" w:rsidR="00887F93" w:rsidRPr="00FA6CBD" w:rsidRDefault="00887F93" w:rsidP="00170E3D">
            <w:pPr>
              <w:jc w:val="both"/>
              <w:rPr>
                <w:rFonts w:ascii="Aptos" w:hAnsi="Aptos" w:cs="Arial"/>
                <w:sz w:val="24"/>
                <w:szCs w:val="24"/>
              </w:rPr>
            </w:pPr>
          </w:p>
        </w:tc>
        <w:tc>
          <w:tcPr>
            <w:tcW w:w="4788" w:type="dxa"/>
          </w:tcPr>
          <w:p w14:paraId="7D4E9149" w14:textId="00967009" w:rsidR="00887F93" w:rsidRPr="00FA6CBD" w:rsidRDefault="00887F93" w:rsidP="00170E3D">
            <w:pPr>
              <w:jc w:val="both"/>
              <w:rPr>
                <w:rFonts w:ascii="Aptos" w:hAnsi="Aptos" w:cs="Arial"/>
                <w:sz w:val="24"/>
                <w:szCs w:val="24"/>
              </w:rPr>
            </w:pPr>
          </w:p>
        </w:tc>
      </w:tr>
      <w:tr w:rsidR="00887F93" w:rsidRPr="00FA6CBD" w14:paraId="7E3D8CEE" w14:textId="77777777" w:rsidTr="00DA29DD">
        <w:trPr>
          <w:jc w:val="center"/>
        </w:trPr>
        <w:tc>
          <w:tcPr>
            <w:tcW w:w="4788" w:type="dxa"/>
            <w:vAlign w:val="bottom"/>
          </w:tcPr>
          <w:p w14:paraId="12DE8647" w14:textId="77777777" w:rsidR="00887F93" w:rsidRPr="00FA6CBD" w:rsidRDefault="00887F93" w:rsidP="00170E3D">
            <w:pPr>
              <w:jc w:val="both"/>
              <w:rPr>
                <w:rFonts w:ascii="Aptos" w:hAnsi="Aptos" w:cs="Arial"/>
                <w:sz w:val="24"/>
                <w:szCs w:val="24"/>
              </w:rPr>
            </w:pPr>
          </w:p>
        </w:tc>
        <w:tc>
          <w:tcPr>
            <w:tcW w:w="4788" w:type="dxa"/>
          </w:tcPr>
          <w:p w14:paraId="7DD20CAF" w14:textId="77777777" w:rsidR="00887F93" w:rsidRPr="00FA6CBD" w:rsidRDefault="00887F93" w:rsidP="00170E3D">
            <w:pPr>
              <w:jc w:val="both"/>
              <w:rPr>
                <w:rFonts w:ascii="Aptos" w:hAnsi="Aptos" w:cs="Arial"/>
                <w:sz w:val="24"/>
                <w:szCs w:val="24"/>
              </w:rPr>
            </w:pPr>
          </w:p>
        </w:tc>
      </w:tr>
      <w:tr w:rsidR="00887F93" w:rsidRPr="00FA6CBD" w14:paraId="1A85F253" w14:textId="77777777" w:rsidTr="00DA29DD">
        <w:trPr>
          <w:jc w:val="center"/>
        </w:trPr>
        <w:tc>
          <w:tcPr>
            <w:tcW w:w="4788" w:type="dxa"/>
            <w:vAlign w:val="bottom"/>
          </w:tcPr>
          <w:p w14:paraId="1A54944E" w14:textId="77777777" w:rsidR="00887F93" w:rsidRPr="00FA6CBD" w:rsidRDefault="00887F93" w:rsidP="00170E3D">
            <w:pPr>
              <w:jc w:val="both"/>
              <w:rPr>
                <w:rFonts w:ascii="Aptos" w:hAnsi="Aptos" w:cs="Arial"/>
                <w:sz w:val="24"/>
                <w:szCs w:val="24"/>
              </w:rPr>
            </w:pPr>
          </w:p>
        </w:tc>
        <w:tc>
          <w:tcPr>
            <w:tcW w:w="4788" w:type="dxa"/>
          </w:tcPr>
          <w:p w14:paraId="39CA21F8" w14:textId="77777777" w:rsidR="00887F93" w:rsidRPr="00FA6CBD" w:rsidRDefault="00887F93" w:rsidP="00170E3D">
            <w:pPr>
              <w:jc w:val="both"/>
              <w:rPr>
                <w:rFonts w:ascii="Aptos" w:hAnsi="Aptos" w:cs="Arial"/>
                <w:sz w:val="24"/>
                <w:szCs w:val="24"/>
              </w:rPr>
            </w:pPr>
          </w:p>
        </w:tc>
      </w:tr>
      <w:tr w:rsidR="00887F93" w:rsidRPr="00FA6CBD" w14:paraId="756A12D8" w14:textId="77777777" w:rsidTr="00DA29DD">
        <w:trPr>
          <w:jc w:val="center"/>
        </w:trPr>
        <w:tc>
          <w:tcPr>
            <w:tcW w:w="9576" w:type="dxa"/>
            <w:gridSpan w:val="2"/>
            <w:vAlign w:val="bottom"/>
          </w:tcPr>
          <w:p w14:paraId="1FAE1BB8" w14:textId="77777777" w:rsidR="00887F93" w:rsidRPr="00FA6CBD" w:rsidRDefault="00887F93" w:rsidP="00170E3D">
            <w:pPr>
              <w:jc w:val="both"/>
              <w:rPr>
                <w:rFonts w:ascii="Aptos" w:hAnsi="Aptos" w:cs="Arial"/>
                <w:b/>
                <w:sz w:val="24"/>
                <w:szCs w:val="24"/>
              </w:rPr>
            </w:pPr>
            <w:r w:rsidRPr="00FA6CBD">
              <w:rPr>
                <w:rFonts w:ascii="Aptos" w:hAnsi="Aptos" w:cs="Arial"/>
                <w:b/>
                <w:sz w:val="24"/>
                <w:szCs w:val="24"/>
              </w:rPr>
              <w:t>LAFAYETTE COUNTY</w:t>
            </w:r>
          </w:p>
        </w:tc>
      </w:tr>
      <w:tr w:rsidR="00887F93" w:rsidRPr="00FA6CBD" w14:paraId="7FAA3F61" w14:textId="77777777" w:rsidTr="00DA29DD">
        <w:trPr>
          <w:jc w:val="center"/>
        </w:trPr>
        <w:tc>
          <w:tcPr>
            <w:tcW w:w="4788" w:type="dxa"/>
            <w:vAlign w:val="bottom"/>
          </w:tcPr>
          <w:p w14:paraId="0161E0BC"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CSBG</w:t>
            </w:r>
          </w:p>
        </w:tc>
        <w:tc>
          <w:tcPr>
            <w:tcW w:w="4788" w:type="dxa"/>
            <w:vAlign w:val="bottom"/>
          </w:tcPr>
          <w:p w14:paraId="22F72DF1"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IIIE – LAFAYETTE</w:t>
            </w:r>
          </w:p>
        </w:tc>
      </w:tr>
      <w:tr w:rsidR="00887F93" w:rsidRPr="00FA6CBD" w14:paraId="084C9D8D" w14:textId="77777777" w:rsidTr="00DA29DD">
        <w:trPr>
          <w:jc w:val="center"/>
        </w:trPr>
        <w:tc>
          <w:tcPr>
            <w:tcW w:w="4788" w:type="dxa"/>
            <w:vAlign w:val="bottom"/>
          </w:tcPr>
          <w:p w14:paraId="414E66DC"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LIHEAP</w:t>
            </w:r>
          </w:p>
        </w:tc>
        <w:tc>
          <w:tcPr>
            <w:tcW w:w="4788" w:type="dxa"/>
            <w:vAlign w:val="bottom"/>
          </w:tcPr>
          <w:p w14:paraId="77CCD677"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CCE – LAFAYETTE</w:t>
            </w:r>
          </w:p>
        </w:tc>
      </w:tr>
      <w:tr w:rsidR="00887F93" w:rsidRPr="00FA6CBD" w14:paraId="2522F413" w14:textId="77777777" w:rsidTr="00DA29DD">
        <w:trPr>
          <w:jc w:val="center"/>
        </w:trPr>
        <w:tc>
          <w:tcPr>
            <w:tcW w:w="4788" w:type="dxa"/>
            <w:vAlign w:val="bottom"/>
          </w:tcPr>
          <w:p w14:paraId="7E44E9AF" w14:textId="243FA491" w:rsidR="00887F93" w:rsidRPr="00FA6CBD" w:rsidRDefault="00887F93" w:rsidP="00170E3D">
            <w:pPr>
              <w:jc w:val="both"/>
              <w:rPr>
                <w:rFonts w:ascii="Aptos" w:hAnsi="Aptos" w:cs="Arial"/>
                <w:sz w:val="24"/>
                <w:szCs w:val="24"/>
              </w:rPr>
            </w:pPr>
            <w:r w:rsidRPr="00FA6CBD">
              <w:rPr>
                <w:rFonts w:ascii="Aptos" w:hAnsi="Aptos" w:cs="Arial"/>
                <w:sz w:val="24"/>
                <w:szCs w:val="24"/>
              </w:rPr>
              <w:t>TRANSPORTATION</w:t>
            </w:r>
          </w:p>
        </w:tc>
        <w:tc>
          <w:tcPr>
            <w:tcW w:w="4788" w:type="dxa"/>
            <w:vAlign w:val="bottom"/>
          </w:tcPr>
          <w:p w14:paraId="34C5D902"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HCE – LAFAYETTE</w:t>
            </w:r>
          </w:p>
        </w:tc>
      </w:tr>
      <w:tr w:rsidR="00887F93" w:rsidRPr="00FA6CBD" w14:paraId="3F191928" w14:textId="77777777" w:rsidTr="00DA29DD">
        <w:trPr>
          <w:jc w:val="center"/>
        </w:trPr>
        <w:tc>
          <w:tcPr>
            <w:tcW w:w="4788" w:type="dxa"/>
            <w:vAlign w:val="bottom"/>
          </w:tcPr>
          <w:p w14:paraId="48FA4848" w14:textId="389925BE" w:rsidR="00887F93" w:rsidRPr="00FA6CBD" w:rsidRDefault="00887F93" w:rsidP="00170E3D">
            <w:pPr>
              <w:jc w:val="both"/>
              <w:rPr>
                <w:rFonts w:ascii="Aptos" w:hAnsi="Aptos" w:cs="Arial"/>
                <w:sz w:val="24"/>
                <w:szCs w:val="24"/>
              </w:rPr>
            </w:pPr>
            <w:r w:rsidRPr="00FA6CBD">
              <w:rPr>
                <w:rFonts w:ascii="Aptos" w:hAnsi="Aptos" w:cs="Arial"/>
                <w:sz w:val="24"/>
                <w:szCs w:val="24"/>
              </w:rPr>
              <w:t>IIIB – LAFAYETTE</w:t>
            </w:r>
          </w:p>
        </w:tc>
        <w:tc>
          <w:tcPr>
            <w:tcW w:w="4788" w:type="dxa"/>
            <w:vAlign w:val="bottom"/>
          </w:tcPr>
          <w:p w14:paraId="44B3C1A8" w14:textId="438C9364" w:rsidR="00887F93" w:rsidRPr="00FA6CBD" w:rsidRDefault="00887F93" w:rsidP="00170E3D">
            <w:pPr>
              <w:jc w:val="both"/>
              <w:rPr>
                <w:rFonts w:ascii="Aptos" w:hAnsi="Aptos" w:cs="Arial"/>
                <w:sz w:val="24"/>
                <w:szCs w:val="24"/>
              </w:rPr>
            </w:pPr>
            <w:r w:rsidRPr="00FA6CBD">
              <w:rPr>
                <w:rFonts w:ascii="Aptos" w:hAnsi="Aptos" w:cs="Arial"/>
                <w:sz w:val="24"/>
                <w:szCs w:val="24"/>
              </w:rPr>
              <w:t>ADI - LAFAYETTE</w:t>
            </w:r>
          </w:p>
        </w:tc>
      </w:tr>
      <w:tr w:rsidR="00887F93" w:rsidRPr="00FA6CBD" w14:paraId="62DD59F5" w14:textId="77777777" w:rsidTr="00DA29DD">
        <w:trPr>
          <w:jc w:val="center"/>
        </w:trPr>
        <w:tc>
          <w:tcPr>
            <w:tcW w:w="4788" w:type="dxa"/>
            <w:vAlign w:val="bottom"/>
          </w:tcPr>
          <w:p w14:paraId="40E6E62D" w14:textId="6649C668" w:rsidR="00887F93" w:rsidRPr="00FA6CBD" w:rsidRDefault="00887F93" w:rsidP="00170E3D">
            <w:pPr>
              <w:jc w:val="both"/>
              <w:rPr>
                <w:rFonts w:ascii="Aptos" w:hAnsi="Aptos" w:cs="Arial"/>
                <w:sz w:val="24"/>
                <w:szCs w:val="24"/>
              </w:rPr>
            </w:pPr>
            <w:r w:rsidRPr="00FA6CBD">
              <w:rPr>
                <w:rFonts w:ascii="Aptos" w:hAnsi="Aptos" w:cs="Arial"/>
                <w:sz w:val="24"/>
                <w:szCs w:val="24"/>
              </w:rPr>
              <w:t>IIIC1 – LAFAYETTE</w:t>
            </w:r>
          </w:p>
        </w:tc>
        <w:tc>
          <w:tcPr>
            <w:tcW w:w="4788" w:type="dxa"/>
            <w:vAlign w:val="bottom"/>
          </w:tcPr>
          <w:p w14:paraId="75193399" w14:textId="02FF48C9" w:rsidR="00887F93" w:rsidRPr="00FA6CBD" w:rsidRDefault="00887F93" w:rsidP="00170E3D">
            <w:pPr>
              <w:jc w:val="both"/>
              <w:rPr>
                <w:rFonts w:ascii="Aptos" w:hAnsi="Aptos" w:cs="Arial"/>
                <w:sz w:val="24"/>
                <w:szCs w:val="24"/>
              </w:rPr>
            </w:pPr>
            <w:r w:rsidRPr="00FA6CBD">
              <w:rPr>
                <w:rFonts w:ascii="Aptos" w:hAnsi="Aptos" w:cs="Arial"/>
                <w:sz w:val="24"/>
                <w:szCs w:val="24"/>
              </w:rPr>
              <w:t>SHIP</w:t>
            </w:r>
          </w:p>
        </w:tc>
      </w:tr>
      <w:tr w:rsidR="00887F93" w:rsidRPr="00FA6CBD" w14:paraId="46F6CCD3" w14:textId="77777777" w:rsidTr="00DA29DD">
        <w:trPr>
          <w:jc w:val="center"/>
        </w:trPr>
        <w:tc>
          <w:tcPr>
            <w:tcW w:w="4788" w:type="dxa"/>
            <w:vAlign w:val="bottom"/>
          </w:tcPr>
          <w:p w14:paraId="60D10310" w14:textId="374D8290" w:rsidR="00887F93" w:rsidRPr="00FA6CBD" w:rsidRDefault="00887F93" w:rsidP="00170E3D">
            <w:pPr>
              <w:jc w:val="both"/>
              <w:rPr>
                <w:rFonts w:ascii="Aptos" w:hAnsi="Aptos" w:cs="Arial"/>
                <w:sz w:val="24"/>
                <w:szCs w:val="24"/>
              </w:rPr>
            </w:pPr>
            <w:r w:rsidRPr="00FA6CBD">
              <w:rPr>
                <w:rFonts w:ascii="Aptos" w:hAnsi="Aptos" w:cs="Arial"/>
                <w:sz w:val="24"/>
                <w:szCs w:val="24"/>
              </w:rPr>
              <w:t>IIIC2 – LAFAYETTE</w:t>
            </w:r>
          </w:p>
        </w:tc>
        <w:tc>
          <w:tcPr>
            <w:tcW w:w="4788" w:type="dxa"/>
            <w:vAlign w:val="bottom"/>
          </w:tcPr>
          <w:p w14:paraId="4D6F6EB4" w14:textId="7DBB8092" w:rsidR="00887F93" w:rsidRPr="00FA6CBD" w:rsidRDefault="00887F93" w:rsidP="00170E3D">
            <w:pPr>
              <w:jc w:val="both"/>
              <w:rPr>
                <w:rFonts w:ascii="Aptos" w:hAnsi="Aptos" w:cs="Arial"/>
                <w:sz w:val="24"/>
                <w:szCs w:val="24"/>
              </w:rPr>
            </w:pPr>
          </w:p>
        </w:tc>
      </w:tr>
      <w:tr w:rsidR="00887F93" w:rsidRPr="00FA6CBD" w14:paraId="44254B7C" w14:textId="77777777" w:rsidTr="00DA29DD">
        <w:trPr>
          <w:jc w:val="center"/>
        </w:trPr>
        <w:tc>
          <w:tcPr>
            <w:tcW w:w="4788" w:type="dxa"/>
            <w:vAlign w:val="bottom"/>
          </w:tcPr>
          <w:p w14:paraId="051CA7E7" w14:textId="4E14FA15" w:rsidR="00887F93" w:rsidRPr="00FA6CBD" w:rsidRDefault="00887F93" w:rsidP="00170E3D">
            <w:pPr>
              <w:jc w:val="both"/>
              <w:rPr>
                <w:rFonts w:ascii="Aptos" w:hAnsi="Aptos" w:cs="Arial"/>
                <w:sz w:val="24"/>
                <w:szCs w:val="24"/>
              </w:rPr>
            </w:pPr>
          </w:p>
        </w:tc>
        <w:tc>
          <w:tcPr>
            <w:tcW w:w="4788" w:type="dxa"/>
            <w:vAlign w:val="bottom"/>
          </w:tcPr>
          <w:p w14:paraId="3761F5F3" w14:textId="77777777" w:rsidR="00887F93" w:rsidRPr="00FA6CBD" w:rsidRDefault="00887F93" w:rsidP="00170E3D">
            <w:pPr>
              <w:jc w:val="both"/>
              <w:rPr>
                <w:rFonts w:ascii="Aptos" w:hAnsi="Aptos" w:cs="Arial"/>
                <w:sz w:val="24"/>
                <w:szCs w:val="24"/>
              </w:rPr>
            </w:pPr>
          </w:p>
        </w:tc>
      </w:tr>
      <w:tr w:rsidR="00887F93" w:rsidRPr="00FA6CBD" w14:paraId="40F7A66C" w14:textId="77777777" w:rsidTr="00DA29DD">
        <w:trPr>
          <w:jc w:val="center"/>
        </w:trPr>
        <w:tc>
          <w:tcPr>
            <w:tcW w:w="4788" w:type="dxa"/>
            <w:vAlign w:val="bottom"/>
          </w:tcPr>
          <w:p w14:paraId="65CDB693" w14:textId="77777777" w:rsidR="00887F93" w:rsidRPr="00FA6CBD" w:rsidRDefault="00887F93" w:rsidP="00170E3D">
            <w:pPr>
              <w:jc w:val="both"/>
              <w:rPr>
                <w:rFonts w:ascii="Aptos" w:hAnsi="Aptos" w:cs="Arial"/>
                <w:sz w:val="24"/>
                <w:szCs w:val="24"/>
              </w:rPr>
            </w:pPr>
          </w:p>
        </w:tc>
        <w:tc>
          <w:tcPr>
            <w:tcW w:w="4788" w:type="dxa"/>
            <w:vAlign w:val="bottom"/>
          </w:tcPr>
          <w:p w14:paraId="1FE22023" w14:textId="77777777" w:rsidR="00887F93" w:rsidRPr="00FA6CBD" w:rsidRDefault="00887F93" w:rsidP="00170E3D">
            <w:pPr>
              <w:jc w:val="both"/>
              <w:rPr>
                <w:rFonts w:ascii="Aptos" w:hAnsi="Aptos" w:cs="Arial"/>
                <w:sz w:val="24"/>
                <w:szCs w:val="24"/>
              </w:rPr>
            </w:pPr>
          </w:p>
        </w:tc>
      </w:tr>
      <w:tr w:rsidR="00887F93" w:rsidRPr="00FA6CBD" w14:paraId="4A18F561" w14:textId="77777777" w:rsidTr="00DA29DD">
        <w:trPr>
          <w:jc w:val="center"/>
        </w:trPr>
        <w:tc>
          <w:tcPr>
            <w:tcW w:w="4788" w:type="dxa"/>
            <w:vAlign w:val="bottom"/>
          </w:tcPr>
          <w:p w14:paraId="77B8508D" w14:textId="77777777" w:rsidR="00887F93" w:rsidRPr="00FA6CBD" w:rsidRDefault="00887F93" w:rsidP="00170E3D">
            <w:pPr>
              <w:jc w:val="both"/>
              <w:rPr>
                <w:rFonts w:ascii="Aptos" w:hAnsi="Aptos" w:cs="Arial"/>
                <w:sz w:val="24"/>
                <w:szCs w:val="24"/>
              </w:rPr>
            </w:pPr>
          </w:p>
        </w:tc>
        <w:tc>
          <w:tcPr>
            <w:tcW w:w="4788" w:type="dxa"/>
            <w:vAlign w:val="bottom"/>
          </w:tcPr>
          <w:p w14:paraId="74F730D3" w14:textId="77777777" w:rsidR="00887F93" w:rsidRPr="00FA6CBD" w:rsidRDefault="00887F93" w:rsidP="00170E3D">
            <w:pPr>
              <w:jc w:val="both"/>
              <w:rPr>
                <w:rFonts w:ascii="Aptos" w:hAnsi="Aptos" w:cs="Arial"/>
                <w:b/>
                <w:sz w:val="24"/>
                <w:szCs w:val="24"/>
              </w:rPr>
            </w:pPr>
          </w:p>
        </w:tc>
      </w:tr>
      <w:tr w:rsidR="00887F93" w:rsidRPr="00FA6CBD" w14:paraId="702184ED" w14:textId="77777777" w:rsidTr="00DA29DD">
        <w:trPr>
          <w:jc w:val="center"/>
        </w:trPr>
        <w:tc>
          <w:tcPr>
            <w:tcW w:w="9576" w:type="dxa"/>
            <w:gridSpan w:val="2"/>
            <w:vAlign w:val="bottom"/>
          </w:tcPr>
          <w:p w14:paraId="3A51D33C" w14:textId="77777777" w:rsidR="00887F93" w:rsidRPr="00FA6CBD" w:rsidRDefault="00887F93" w:rsidP="00170E3D">
            <w:pPr>
              <w:jc w:val="both"/>
              <w:rPr>
                <w:rFonts w:ascii="Aptos" w:hAnsi="Aptos" w:cs="Arial"/>
                <w:b/>
                <w:sz w:val="24"/>
                <w:szCs w:val="24"/>
              </w:rPr>
            </w:pPr>
            <w:r w:rsidRPr="00FA6CBD">
              <w:rPr>
                <w:rFonts w:ascii="Aptos" w:hAnsi="Aptos" w:cs="Arial"/>
                <w:b/>
                <w:sz w:val="24"/>
                <w:szCs w:val="24"/>
              </w:rPr>
              <w:t>LEVY COUNTY</w:t>
            </w:r>
          </w:p>
        </w:tc>
      </w:tr>
      <w:tr w:rsidR="00887F93" w:rsidRPr="00FA6CBD" w14:paraId="4B2D1D8F" w14:textId="77777777" w:rsidTr="00DA29DD">
        <w:trPr>
          <w:jc w:val="center"/>
        </w:trPr>
        <w:tc>
          <w:tcPr>
            <w:tcW w:w="4788" w:type="dxa"/>
            <w:vAlign w:val="bottom"/>
          </w:tcPr>
          <w:p w14:paraId="50F57A06"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IIIB – LEVY</w:t>
            </w:r>
          </w:p>
        </w:tc>
        <w:tc>
          <w:tcPr>
            <w:tcW w:w="4788" w:type="dxa"/>
            <w:vAlign w:val="bottom"/>
          </w:tcPr>
          <w:p w14:paraId="745710D1"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CCE – LEVY</w:t>
            </w:r>
          </w:p>
        </w:tc>
      </w:tr>
      <w:tr w:rsidR="00887F93" w:rsidRPr="00FA6CBD" w14:paraId="514965A8" w14:textId="77777777" w:rsidTr="00DA29DD">
        <w:trPr>
          <w:jc w:val="center"/>
        </w:trPr>
        <w:tc>
          <w:tcPr>
            <w:tcW w:w="4788" w:type="dxa"/>
            <w:vAlign w:val="bottom"/>
          </w:tcPr>
          <w:p w14:paraId="1CD3C5B4"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IIIC1 –LEVY</w:t>
            </w:r>
          </w:p>
        </w:tc>
        <w:tc>
          <w:tcPr>
            <w:tcW w:w="4788" w:type="dxa"/>
            <w:vAlign w:val="bottom"/>
          </w:tcPr>
          <w:p w14:paraId="03543A33"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HCE – LEVY</w:t>
            </w:r>
          </w:p>
        </w:tc>
      </w:tr>
      <w:tr w:rsidR="00887F93" w:rsidRPr="00FA6CBD" w14:paraId="76686227" w14:textId="77777777" w:rsidTr="00DA29DD">
        <w:trPr>
          <w:jc w:val="center"/>
        </w:trPr>
        <w:tc>
          <w:tcPr>
            <w:tcW w:w="4788" w:type="dxa"/>
            <w:vAlign w:val="bottom"/>
          </w:tcPr>
          <w:p w14:paraId="07CDC18B"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IIIC2 – LEVY</w:t>
            </w:r>
          </w:p>
        </w:tc>
        <w:tc>
          <w:tcPr>
            <w:tcW w:w="4788" w:type="dxa"/>
            <w:vAlign w:val="bottom"/>
          </w:tcPr>
          <w:p w14:paraId="7B869E00" w14:textId="61DBD2CD" w:rsidR="00887F93" w:rsidRPr="00FA6CBD" w:rsidRDefault="00887F93" w:rsidP="00170E3D">
            <w:pPr>
              <w:jc w:val="both"/>
              <w:rPr>
                <w:rFonts w:ascii="Aptos" w:hAnsi="Aptos" w:cs="Arial"/>
                <w:sz w:val="24"/>
                <w:szCs w:val="24"/>
              </w:rPr>
            </w:pPr>
            <w:r w:rsidRPr="00FA6CBD">
              <w:rPr>
                <w:rFonts w:ascii="Aptos" w:hAnsi="Aptos" w:cs="Arial"/>
                <w:sz w:val="24"/>
                <w:szCs w:val="24"/>
              </w:rPr>
              <w:t xml:space="preserve">ADI </w:t>
            </w:r>
            <w:r w:rsidR="00496257">
              <w:rPr>
                <w:rFonts w:ascii="Aptos" w:hAnsi="Aptos" w:cs="Arial"/>
                <w:sz w:val="24"/>
                <w:szCs w:val="24"/>
              </w:rPr>
              <w:t>–</w:t>
            </w:r>
            <w:r w:rsidRPr="00FA6CBD">
              <w:rPr>
                <w:rFonts w:ascii="Aptos" w:hAnsi="Aptos" w:cs="Arial"/>
                <w:sz w:val="24"/>
                <w:szCs w:val="24"/>
              </w:rPr>
              <w:t xml:space="preserve"> LEVY</w:t>
            </w:r>
          </w:p>
        </w:tc>
      </w:tr>
      <w:tr w:rsidR="00887F93" w:rsidRPr="00FA6CBD" w14:paraId="1F1C396E" w14:textId="77777777" w:rsidTr="00DA29DD">
        <w:trPr>
          <w:jc w:val="center"/>
        </w:trPr>
        <w:tc>
          <w:tcPr>
            <w:tcW w:w="4788" w:type="dxa"/>
            <w:vAlign w:val="bottom"/>
          </w:tcPr>
          <w:p w14:paraId="1D8A71A0"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IIIE – LEVY</w:t>
            </w:r>
          </w:p>
        </w:tc>
        <w:tc>
          <w:tcPr>
            <w:tcW w:w="4788" w:type="dxa"/>
            <w:vAlign w:val="bottom"/>
          </w:tcPr>
          <w:p w14:paraId="6335B98D" w14:textId="713604DA" w:rsidR="00887F93" w:rsidRPr="00FA6CBD" w:rsidRDefault="00887F93" w:rsidP="00170E3D">
            <w:pPr>
              <w:jc w:val="both"/>
              <w:rPr>
                <w:rFonts w:ascii="Aptos" w:hAnsi="Aptos" w:cs="Arial"/>
                <w:sz w:val="24"/>
                <w:szCs w:val="24"/>
              </w:rPr>
            </w:pPr>
          </w:p>
        </w:tc>
      </w:tr>
      <w:tr w:rsidR="00887F93" w:rsidRPr="00FA6CBD" w14:paraId="70B9D541" w14:textId="77777777" w:rsidTr="00DA29DD">
        <w:trPr>
          <w:jc w:val="center"/>
        </w:trPr>
        <w:tc>
          <w:tcPr>
            <w:tcW w:w="4788" w:type="dxa"/>
            <w:vAlign w:val="bottom"/>
          </w:tcPr>
          <w:p w14:paraId="18D3F752" w14:textId="77777777" w:rsidR="00887F93" w:rsidRPr="00FA6CBD" w:rsidRDefault="00887F93" w:rsidP="00170E3D">
            <w:pPr>
              <w:jc w:val="both"/>
              <w:rPr>
                <w:rFonts w:ascii="Aptos" w:hAnsi="Aptos" w:cs="Arial"/>
                <w:sz w:val="24"/>
                <w:szCs w:val="24"/>
              </w:rPr>
            </w:pPr>
          </w:p>
        </w:tc>
        <w:tc>
          <w:tcPr>
            <w:tcW w:w="4788" w:type="dxa"/>
            <w:vAlign w:val="bottom"/>
          </w:tcPr>
          <w:p w14:paraId="16C3CDC6" w14:textId="77777777" w:rsidR="00887F93" w:rsidRPr="00FA6CBD" w:rsidRDefault="00887F93" w:rsidP="00170E3D">
            <w:pPr>
              <w:jc w:val="both"/>
              <w:rPr>
                <w:rFonts w:ascii="Aptos" w:hAnsi="Aptos" w:cs="Arial"/>
                <w:sz w:val="24"/>
                <w:szCs w:val="24"/>
              </w:rPr>
            </w:pPr>
          </w:p>
        </w:tc>
      </w:tr>
      <w:tr w:rsidR="00CD7121" w:rsidRPr="00FA6CBD" w14:paraId="1503427B" w14:textId="77777777" w:rsidTr="00DA29DD">
        <w:trPr>
          <w:jc w:val="center"/>
        </w:trPr>
        <w:tc>
          <w:tcPr>
            <w:tcW w:w="4788" w:type="dxa"/>
            <w:vAlign w:val="bottom"/>
          </w:tcPr>
          <w:p w14:paraId="092F8F4E" w14:textId="77777777" w:rsidR="00CD7121" w:rsidRPr="00FA6CBD" w:rsidRDefault="00CD7121" w:rsidP="00170E3D">
            <w:pPr>
              <w:jc w:val="both"/>
              <w:rPr>
                <w:rFonts w:ascii="Aptos" w:hAnsi="Aptos" w:cs="Arial"/>
                <w:sz w:val="24"/>
                <w:szCs w:val="24"/>
              </w:rPr>
            </w:pPr>
          </w:p>
        </w:tc>
        <w:tc>
          <w:tcPr>
            <w:tcW w:w="4788" w:type="dxa"/>
            <w:vAlign w:val="bottom"/>
          </w:tcPr>
          <w:p w14:paraId="0099529F" w14:textId="77777777" w:rsidR="00CD7121" w:rsidRPr="00FA6CBD" w:rsidRDefault="00CD7121" w:rsidP="00170E3D">
            <w:pPr>
              <w:jc w:val="both"/>
              <w:rPr>
                <w:rFonts w:ascii="Aptos" w:hAnsi="Aptos" w:cs="Arial"/>
                <w:sz w:val="24"/>
                <w:szCs w:val="24"/>
              </w:rPr>
            </w:pPr>
          </w:p>
        </w:tc>
      </w:tr>
      <w:tr w:rsidR="00887F93" w:rsidRPr="00FA6CBD" w14:paraId="6E128D1D" w14:textId="77777777" w:rsidTr="00DA29DD">
        <w:trPr>
          <w:jc w:val="center"/>
        </w:trPr>
        <w:tc>
          <w:tcPr>
            <w:tcW w:w="4788" w:type="dxa"/>
            <w:vAlign w:val="bottom"/>
          </w:tcPr>
          <w:p w14:paraId="243724E3" w14:textId="77777777" w:rsidR="00887F93" w:rsidRPr="00FA6CBD" w:rsidRDefault="00887F93" w:rsidP="00170E3D">
            <w:pPr>
              <w:jc w:val="both"/>
              <w:rPr>
                <w:rFonts w:ascii="Aptos" w:hAnsi="Aptos" w:cs="Arial"/>
                <w:sz w:val="24"/>
                <w:szCs w:val="24"/>
              </w:rPr>
            </w:pPr>
          </w:p>
        </w:tc>
        <w:tc>
          <w:tcPr>
            <w:tcW w:w="4788" w:type="dxa"/>
            <w:vAlign w:val="bottom"/>
          </w:tcPr>
          <w:p w14:paraId="728EDF1F" w14:textId="77777777" w:rsidR="00887F93" w:rsidRPr="00FA6CBD" w:rsidRDefault="00887F93" w:rsidP="00170E3D">
            <w:pPr>
              <w:jc w:val="both"/>
              <w:rPr>
                <w:rFonts w:ascii="Aptos" w:hAnsi="Aptos" w:cs="Arial"/>
                <w:sz w:val="24"/>
                <w:szCs w:val="24"/>
              </w:rPr>
            </w:pPr>
          </w:p>
        </w:tc>
      </w:tr>
      <w:tr w:rsidR="00887F93" w:rsidRPr="00FA6CBD" w14:paraId="52447308" w14:textId="77777777" w:rsidTr="00DA29DD">
        <w:trPr>
          <w:jc w:val="center"/>
        </w:trPr>
        <w:tc>
          <w:tcPr>
            <w:tcW w:w="9576" w:type="dxa"/>
            <w:gridSpan w:val="2"/>
            <w:vAlign w:val="bottom"/>
          </w:tcPr>
          <w:p w14:paraId="58BC7E41" w14:textId="77777777" w:rsidR="00887F93" w:rsidRPr="00FA6CBD" w:rsidRDefault="00887F93" w:rsidP="00170E3D">
            <w:pPr>
              <w:jc w:val="both"/>
              <w:rPr>
                <w:rFonts w:ascii="Aptos" w:hAnsi="Aptos" w:cs="Arial"/>
                <w:b/>
                <w:sz w:val="24"/>
                <w:szCs w:val="24"/>
              </w:rPr>
            </w:pPr>
            <w:r w:rsidRPr="00FA6CBD">
              <w:rPr>
                <w:rFonts w:ascii="Aptos" w:hAnsi="Aptos" w:cs="Arial"/>
                <w:b/>
                <w:sz w:val="24"/>
                <w:szCs w:val="24"/>
              </w:rPr>
              <w:t>MADISON COUNTY</w:t>
            </w:r>
          </w:p>
        </w:tc>
      </w:tr>
      <w:tr w:rsidR="00887F93" w:rsidRPr="00FA6CBD" w14:paraId="06FBE944" w14:textId="77777777" w:rsidTr="00DA29DD">
        <w:trPr>
          <w:jc w:val="center"/>
        </w:trPr>
        <w:tc>
          <w:tcPr>
            <w:tcW w:w="4788" w:type="dxa"/>
            <w:vAlign w:val="bottom"/>
          </w:tcPr>
          <w:p w14:paraId="26FDD792" w14:textId="77777777" w:rsidR="00887F93" w:rsidRPr="00FA6CBD" w:rsidRDefault="00887F93" w:rsidP="00170E3D">
            <w:pPr>
              <w:pStyle w:val="BodyText"/>
              <w:ind w:left="0"/>
              <w:jc w:val="both"/>
              <w:rPr>
                <w:rFonts w:ascii="Aptos" w:hAnsi="Aptos" w:cs="Arial"/>
              </w:rPr>
            </w:pPr>
            <w:r w:rsidRPr="00FA6CBD">
              <w:rPr>
                <w:rFonts w:ascii="Aptos" w:hAnsi="Aptos" w:cs="Arial"/>
              </w:rPr>
              <w:t>CSBG</w:t>
            </w:r>
          </w:p>
        </w:tc>
        <w:tc>
          <w:tcPr>
            <w:tcW w:w="4788" w:type="dxa"/>
            <w:vAlign w:val="bottom"/>
          </w:tcPr>
          <w:p w14:paraId="7343B176" w14:textId="4E365467" w:rsidR="00887F93" w:rsidRPr="00FA6CBD" w:rsidRDefault="00887F93" w:rsidP="00170E3D">
            <w:pPr>
              <w:jc w:val="both"/>
              <w:rPr>
                <w:rFonts w:ascii="Aptos" w:hAnsi="Aptos" w:cs="Arial"/>
                <w:sz w:val="24"/>
                <w:szCs w:val="24"/>
              </w:rPr>
            </w:pPr>
            <w:r w:rsidRPr="00FA6CBD">
              <w:rPr>
                <w:rFonts w:ascii="Aptos" w:hAnsi="Aptos" w:cs="Arial"/>
                <w:sz w:val="24"/>
                <w:szCs w:val="24"/>
              </w:rPr>
              <w:t>SHIP</w:t>
            </w:r>
          </w:p>
        </w:tc>
      </w:tr>
      <w:tr w:rsidR="00887F93" w:rsidRPr="00FA6CBD" w14:paraId="350A950F" w14:textId="77777777" w:rsidTr="00DA29DD">
        <w:trPr>
          <w:jc w:val="center"/>
        </w:trPr>
        <w:tc>
          <w:tcPr>
            <w:tcW w:w="4788" w:type="dxa"/>
            <w:vAlign w:val="bottom"/>
          </w:tcPr>
          <w:p w14:paraId="093090AD"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LIHEAP</w:t>
            </w:r>
          </w:p>
        </w:tc>
        <w:tc>
          <w:tcPr>
            <w:tcW w:w="4788" w:type="dxa"/>
            <w:vAlign w:val="bottom"/>
          </w:tcPr>
          <w:p w14:paraId="272AEE74" w14:textId="36614F92" w:rsidR="00887F93" w:rsidRPr="00FA6CBD" w:rsidRDefault="00887F93" w:rsidP="00170E3D">
            <w:pPr>
              <w:jc w:val="both"/>
              <w:rPr>
                <w:rFonts w:ascii="Aptos" w:hAnsi="Aptos" w:cs="Arial"/>
                <w:sz w:val="24"/>
                <w:szCs w:val="24"/>
              </w:rPr>
            </w:pPr>
          </w:p>
        </w:tc>
      </w:tr>
      <w:tr w:rsidR="00887F93" w:rsidRPr="00FA6CBD" w14:paraId="373EDF4F" w14:textId="77777777" w:rsidTr="00DA29DD">
        <w:trPr>
          <w:jc w:val="center"/>
        </w:trPr>
        <w:tc>
          <w:tcPr>
            <w:tcW w:w="4788" w:type="dxa"/>
            <w:vAlign w:val="bottom"/>
          </w:tcPr>
          <w:p w14:paraId="72052DC6" w14:textId="77777777" w:rsidR="00887F93" w:rsidRPr="00FA6CBD" w:rsidRDefault="00887F93" w:rsidP="00170E3D">
            <w:pPr>
              <w:jc w:val="both"/>
              <w:rPr>
                <w:rFonts w:ascii="Aptos" w:hAnsi="Aptos" w:cs="Arial"/>
                <w:sz w:val="24"/>
                <w:szCs w:val="24"/>
              </w:rPr>
            </w:pPr>
          </w:p>
        </w:tc>
        <w:tc>
          <w:tcPr>
            <w:tcW w:w="4788" w:type="dxa"/>
            <w:vAlign w:val="bottom"/>
          </w:tcPr>
          <w:p w14:paraId="4BB9F027" w14:textId="77777777" w:rsidR="00887F93" w:rsidRPr="00FA6CBD" w:rsidRDefault="00887F93" w:rsidP="00170E3D">
            <w:pPr>
              <w:jc w:val="both"/>
              <w:rPr>
                <w:rFonts w:ascii="Aptos" w:hAnsi="Aptos" w:cs="Arial"/>
                <w:sz w:val="24"/>
                <w:szCs w:val="24"/>
              </w:rPr>
            </w:pPr>
          </w:p>
        </w:tc>
      </w:tr>
    </w:tbl>
    <w:p w14:paraId="0209BD0F" w14:textId="77777777" w:rsidR="00E96DCC" w:rsidRPr="00FA6CBD" w:rsidRDefault="00E96DCC" w:rsidP="00170E3D">
      <w:pPr>
        <w:jc w:val="both"/>
        <w:rPr>
          <w:rFonts w:ascii="Aptos" w:hAnsi="Aptos" w:cs="Arial"/>
          <w:sz w:val="24"/>
          <w:szCs w:val="24"/>
        </w:rPr>
      </w:pPr>
    </w:p>
    <w:p w14:paraId="4AA69661" w14:textId="77777777" w:rsidR="00E96DCC" w:rsidRPr="00FA6CBD" w:rsidRDefault="00E96DCC" w:rsidP="00170E3D">
      <w:pPr>
        <w:jc w:val="both"/>
        <w:rPr>
          <w:rFonts w:ascii="Aptos" w:hAnsi="Aptos" w:cs="Arial"/>
          <w:sz w:val="24"/>
          <w:szCs w:val="24"/>
        </w:rPr>
      </w:pPr>
    </w:p>
    <w:p w14:paraId="73E3EE57" w14:textId="77777777" w:rsidR="00E96DCC" w:rsidRPr="00FA6CBD" w:rsidRDefault="00E96DCC" w:rsidP="00170E3D">
      <w:pPr>
        <w:jc w:val="both"/>
        <w:rPr>
          <w:rFonts w:ascii="Aptos" w:hAnsi="Aptos" w:cs="Arial"/>
          <w:sz w:val="24"/>
          <w:szCs w:val="24"/>
        </w:rPr>
      </w:pPr>
    </w:p>
    <w:p w14:paraId="0A3B6E0E" w14:textId="77777777" w:rsidR="00E96DCC" w:rsidRPr="00FA6CBD" w:rsidRDefault="00E96DCC" w:rsidP="00170E3D">
      <w:pPr>
        <w:jc w:val="both"/>
        <w:rPr>
          <w:rFonts w:ascii="Aptos" w:hAnsi="Aptos" w:cs="Arial"/>
          <w:sz w:val="24"/>
          <w:szCs w:val="24"/>
        </w:rPr>
      </w:pPr>
    </w:p>
    <w:p w14:paraId="1B2E710F" w14:textId="77777777" w:rsidR="007F262D" w:rsidRPr="00FA6CBD" w:rsidRDefault="007F262D" w:rsidP="00170E3D">
      <w:pPr>
        <w:jc w:val="center"/>
        <w:rPr>
          <w:rFonts w:ascii="Aptos" w:hAnsi="Aptos" w:cs="Arial"/>
          <w:sz w:val="24"/>
          <w:szCs w:val="24"/>
          <w:u w:val="single"/>
        </w:rPr>
      </w:pPr>
      <w:r w:rsidRPr="00FA6CBD">
        <w:rPr>
          <w:rFonts w:ascii="Aptos" w:hAnsi="Aptos" w:cs="Arial"/>
          <w:sz w:val="24"/>
          <w:szCs w:val="24"/>
          <w:u w:val="single"/>
        </w:rPr>
        <w:lastRenderedPageBreak/>
        <w:t>APPENDIX 3</w:t>
      </w:r>
    </w:p>
    <w:p w14:paraId="5FB4065E" w14:textId="77777777" w:rsidR="007F262D" w:rsidRPr="00FA6CBD" w:rsidRDefault="007F262D" w:rsidP="00170E3D">
      <w:pPr>
        <w:jc w:val="center"/>
        <w:rPr>
          <w:rFonts w:ascii="Aptos" w:hAnsi="Aptos" w:cs="Arial"/>
          <w:sz w:val="24"/>
          <w:szCs w:val="24"/>
        </w:rPr>
      </w:pPr>
      <w:r w:rsidRPr="00FA6CBD">
        <w:rPr>
          <w:rFonts w:ascii="Aptos" w:hAnsi="Aptos" w:cs="Arial"/>
          <w:sz w:val="24"/>
          <w:szCs w:val="24"/>
        </w:rPr>
        <w:t>Page 3 of 3</w:t>
      </w:r>
    </w:p>
    <w:p w14:paraId="7C95098D" w14:textId="77777777" w:rsidR="007F262D" w:rsidRPr="00FA6CBD" w:rsidRDefault="007F262D" w:rsidP="00170E3D">
      <w:pPr>
        <w:spacing w:after="240"/>
        <w:jc w:val="center"/>
        <w:rPr>
          <w:rFonts w:ascii="Aptos" w:hAnsi="Aptos" w:cs="Arial"/>
          <w:sz w:val="24"/>
          <w:szCs w:val="24"/>
        </w:rPr>
      </w:pPr>
    </w:p>
    <w:p w14:paraId="7C9C54AA" w14:textId="77777777" w:rsidR="007D5F9B" w:rsidRPr="00FA6CBD" w:rsidRDefault="007D5F9B" w:rsidP="00170E3D">
      <w:pPr>
        <w:spacing w:after="240"/>
        <w:ind w:left="360"/>
        <w:jc w:val="center"/>
        <w:rPr>
          <w:rFonts w:ascii="Aptos" w:hAnsi="Aptos" w:cs="Arial"/>
          <w:b/>
          <w:sz w:val="24"/>
          <w:szCs w:val="24"/>
        </w:rPr>
      </w:pPr>
      <w:r w:rsidRPr="00FA6CBD">
        <w:rPr>
          <w:rFonts w:ascii="Aptos" w:hAnsi="Aptos" w:cs="Arial"/>
          <w:b/>
          <w:sz w:val="24"/>
          <w:szCs w:val="24"/>
        </w:rPr>
        <w:t>SUWANNEE RIVER ECONOMIC COUNCIL, INC</w:t>
      </w:r>
      <w:r w:rsidR="00AC0367" w:rsidRPr="00FA6CBD">
        <w:rPr>
          <w:rFonts w:ascii="Aptos" w:hAnsi="Aptos" w:cs="Arial"/>
          <w:b/>
          <w:sz w:val="24"/>
          <w:szCs w:val="24"/>
        </w:rPr>
        <w:t>.</w:t>
      </w:r>
    </w:p>
    <w:p w14:paraId="19682930" w14:textId="77777777" w:rsidR="007D5F9B" w:rsidRPr="00FA6CBD" w:rsidRDefault="007D5F9B" w:rsidP="00170E3D">
      <w:pPr>
        <w:spacing w:after="240"/>
        <w:ind w:left="360"/>
        <w:jc w:val="center"/>
        <w:rPr>
          <w:rFonts w:ascii="Aptos" w:hAnsi="Aptos" w:cs="Arial"/>
          <w:sz w:val="24"/>
          <w:szCs w:val="24"/>
        </w:rPr>
      </w:pPr>
      <w:r w:rsidRPr="00FA6CBD">
        <w:rPr>
          <w:rFonts w:ascii="Aptos" w:hAnsi="Aptos" w:cs="Arial"/>
          <w:sz w:val="24"/>
          <w:szCs w:val="24"/>
        </w:rPr>
        <w:t>LISTING OF CON</w:t>
      </w:r>
      <w:bookmarkStart w:id="1" w:name="AttachmentIIContractlistingbylocationend"/>
      <w:bookmarkEnd w:id="1"/>
      <w:r w:rsidRPr="00FA6CBD">
        <w:rPr>
          <w:rFonts w:ascii="Aptos" w:hAnsi="Aptos" w:cs="Arial"/>
          <w:sz w:val="24"/>
          <w:szCs w:val="24"/>
        </w:rPr>
        <w:t>TRACTS OPERATED AT EACH SERVICE LOCATION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88"/>
        <w:gridCol w:w="4662"/>
      </w:tblGrid>
      <w:tr w:rsidR="007D5F9B" w:rsidRPr="00FA6CBD" w14:paraId="1CA89D85" w14:textId="77777777" w:rsidTr="00DA29DD">
        <w:trPr>
          <w:jc w:val="center"/>
        </w:trPr>
        <w:tc>
          <w:tcPr>
            <w:tcW w:w="9576" w:type="dxa"/>
            <w:gridSpan w:val="2"/>
            <w:vAlign w:val="bottom"/>
          </w:tcPr>
          <w:p w14:paraId="77A8AAAD" w14:textId="77777777" w:rsidR="007D5F9B" w:rsidRPr="00FA6CBD" w:rsidRDefault="007D5F9B" w:rsidP="00170E3D">
            <w:pPr>
              <w:jc w:val="both"/>
              <w:rPr>
                <w:rFonts w:ascii="Aptos" w:hAnsi="Aptos" w:cs="Arial"/>
                <w:b/>
                <w:sz w:val="24"/>
                <w:szCs w:val="24"/>
              </w:rPr>
            </w:pPr>
            <w:r w:rsidRPr="00FA6CBD">
              <w:rPr>
                <w:rFonts w:ascii="Aptos" w:hAnsi="Aptos" w:cs="Arial"/>
                <w:b/>
                <w:sz w:val="24"/>
                <w:szCs w:val="24"/>
              </w:rPr>
              <w:t>SUWANNEE COUNTY</w:t>
            </w:r>
          </w:p>
        </w:tc>
      </w:tr>
      <w:tr w:rsidR="007D5F9B" w:rsidRPr="00FA6CBD" w14:paraId="7C76E94B" w14:textId="77777777" w:rsidTr="00DA29DD">
        <w:trPr>
          <w:jc w:val="center"/>
        </w:trPr>
        <w:tc>
          <w:tcPr>
            <w:tcW w:w="4788" w:type="dxa"/>
            <w:vAlign w:val="bottom"/>
          </w:tcPr>
          <w:p w14:paraId="0BAFB5BC" w14:textId="77777777" w:rsidR="007D5F9B" w:rsidRPr="00FA6CBD" w:rsidRDefault="007D5F9B" w:rsidP="00170E3D">
            <w:pPr>
              <w:jc w:val="both"/>
              <w:rPr>
                <w:rFonts w:ascii="Aptos" w:hAnsi="Aptos" w:cs="Arial"/>
                <w:sz w:val="24"/>
                <w:szCs w:val="24"/>
              </w:rPr>
            </w:pPr>
            <w:r w:rsidRPr="00FA6CBD">
              <w:rPr>
                <w:rFonts w:ascii="Aptos" w:hAnsi="Aptos" w:cs="Arial"/>
                <w:sz w:val="24"/>
                <w:szCs w:val="24"/>
              </w:rPr>
              <w:t>CSBG</w:t>
            </w:r>
          </w:p>
        </w:tc>
        <w:tc>
          <w:tcPr>
            <w:tcW w:w="4788" w:type="dxa"/>
            <w:vAlign w:val="bottom"/>
          </w:tcPr>
          <w:p w14:paraId="6EDBAC89" w14:textId="77777777" w:rsidR="007D5F9B" w:rsidRPr="00FA6CBD" w:rsidRDefault="007D5F9B" w:rsidP="00170E3D">
            <w:pPr>
              <w:jc w:val="both"/>
              <w:rPr>
                <w:rFonts w:ascii="Aptos" w:hAnsi="Aptos" w:cs="Arial"/>
                <w:sz w:val="24"/>
                <w:szCs w:val="24"/>
              </w:rPr>
            </w:pPr>
            <w:r w:rsidRPr="00FA6CBD">
              <w:rPr>
                <w:rFonts w:ascii="Aptos" w:hAnsi="Aptos" w:cs="Arial"/>
                <w:sz w:val="24"/>
                <w:szCs w:val="24"/>
              </w:rPr>
              <w:t>IIIC2 – SUWANNEE</w:t>
            </w:r>
          </w:p>
        </w:tc>
      </w:tr>
      <w:tr w:rsidR="007D5F9B" w:rsidRPr="00FA6CBD" w14:paraId="09FF991E" w14:textId="77777777" w:rsidTr="00DA29DD">
        <w:trPr>
          <w:jc w:val="center"/>
        </w:trPr>
        <w:tc>
          <w:tcPr>
            <w:tcW w:w="4788" w:type="dxa"/>
            <w:vAlign w:val="bottom"/>
          </w:tcPr>
          <w:p w14:paraId="78E0E73E" w14:textId="77777777" w:rsidR="007D5F9B" w:rsidRPr="00FA6CBD" w:rsidRDefault="007D5F9B" w:rsidP="00170E3D">
            <w:pPr>
              <w:jc w:val="both"/>
              <w:rPr>
                <w:rFonts w:ascii="Aptos" w:hAnsi="Aptos" w:cs="Arial"/>
                <w:sz w:val="24"/>
                <w:szCs w:val="24"/>
              </w:rPr>
            </w:pPr>
            <w:r w:rsidRPr="00FA6CBD">
              <w:rPr>
                <w:rFonts w:ascii="Aptos" w:hAnsi="Aptos" w:cs="Arial"/>
                <w:sz w:val="24"/>
                <w:szCs w:val="24"/>
              </w:rPr>
              <w:t>LIHEAP</w:t>
            </w:r>
          </w:p>
        </w:tc>
        <w:tc>
          <w:tcPr>
            <w:tcW w:w="4788" w:type="dxa"/>
            <w:vAlign w:val="bottom"/>
          </w:tcPr>
          <w:p w14:paraId="67141F3F" w14:textId="77777777" w:rsidR="007D5F9B" w:rsidRPr="00FA6CBD" w:rsidRDefault="007D5F9B" w:rsidP="00170E3D">
            <w:pPr>
              <w:jc w:val="both"/>
              <w:rPr>
                <w:rFonts w:ascii="Aptos" w:hAnsi="Aptos" w:cs="Arial"/>
                <w:sz w:val="24"/>
                <w:szCs w:val="24"/>
              </w:rPr>
            </w:pPr>
            <w:r w:rsidRPr="00FA6CBD">
              <w:rPr>
                <w:rFonts w:ascii="Aptos" w:hAnsi="Aptos" w:cs="Arial"/>
                <w:sz w:val="24"/>
                <w:szCs w:val="24"/>
              </w:rPr>
              <w:t>IIIE – SUWANNEE</w:t>
            </w:r>
          </w:p>
        </w:tc>
      </w:tr>
      <w:tr w:rsidR="00887F93" w:rsidRPr="00FA6CBD" w14:paraId="2C81EF0E" w14:textId="77777777" w:rsidTr="00DA29DD">
        <w:trPr>
          <w:jc w:val="center"/>
        </w:trPr>
        <w:tc>
          <w:tcPr>
            <w:tcW w:w="4788" w:type="dxa"/>
            <w:vAlign w:val="bottom"/>
          </w:tcPr>
          <w:p w14:paraId="2DA1D696" w14:textId="353EAA5F" w:rsidR="00887F93" w:rsidRPr="00FA6CBD" w:rsidRDefault="00887F93" w:rsidP="00170E3D">
            <w:pPr>
              <w:jc w:val="both"/>
              <w:rPr>
                <w:rFonts w:ascii="Aptos" w:hAnsi="Aptos" w:cs="Arial"/>
                <w:sz w:val="24"/>
                <w:szCs w:val="24"/>
              </w:rPr>
            </w:pPr>
            <w:r w:rsidRPr="00FA6CBD">
              <w:rPr>
                <w:rFonts w:ascii="Aptos" w:hAnsi="Aptos" w:cs="Arial"/>
                <w:sz w:val="24"/>
                <w:szCs w:val="24"/>
              </w:rPr>
              <w:t>SHIP</w:t>
            </w:r>
          </w:p>
        </w:tc>
        <w:tc>
          <w:tcPr>
            <w:tcW w:w="4788" w:type="dxa"/>
            <w:vAlign w:val="bottom"/>
          </w:tcPr>
          <w:p w14:paraId="34B2054B"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CCE – SUWANNEE</w:t>
            </w:r>
          </w:p>
        </w:tc>
      </w:tr>
      <w:tr w:rsidR="00887F93" w:rsidRPr="00FA6CBD" w14:paraId="36E316E3" w14:textId="77777777" w:rsidTr="00DA29DD">
        <w:trPr>
          <w:jc w:val="center"/>
        </w:trPr>
        <w:tc>
          <w:tcPr>
            <w:tcW w:w="4788" w:type="dxa"/>
            <w:vAlign w:val="bottom"/>
          </w:tcPr>
          <w:p w14:paraId="0FBCB9A4" w14:textId="401ADA13" w:rsidR="00887F93" w:rsidRPr="00FA6CBD" w:rsidRDefault="00887F93" w:rsidP="00170E3D">
            <w:pPr>
              <w:jc w:val="both"/>
              <w:rPr>
                <w:rFonts w:ascii="Aptos" w:hAnsi="Aptos" w:cs="Arial"/>
                <w:sz w:val="24"/>
                <w:szCs w:val="24"/>
              </w:rPr>
            </w:pPr>
            <w:r w:rsidRPr="00FA6CBD">
              <w:rPr>
                <w:rFonts w:ascii="Aptos" w:hAnsi="Aptos" w:cs="Arial"/>
                <w:sz w:val="24"/>
                <w:szCs w:val="24"/>
              </w:rPr>
              <w:t>IIIB – SUWANNEE</w:t>
            </w:r>
          </w:p>
        </w:tc>
        <w:tc>
          <w:tcPr>
            <w:tcW w:w="4788" w:type="dxa"/>
            <w:vAlign w:val="bottom"/>
          </w:tcPr>
          <w:p w14:paraId="562A7BFA"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HCE – SUWANNEE</w:t>
            </w:r>
          </w:p>
        </w:tc>
      </w:tr>
      <w:tr w:rsidR="00887F93" w:rsidRPr="00FA6CBD" w14:paraId="630C60C2" w14:textId="77777777" w:rsidTr="00DA29DD">
        <w:trPr>
          <w:jc w:val="center"/>
        </w:trPr>
        <w:tc>
          <w:tcPr>
            <w:tcW w:w="4788" w:type="dxa"/>
            <w:vAlign w:val="bottom"/>
          </w:tcPr>
          <w:p w14:paraId="40F1DFFA" w14:textId="612CE364" w:rsidR="00887F93" w:rsidRPr="00FA6CBD" w:rsidRDefault="00887F93" w:rsidP="00170E3D">
            <w:pPr>
              <w:jc w:val="both"/>
              <w:rPr>
                <w:rFonts w:ascii="Aptos" w:hAnsi="Aptos" w:cs="Arial"/>
                <w:sz w:val="24"/>
                <w:szCs w:val="24"/>
              </w:rPr>
            </w:pPr>
            <w:r w:rsidRPr="00FA6CBD">
              <w:rPr>
                <w:rFonts w:ascii="Aptos" w:hAnsi="Aptos" w:cs="Arial"/>
                <w:sz w:val="24"/>
                <w:szCs w:val="24"/>
              </w:rPr>
              <w:t>IIIC1 – SUWANNEE</w:t>
            </w:r>
          </w:p>
        </w:tc>
        <w:tc>
          <w:tcPr>
            <w:tcW w:w="4788" w:type="dxa"/>
            <w:vAlign w:val="bottom"/>
          </w:tcPr>
          <w:p w14:paraId="1A2A47AC" w14:textId="4B086E8D" w:rsidR="00887F93" w:rsidRPr="00FA6CBD" w:rsidRDefault="00887F93" w:rsidP="00170E3D">
            <w:pPr>
              <w:jc w:val="both"/>
              <w:rPr>
                <w:rFonts w:ascii="Aptos" w:hAnsi="Aptos" w:cs="Arial"/>
                <w:sz w:val="24"/>
                <w:szCs w:val="24"/>
              </w:rPr>
            </w:pPr>
            <w:r w:rsidRPr="00FA6CBD">
              <w:rPr>
                <w:rFonts w:ascii="Aptos" w:hAnsi="Aptos" w:cs="Arial"/>
                <w:sz w:val="24"/>
                <w:szCs w:val="24"/>
              </w:rPr>
              <w:t>ADI – SUWANNEE</w:t>
            </w:r>
          </w:p>
        </w:tc>
      </w:tr>
      <w:tr w:rsidR="00887F93" w:rsidRPr="00FA6CBD" w14:paraId="01A4FFA3" w14:textId="77777777" w:rsidTr="00DA29DD">
        <w:trPr>
          <w:jc w:val="center"/>
        </w:trPr>
        <w:tc>
          <w:tcPr>
            <w:tcW w:w="4788" w:type="dxa"/>
            <w:vAlign w:val="bottom"/>
          </w:tcPr>
          <w:p w14:paraId="6CE8D30F" w14:textId="48F512A2" w:rsidR="00887F93" w:rsidRPr="00FA6CBD" w:rsidRDefault="00887F93" w:rsidP="00170E3D">
            <w:pPr>
              <w:jc w:val="both"/>
              <w:rPr>
                <w:rFonts w:ascii="Aptos" w:hAnsi="Aptos" w:cs="Arial"/>
                <w:sz w:val="24"/>
                <w:szCs w:val="24"/>
              </w:rPr>
            </w:pPr>
          </w:p>
        </w:tc>
        <w:tc>
          <w:tcPr>
            <w:tcW w:w="4788" w:type="dxa"/>
            <w:vAlign w:val="bottom"/>
          </w:tcPr>
          <w:p w14:paraId="3AF5C575" w14:textId="2400BABB" w:rsidR="00887F93" w:rsidRPr="00FA6CBD" w:rsidRDefault="00887F93" w:rsidP="00170E3D">
            <w:pPr>
              <w:jc w:val="both"/>
              <w:rPr>
                <w:rFonts w:ascii="Aptos" w:hAnsi="Aptos" w:cs="Arial"/>
                <w:sz w:val="24"/>
                <w:szCs w:val="24"/>
              </w:rPr>
            </w:pPr>
          </w:p>
        </w:tc>
      </w:tr>
      <w:tr w:rsidR="00887F93" w:rsidRPr="00FA6CBD" w14:paraId="0AEE2914" w14:textId="77777777" w:rsidTr="00DA29DD">
        <w:trPr>
          <w:jc w:val="center"/>
        </w:trPr>
        <w:tc>
          <w:tcPr>
            <w:tcW w:w="4788" w:type="dxa"/>
            <w:vAlign w:val="bottom"/>
          </w:tcPr>
          <w:p w14:paraId="31EFB36F" w14:textId="77777777" w:rsidR="00887F93" w:rsidRPr="00FA6CBD" w:rsidRDefault="00887F93" w:rsidP="00170E3D">
            <w:pPr>
              <w:jc w:val="both"/>
              <w:rPr>
                <w:rFonts w:ascii="Aptos" w:hAnsi="Aptos" w:cs="Arial"/>
                <w:sz w:val="24"/>
                <w:szCs w:val="24"/>
              </w:rPr>
            </w:pPr>
          </w:p>
        </w:tc>
        <w:tc>
          <w:tcPr>
            <w:tcW w:w="4788" w:type="dxa"/>
            <w:vAlign w:val="bottom"/>
          </w:tcPr>
          <w:p w14:paraId="53C36B09" w14:textId="77777777" w:rsidR="00887F93" w:rsidRPr="00FA6CBD" w:rsidRDefault="00887F93" w:rsidP="00170E3D">
            <w:pPr>
              <w:jc w:val="both"/>
              <w:rPr>
                <w:rFonts w:ascii="Aptos" w:hAnsi="Aptos" w:cs="Arial"/>
                <w:sz w:val="24"/>
                <w:szCs w:val="24"/>
              </w:rPr>
            </w:pPr>
          </w:p>
        </w:tc>
      </w:tr>
      <w:tr w:rsidR="00887F93" w:rsidRPr="00FA6CBD" w14:paraId="1FC6CB26" w14:textId="77777777" w:rsidTr="00DA29DD">
        <w:trPr>
          <w:jc w:val="center"/>
        </w:trPr>
        <w:tc>
          <w:tcPr>
            <w:tcW w:w="4788" w:type="dxa"/>
            <w:vAlign w:val="bottom"/>
          </w:tcPr>
          <w:p w14:paraId="7568EDEC" w14:textId="77777777" w:rsidR="00887F93" w:rsidRPr="00FA6CBD" w:rsidRDefault="00887F93" w:rsidP="00170E3D">
            <w:pPr>
              <w:jc w:val="both"/>
              <w:rPr>
                <w:rFonts w:ascii="Aptos" w:hAnsi="Aptos" w:cs="Arial"/>
                <w:sz w:val="24"/>
                <w:szCs w:val="24"/>
              </w:rPr>
            </w:pPr>
          </w:p>
        </w:tc>
        <w:tc>
          <w:tcPr>
            <w:tcW w:w="4788" w:type="dxa"/>
            <w:vAlign w:val="bottom"/>
          </w:tcPr>
          <w:p w14:paraId="557C61F5" w14:textId="77777777" w:rsidR="00887F93" w:rsidRPr="00FA6CBD" w:rsidRDefault="00887F93" w:rsidP="00170E3D">
            <w:pPr>
              <w:jc w:val="both"/>
              <w:rPr>
                <w:rFonts w:ascii="Aptos" w:hAnsi="Aptos" w:cs="Arial"/>
                <w:b/>
                <w:sz w:val="24"/>
                <w:szCs w:val="24"/>
              </w:rPr>
            </w:pPr>
          </w:p>
        </w:tc>
      </w:tr>
      <w:tr w:rsidR="00887F93" w:rsidRPr="00FA6CBD" w14:paraId="5925BF67" w14:textId="77777777" w:rsidTr="00DA29DD">
        <w:trPr>
          <w:jc w:val="center"/>
        </w:trPr>
        <w:tc>
          <w:tcPr>
            <w:tcW w:w="9576" w:type="dxa"/>
            <w:gridSpan w:val="2"/>
            <w:vAlign w:val="bottom"/>
          </w:tcPr>
          <w:p w14:paraId="286C2DCC" w14:textId="77777777" w:rsidR="00887F93" w:rsidRPr="00FA6CBD" w:rsidRDefault="00887F93" w:rsidP="00170E3D">
            <w:pPr>
              <w:jc w:val="both"/>
              <w:rPr>
                <w:rFonts w:ascii="Aptos" w:hAnsi="Aptos" w:cs="Arial"/>
                <w:b/>
                <w:sz w:val="24"/>
                <w:szCs w:val="24"/>
              </w:rPr>
            </w:pPr>
            <w:r w:rsidRPr="00FA6CBD">
              <w:rPr>
                <w:rFonts w:ascii="Aptos" w:hAnsi="Aptos" w:cs="Arial"/>
                <w:b/>
                <w:sz w:val="24"/>
                <w:szCs w:val="24"/>
              </w:rPr>
              <w:t>TAYLOR COUNTY</w:t>
            </w:r>
          </w:p>
        </w:tc>
      </w:tr>
      <w:tr w:rsidR="00887F93" w:rsidRPr="00FA6CBD" w14:paraId="5A01BD57" w14:textId="77777777" w:rsidTr="00DA29DD">
        <w:trPr>
          <w:jc w:val="center"/>
        </w:trPr>
        <w:tc>
          <w:tcPr>
            <w:tcW w:w="4788" w:type="dxa"/>
            <w:vAlign w:val="bottom"/>
          </w:tcPr>
          <w:p w14:paraId="182CB986"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CSBG</w:t>
            </w:r>
          </w:p>
        </w:tc>
        <w:tc>
          <w:tcPr>
            <w:tcW w:w="4788" w:type="dxa"/>
            <w:vAlign w:val="bottom"/>
          </w:tcPr>
          <w:p w14:paraId="06D5FAC3" w14:textId="77777777" w:rsidR="00887F93" w:rsidRPr="00FA6CBD" w:rsidRDefault="00887F93" w:rsidP="00170E3D">
            <w:pPr>
              <w:jc w:val="both"/>
              <w:rPr>
                <w:rFonts w:ascii="Aptos" w:hAnsi="Aptos" w:cs="Arial"/>
                <w:sz w:val="24"/>
                <w:szCs w:val="24"/>
              </w:rPr>
            </w:pPr>
          </w:p>
        </w:tc>
      </w:tr>
      <w:tr w:rsidR="00887F93" w:rsidRPr="00FA6CBD" w14:paraId="72C8288B" w14:textId="77777777" w:rsidTr="00DA29DD">
        <w:trPr>
          <w:jc w:val="center"/>
        </w:trPr>
        <w:tc>
          <w:tcPr>
            <w:tcW w:w="4788" w:type="dxa"/>
            <w:vAlign w:val="bottom"/>
          </w:tcPr>
          <w:p w14:paraId="0FC99CC8"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LIHEAP</w:t>
            </w:r>
          </w:p>
        </w:tc>
        <w:tc>
          <w:tcPr>
            <w:tcW w:w="4788" w:type="dxa"/>
            <w:vAlign w:val="bottom"/>
          </w:tcPr>
          <w:p w14:paraId="449066E5" w14:textId="77777777" w:rsidR="00887F93" w:rsidRPr="00FA6CBD" w:rsidRDefault="00887F93" w:rsidP="00170E3D">
            <w:pPr>
              <w:jc w:val="both"/>
              <w:rPr>
                <w:rFonts w:ascii="Aptos" w:hAnsi="Aptos" w:cs="Arial"/>
                <w:sz w:val="24"/>
                <w:szCs w:val="24"/>
              </w:rPr>
            </w:pPr>
          </w:p>
        </w:tc>
      </w:tr>
      <w:tr w:rsidR="00887F93" w:rsidRPr="00FA6CBD" w14:paraId="0CAD6BE5" w14:textId="77777777" w:rsidTr="00DA29DD">
        <w:trPr>
          <w:jc w:val="center"/>
        </w:trPr>
        <w:tc>
          <w:tcPr>
            <w:tcW w:w="4788" w:type="dxa"/>
            <w:vAlign w:val="bottom"/>
          </w:tcPr>
          <w:p w14:paraId="03C85609" w14:textId="121C6107" w:rsidR="00887F93" w:rsidRPr="00FA6CBD" w:rsidRDefault="00887F93" w:rsidP="00170E3D">
            <w:pPr>
              <w:jc w:val="both"/>
              <w:rPr>
                <w:rFonts w:ascii="Aptos" w:hAnsi="Aptos" w:cs="Arial"/>
                <w:sz w:val="24"/>
                <w:szCs w:val="24"/>
              </w:rPr>
            </w:pPr>
          </w:p>
        </w:tc>
        <w:tc>
          <w:tcPr>
            <w:tcW w:w="4788" w:type="dxa"/>
            <w:vAlign w:val="bottom"/>
          </w:tcPr>
          <w:p w14:paraId="37993C5C" w14:textId="77777777" w:rsidR="00887F93" w:rsidRPr="00FA6CBD" w:rsidRDefault="00887F93" w:rsidP="00170E3D">
            <w:pPr>
              <w:jc w:val="both"/>
              <w:rPr>
                <w:rFonts w:ascii="Aptos" w:hAnsi="Aptos" w:cs="Arial"/>
                <w:sz w:val="24"/>
                <w:szCs w:val="24"/>
              </w:rPr>
            </w:pPr>
          </w:p>
        </w:tc>
      </w:tr>
      <w:tr w:rsidR="00887F93" w:rsidRPr="00FA6CBD" w14:paraId="584BA6C8" w14:textId="77777777" w:rsidTr="00DA29DD">
        <w:trPr>
          <w:jc w:val="center"/>
        </w:trPr>
        <w:tc>
          <w:tcPr>
            <w:tcW w:w="4788" w:type="dxa"/>
            <w:vAlign w:val="bottom"/>
          </w:tcPr>
          <w:p w14:paraId="7410D4D4" w14:textId="77777777" w:rsidR="00887F93" w:rsidRPr="00FA6CBD" w:rsidRDefault="00887F93" w:rsidP="00170E3D">
            <w:pPr>
              <w:jc w:val="both"/>
              <w:rPr>
                <w:rFonts w:ascii="Aptos" w:hAnsi="Aptos" w:cs="Arial"/>
                <w:sz w:val="24"/>
                <w:szCs w:val="24"/>
              </w:rPr>
            </w:pPr>
          </w:p>
        </w:tc>
        <w:tc>
          <w:tcPr>
            <w:tcW w:w="4788" w:type="dxa"/>
            <w:vAlign w:val="bottom"/>
          </w:tcPr>
          <w:p w14:paraId="44C1C266" w14:textId="77777777" w:rsidR="00887F93" w:rsidRPr="00FA6CBD" w:rsidRDefault="00887F93" w:rsidP="00170E3D">
            <w:pPr>
              <w:jc w:val="both"/>
              <w:rPr>
                <w:rFonts w:ascii="Aptos" w:hAnsi="Aptos" w:cs="Arial"/>
                <w:sz w:val="24"/>
                <w:szCs w:val="24"/>
              </w:rPr>
            </w:pPr>
          </w:p>
        </w:tc>
      </w:tr>
      <w:tr w:rsidR="00887F93" w:rsidRPr="00FA6CBD" w14:paraId="62528ED6" w14:textId="77777777" w:rsidTr="00DA29DD">
        <w:trPr>
          <w:jc w:val="center"/>
        </w:trPr>
        <w:tc>
          <w:tcPr>
            <w:tcW w:w="4788" w:type="dxa"/>
            <w:vAlign w:val="bottom"/>
          </w:tcPr>
          <w:p w14:paraId="694A3DCA" w14:textId="77777777" w:rsidR="00887F93" w:rsidRPr="00FA6CBD" w:rsidRDefault="00887F93" w:rsidP="00170E3D">
            <w:pPr>
              <w:jc w:val="both"/>
              <w:rPr>
                <w:rFonts w:ascii="Aptos" w:hAnsi="Aptos" w:cs="Arial"/>
                <w:sz w:val="24"/>
                <w:szCs w:val="24"/>
              </w:rPr>
            </w:pPr>
          </w:p>
        </w:tc>
        <w:tc>
          <w:tcPr>
            <w:tcW w:w="4788" w:type="dxa"/>
            <w:vAlign w:val="bottom"/>
          </w:tcPr>
          <w:p w14:paraId="6031673E" w14:textId="77777777" w:rsidR="00887F93" w:rsidRPr="00FA6CBD" w:rsidRDefault="00887F93" w:rsidP="00170E3D">
            <w:pPr>
              <w:jc w:val="both"/>
              <w:rPr>
                <w:rFonts w:ascii="Aptos" w:hAnsi="Aptos" w:cs="Arial"/>
                <w:sz w:val="24"/>
                <w:szCs w:val="24"/>
              </w:rPr>
            </w:pPr>
          </w:p>
        </w:tc>
      </w:tr>
      <w:tr w:rsidR="00887F93" w:rsidRPr="00FA6CBD" w14:paraId="3FF4E0A9" w14:textId="77777777" w:rsidTr="00DA29DD">
        <w:trPr>
          <w:jc w:val="center"/>
        </w:trPr>
        <w:tc>
          <w:tcPr>
            <w:tcW w:w="9576" w:type="dxa"/>
            <w:gridSpan w:val="2"/>
            <w:vAlign w:val="bottom"/>
          </w:tcPr>
          <w:p w14:paraId="143E955E" w14:textId="77777777" w:rsidR="00887F93" w:rsidRPr="00FA6CBD" w:rsidRDefault="00887F93" w:rsidP="00170E3D">
            <w:pPr>
              <w:jc w:val="both"/>
              <w:rPr>
                <w:rFonts w:ascii="Aptos" w:hAnsi="Aptos" w:cs="Arial"/>
                <w:b/>
                <w:sz w:val="24"/>
                <w:szCs w:val="24"/>
              </w:rPr>
            </w:pPr>
            <w:proofErr w:type="gramStart"/>
            <w:r w:rsidRPr="00FA6CBD">
              <w:rPr>
                <w:rFonts w:ascii="Aptos" w:hAnsi="Aptos" w:cs="Arial"/>
                <w:b/>
                <w:sz w:val="24"/>
                <w:szCs w:val="24"/>
              </w:rPr>
              <w:t>UNION  COUNTY</w:t>
            </w:r>
            <w:proofErr w:type="gramEnd"/>
          </w:p>
        </w:tc>
      </w:tr>
      <w:tr w:rsidR="00887F93" w:rsidRPr="00FA6CBD" w14:paraId="187D25C3" w14:textId="77777777" w:rsidTr="00DA29DD">
        <w:trPr>
          <w:jc w:val="center"/>
        </w:trPr>
        <w:tc>
          <w:tcPr>
            <w:tcW w:w="4788" w:type="dxa"/>
            <w:vAlign w:val="bottom"/>
          </w:tcPr>
          <w:p w14:paraId="305B7F00"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CSBG</w:t>
            </w:r>
          </w:p>
        </w:tc>
        <w:tc>
          <w:tcPr>
            <w:tcW w:w="4788" w:type="dxa"/>
            <w:vAlign w:val="bottom"/>
          </w:tcPr>
          <w:p w14:paraId="4123E10A"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IIIC1 – UNION</w:t>
            </w:r>
          </w:p>
        </w:tc>
      </w:tr>
      <w:tr w:rsidR="00887F93" w:rsidRPr="00FA6CBD" w14:paraId="5CB81D54" w14:textId="77777777" w:rsidTr="00DA29DD">
        <w:trPr>
          <w:jc w:val="center"/>
        </w:trPr>
        <w:tc>
          <w:tcPr>
            <w:tcW w:w="4788" w:type="dxa"/>
            <w:vAlign w:val="bottom"/>
          </w:tcPr>
          <w:p w14:paraId="141E5740"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LIHEAP</w:t>
            </w:r>
          </w:p>
        </w:tc>
        <w:tc>
          <w:tcPr>
            <w:tcW w:w="4788" w:type="dxa"/>
            <w:vAlign w:val="bottom"/>
          </w:tcPr>
          <w:p w14:paraId="6B05E892" w14:textId="77777777" w:rsidR="00887F93" w:rsidRPr="00FA6CBD" w:rsidRDefault="00887F93" w:rsidP="00170E3D">
            <w:pPr>
              <w:jc w:val="both"/>
              <w:rPr>
                <w:rFonts w:ascii="Aptos" w:hAnsi="Aptos" w:cs="Arial"/>
                <w:sz w:val="24"/>
                <w:szCs w:val="24"/>
              </w:rPr>
            </w:pPr>
            <w:r w:rsidRPr="00FA6CBD">
              <w:rPr>
                <w:rFonts w:ascii="Aptos" w:hAnsi="Aptos" w:cs="Arial"/>
                <w:sz w:val="24"/>
                <w:szCs w:val="24"/>
              </w:rPr>
              <w:t>IIIC2 – UNION</w:t>
            </w:r>
          </w:p>
        </w:tc>
      </w:tr>
      <w:tr w:rsidR="00CD7121" w:rsidRPr="00FA6CBD" w14:paraId="5FB2A992" w14:textId="77777777" w:rsidTr="00DA29DD">
        <w:trPr>
          <w:jc w:val="center"/>
        </w:trPr>
        <w:tc>
          <w:tcPr>
            <w:tcW w:w="4788" w:type="dxa"/>
            <w:vAlign w:val="bottom"/>
          </w:tcPr>
          <w:p w14:paraId="1E49F5C3" w14:textId="38682946" w:rsidR="00CD7121" w:rsidRPr="00FA6CBD" w:rsidRDefault="00CD7121" w:rsidP="00170E3D">
            <w:pPr>
              <w:jc w:val="both"/>
              <w:rPr>
                <w:rFonts w:ascii="Aptos" w:hAnsi="Aptos" w:cs="Arial"/>
                <w:sz w:val="24"/>
                <w:szCs w:val="24"/>
              </w:rPr>
            </w:pPr>
            <w:r w:rsidRPr="00FA6CBD">
              <w:rPr>
                <w:rFonts w:ascii="Aptos" w:hAnsi="Aptos" w:cs="Arial"/>
                <w:sz w:val="24"/>
                <w:szCs w:val="24"/>
              </w:rPr>
              <w:t>SHIP</w:t>
            </w:r>
          </w:p>
        </w:tc>
        <w:tc>
          <w:tcPr>
            <w:tcW w:w="4788" w:type="dxa"/>
            <w:vAlign w:val="bottom"/>
          </w:tcPr>
          <w:p w14:paraId="1665EFF1" w14:textId="77777777" w:rsidR="00CD7121" w:rsidRPr="00FA6CBD" w:rsidRDefault="00CD7121" w:rsidP="00170E3D">
            <w:pPr>
              <w:jc w:val="both"/>
              <w:rPr>
                <w:rFonts w:ascii="Aptos" w:hAnsi="Aptos" w:cs="Arial"/>
                <w:sz w:val="24"/>
                <w:szCs w:val="24"/>
              </w:rPr>
            </w:pPr>
            <w:r w:rsidRPr="00FA6CBD">
              <w:rPr>
                <w:rFonts w:ascii="Aptos" w:hAnsi="Aptos" w:cs="Arial"/>
                <w:sz w:val="24"/>
                <w:szCs w:val="24"/>
              </w:rPr>
              <w:t>IIIE – UNION</w:t>
            </w:r>
          </w:p>
        </w:tc>
      </w:tr>
      <w:tr w:rsidR="00CD7121" w:rsidRPr="00FA6CBD" w14:paraId="3EA416BE" w14:textId="77777777" w:rsidTr="00DA29DD">
        <w:trPr>
          <w:jc w:val="center"/>
        </w:trPr>
        <w:tc>
          <w:tcPr>
            <w:tcW w:w="4788" w:type="dxa"/>
            <w:vAlign w:val="bottom"/>
          </w:tcPr>
          <w:p w14:paraId="642028A5" w14:textId="0F044351" w:rsidR="00CD7121" w:rsidRPr="00FA6CBD" w:rsidRDefault="00CD7121" w:rsidP="00170E3D">
            <w:pPr>
              <w:jc w:val="both"/>
              <w:rPr>
                <w:rFonts w:ascii="Aptos" w:hAnsi="Aptos" w:cs="Arial"/>
                <w:sz w:val="24"/>
                <w:szCs w:val="24"/>
              </w:rPr>
            </w:pPr>
            <w:r w:rsidRPr="00FA6CBD">
              <w:rPr>
                <w:rFonts w:ascii="Aptos" w:hAnsi="Aptos" w:cs="Arial"/>
                <w:sz w:val="24"/>
                <w:szCs w:val="24"/>
              </w:rPr>
              <w:t>IIIB – UNION</w:t>
            </w:r>
          </w:p>
        </w:tc>
        <w:tc>
          <w:tcPr>
            <w:tcW w:w="4788" w:type="dxa"/>
            <w:vAlign w:val="bottom"/>
          </w:tcPr>
          <w:p w14:paraId="40C41D47" w14:textId="77777777" w:rsidR="00CD7121" w:rsidRPr="00FA6CBD" w:rsidRDefault="00CD7121" w:rsidP="00170E3D">
            <w:pPr>
              <w:jc w:val="both"/>
              <w:rPr>
                <w:rFonts w:ascii="Aptos" w:hAnsi="Aptos" w:cs="Arial"/>
                <w:sz w:val="24"/>
                <w:szCs w:val="24"/>
              </w:rPr>
            </w:pPr>
            <w:r w:rsidRPr="00FA6CBD">
              <w:rPr>
                <w:rFonts w:ascii="Aptos" w:hAnsi="Aptos" w:cs="Arial"/>
                <w:sz w:val="24"/>
                <w:szCs w:val="24"/>
              </w:rPr>
              <w:t>CCE – UNION</w:t>
            </w:r>
          </w:p>
        </w:tc>
      </w:tr>
      <w:tr w:rsidR="00CD7121" w:rsidRPr="00FA6CBD" w14:paraId="092D485D" w14:textId="77777777" w:rsidTr="00DA29DD">
        <w:trPr>
          <w:jc w:val="center"/>
        </w:trPr>
        <w:tc>
          <w:tcPr>
            <w:tcW w:w="4788" w:type="dxa"/>
            <w:vAlign w:val="bottom"/>
          </w:tcPr>
          <w:p w14:paraId="38094AB8" w14:textId="31972895" w:rsidR="00CD7121" w:rsidRPr="00FA6CBD" w:rsidRDefault="00CD7121" w:rsidP="00170E3D">
            <w:pPr>
              <w:jc w:val="both"/>
              <w:rPr>
                <w:rFonts w:ascii="Aptos" w:hAnsi="Aptos" w:cs="Arial"/>
                <w:sz w:val="24"/>
                <w:szCs w:val="24"/>
              </w:rPr>
            </w:pPr>
            <w:r w:rsidRPr="00FA6CBD">
              <w:rPr>
                <w:rFonts w:ascii="Aptos" w:hAnsi="Aptos" w:cs="Arial"/>
                <w:sz w:val="24"/>
                <w:szCs w:val="24"/>
              </w:rPr>
              <w:t>TRANSPORTATION</w:t>
            </w:r>
          </w:p>
        </w:tc>
        <w:tc>
          <w:tcPr>
            <w:tcW w:w="4788" w:type="dxa"/>
            <w:vAlign w:val="bottom"/>
          </w:tcPr>
          <w:p w14:paraId="57844A90" w14:textId="77777777" w:rsidR="00CD7121" w:rsidRPr="00FA6CBD" w:rsidRDefault="00CD7121" w:rsidP="00170E3D">
            <w:pPr>
              <w:jc w:val="both"/>
              <w:rPr>
                <w:rFonts w:ascii="Aptos" w:hAnsi="Aptos" w:cs="Arial"/>
                <w:sz w:val="24"/>
                <w:szCs w:val="24"/>
              </w:rPr>
            </w:pPr>
            <w:proofErr w:type="gramStart"/>
            <w:r w:rsidRPr="00FA6CBD">
              <w:rPr>
                <w:rFonts w:ascii="Aptos" w:hAnsi="Aptos" w:cs="Arial"/>
                <w:sz w:val="24"/>
                <w:szCs w:val="24"/>
              </w:rPr>
              <w:t>HCE  -</w:t>
            </w:r>
            <w:proofErr w:type="gramEnd"/>
            <w:r w:rsidRPr="00FA6CBD">
              <w:rPr>
                <w:rFonts w:ascii="Aptos" w:hAnsi="Aptos" w:cs="Arial"/>
                <w:sz w:val="24"/>
                <w:szCs w:val="24"/>
              </w:rPr>
              <w:t xml:space="preserve"> UNION</w:t>
            </w:r>
          </w:p>
        </w:tc>
      </w:tr>
      <w:tr w:rsidR="00CD7121" w:rsidRPr="00FA6CBD" w14:paraId="77D2AF45" w14:textId="77777777" w:rsidTr="00DA29DD">
        <w:trPr>
          <w:jc w:val="center"/>
        </w:trPr>
        <w:tc>
          <w:tcPr>
            <w:tcW w:w="4788" w:type="dxa"/>
            <w:vAlign w:val="bottom"/>
          </w:tcPr>
          <w:p w14:paraId="293DC74B" w14:textId="429FF623" w:rsidR="00CD7121" w:rsidRPr="00FA6CBD" w:rsidRDefault="00CD7121" w:rsidP="00170E3D">
            <w:pPr>
              <w:jc w:val="both"/>
              <w:rPr>
                <w:rFonts w:ascii="Aptos" w:hAnsi="Aptos" w:cs="Arial"/>
                <w:sz w:val="24"/>
                <w:szCs w:val="24"/>
              </w:rPr>
            </w:pPr>
          </w:p>
        </w:tc>
        <w:tc>
          <w:tcPr>
            <w:tcW w:w="4788" w:type="dxa"/>
            <w:vAlign w:val="bottom"/>
          </w:tcPr>
          <w:p w14:paraId="421341DE" w14:textId="53FCB7F4" w:rsidR="00CD7121" w:rsidRPr="00FA6CBD" w:rsidRDefault="00CD7121" w:rsidP="00170E3D">
            <w:pPr>
              <w:jc w:val="both"/>
              <w:rPr>
                <w:rFonts w:ascii="Aptos" w:hAnsi="Aptos" w:cs="Arial"/>
                <w:sz w:val="24"/>
                <w:szCs w:val="24"/>
              </w:rPr>
            </w:pPr>
            <w:r w:rsidRPr="00FA6CBD">
              <w:rPr>
                <w:rFonts w:ascii="Aptos" w:hAnsi="Aptos" w:cs="Arial"/>
                <w:sz w:val="24"/>
                <w:szCs w:val="24"/>
              </w:rPr>
              <w:t>ADI – UNION</w:t>
            </w:r>
          </w:p>
        </w:tc>
      </w:tr>
      <w:tr w:rsidR="00CD7121" w:rsidRPr="00FA6CBD" w14:paraId="1A375BDD" w14:textId="77777777" w:rsidTr="00DA29DD">
        <w:trPr>
          <w:jc w:val="center"/>
        </w:trPr>
        <w:tc>
          <w:tcPr>
            <w:tcW w:w="4788" w:type="dxa"/>
            <w:vAlign w:val="bottom"/>
          </w:tcPr>
          <w:p w14:paraId="689AF129" w14:textId="77777777" w:rsidR="00CD7121" w:rsidRPr="00FA6CBD" w:rsidRDefault="00CD7121" w:rsidP="00170E3D">
            <w:pPr>
              <w:jc w:val="both"/>
              <w:rPr>
                <w:rFonts w:ascii="Aptos" w:hAnsi="Aptos" w:cs="Arial"/>
                <w:sz w:val="24"/>
                <w:szCs w:val="24"/>
              </w:rPr>
            </w:pPr>
          </w:p>
        </w:tc>
        <w:tc>
          <w:tcPr>
            <w:tcW w:w="4788" w:type="dxa"/>
            <w:vAlign w:val="bottom"/>
          </w:tcPr>
          <w:p w14:paraId="1B229EEB" w14:textId="55EF2F76" w:rsidR="00CD7121" w:rsidRPr="00FA6CBD" w:rsidRDefault="00CD7121" w:rsidP="00170E3D">
            <w:pPr>
              <w:jc w:val="both"/>
              <w:rPr>
                <w:rFonts w:ascii="Aptos" w:hAnsi="Aptos" w:cs="Arial"/>
                <w:sz w:val="24"/>
                <w:szCs w:val="24"/>
              </w:rPr>
            </w:pPr>
          </w:p>
        </w:tc>
      </w:tr>
      <w:tr w:rsidR="00CD7121" w:rsidRPr="00FA6CBD" w14:paraId="41FA5C17" w14:textId="77777777" w:rsidTr="00DA29DD">
        <w:trPr>
          <w:jc w:val="center"/>
        </w:trPr>
        <w:tc>
          <w:tcPr>
            <w:tcW w:w="4788" w:type="dxa"/>
            <w:vAlign w:val="bottom"/>
          </w:tcPr>
          <w:p w14:paraId="1FFBFDF6" w14:textId="77777777" w:rsidR="00CD7121" w:rsidRPr="00FA6CBD" w:rsidRDefault="00CD7121" w:rsidP="00170E3D">
            <w:pPr>
              <w:jc w:val="both"/>
              <w:rPr>
                <w:rFonts w:ascii="Aptos" w:hAnsi="Aptos" w:cs="Arial"/>
                <w:sz w:val="24"/>
                <w:szCs w:val="24"/>
              </w:rPr>
            </w:pPr>
          </w:p>
        </w:tc>
        <w:tc>
          <w:tcPr>
            <w:tcW w:w="4788" w:type="dxa"/>
            <w:vAlign w:val="bottom"/>
          </w:tcPr>
          <w:p w14:paraId="214A7F17" w14:textId="77777777" w:rsidR="00CD7121" w:rsidRPr="00FA6CBD" w:rsidRDefault="00CD7121" w:rsidP="00170E3D">
            <w:pPr>
              <w:jc w:val="both"/>
              <w:rPr>
                <w:rFonts w:ascii="Aptos" w:hAnsi="Aptos" w:cs="Arial"/>
                <w:sz w:val="24"/>
                <w:szCs w:val="24"/>
              </w:rPr>
            </w:pPr>
          </w:p>
        </w:tc>
      </w:tr>
      <w:tr w:rsidR="00CD7121" w:rsidRPr="00FA6CBD" w14:paraId="441865A5" w14:textId="77777777" w:rsidTr="00DA29DD">
        <w:trPr>
          <w:jc w:val="center"/>
        </w:trPr>
        <w:tc>
          <w:tcPr>
            <w:tcW w:w="4788" w:type="dxa"/>
            <w:vAlign w:val="bottom"/>
          </w:tcPr>
          <w:p w14:paraId="58CBF37E" w14:textId="77777777" w:rsidR="00CD7121" w:rsidRPr="00FA6CBD" w:rsidRDefault="00CD7121" w:rsidP="00170E3D">
            <w:pPr>
              <w:jc w:val="both"/>
              <w:rPr>
                <w:rFonts w:ascii="Aptos" w:hAnsi="Aptos" w:cs="Arial"/>
                <w:sz w:val="24"/>
                <w:szCs w:val="24"/>
              </w:rPr>
            </w:pPr>
          </w:p>
        </w:tc>
        <w:tc>
          <w:tcPr>
            <w:tcW w:w="4788" w:type="dxa"/>
            <w:vAlign w:val="bottom"/>
          </w:tcPr>
          <w:p w14:paraId="23490A2F" w14:textId="77777777" w:rsidR="00CD7121" w:rsidRPr="00FA6CBD" w:rsidRDefault="00CD7121" w:rsidP="00170E3D">
            <w:pPr>
              <w:jc w:val="both"/>
              <w:rPr>
                <w:rFonts w:ascii="Aptos" w:hAnsi="Aptos" w:cs="Arial"/>
                <w:sz w:val="24"/>
                <w:szCs w:val="24"/>
              </w:rPr>
            </w:pPr>
          </w:p>
        </w:tc>
      </w:tr>
    </w:tbl>
    <w:p w14:paraId="77004A19" w14:textId="77777777" w:rsidR="00E96DCC" w:rsidRPr="00FA6CBD" w:rsidRDefault="00E96DCC" w:rsidP="00170E3D">
      <w:pPr>
        <w:jc w:val="both"/>
        <w:rPr>
          <w:rFonts w:ascii="Aptos" w:hAnsi="Aptos" w:cs="Arial"/>
          <w:sz w:val="24"/>
          <w:szCs w:val="24"/>
        </w:rPr>
      </w:pPr>
    </w:p>
    <w:p w14:paraId="1A5CE5EA" w14:textId="77777777" w:rsidR="00887F93" w:rsidRPr="00FA6CBD" w:rsidRDefault="00887F93" w:rsidP="00170E3D">
      <w:pPr>
        <w:widowControl/>
        <w:spacing w:after="160" w:line="278" w:lineRule="auto"/>
        <w:jc w:val="both"/>
        <w:rPr>
          <w:rFonts w:ascii="Aptos" w:eastAsia="Aptos" w:hAnsi="Aptos" w:cs="Arial"/>
          <w:b/>
          <w:bCs/>
          <w:kern w:val="2"/>
          <w:sz w:val="24"/>
          <w:szCs w:val="24"/>
          <w14:ligatures w14:val="standardContextual"/>
        </w:rPr>
      </w:pPr>
    </w:p>
    <w:p w14:paraId="1FB84B04" w14:textId="77777777" w:rsidR="00CD7121" w:rsidRDefault="00CD7121" w:rsidP="00170E3D">
      <w:pPr>
        <w:widowControl/>
        <w:spacing w:after="160" w:line="278" w:lineRule="auto"/>
        <w:jc w:val="both"/>
        <w:rPr>
          <w:rFonts w:ascii="Aptos" w:eastAsia="Aptos" w:hAnsi="Aptos" w:cs="Arial"/>
          <w:b/>
          <w:bCs/>
          <w:kern w:val="2"/>
          <w:sz w:val="24"/>
          <w:szCs w:val="24"/>
          <w14:ligatures w14:val="standardContextual"/>
        </w:rPr>
      </w:pPr>
    </w:p>
    <w:p w14:paraId="7BA82C47" w14:textId="77777777" w:rsidR="00486F88" w:rsidRPr="00FA6CBD" w:rsidRDefault="00486F88" w:rsidP="00170E3D">
      <w:pPr>
        <w:widowControl/>
        <w:spacing w:after="160" w:line="278" w:lineRule="auto"/>
        <w:jc w:val="both"/>
        <w:rPr>
          <w:rFonts w:ascii="Aptos" w:eastAsia="Aptos" w:hAnsi="Aptos" w:cs="Arial"/>
          <w:b/>
          <w:bCs/>
          <w:kern w:val="2"/>
          <w:sz w:val="24"/>
          <w:szCs w:val="24"/>
          <w14:ligatures w14:val="standardContextual"/>
        </w:rPr>
      </w:pPr>
    </w:p>
    <w:p w14:paraId="558FAD6C" w14:textId="77777777" w:rsidR="00CD7121" w:rsidRPr="00FA6CBD" w:rsidRDefault="00CD7121" w:rsidP="00170E3D">
      <w:pPr>
        <w:widowControl/>
        <w:spacing w:after="160" w:line="278" w:lineRule="auto"/>
        <w:jc w:val="both"/>
        <w:rPr>
          <w:rFonts w:ascii="Aptos" w:eastAsia="Aptos" w:hAnsi="Aptos" w:cs="Arial"/>
          <w:b/>
          <w:bCs/>
          <w:kern w:val="2"/>
          <w:sz w:val="24"/>
          <w:szCs w:val="24"/>
          <w14:ligatures w14:val="standardContextual"/>
        </w:rPr>
      </w:pPr>
    </w:p>
    <w:p w14:paraId="1AEF1CBF" w14:textId="77777777" w:rsidR="00CD7121" w:rsidRPr="00FA6CBD" w:rsidRDefault="00CD7121" w:rsidP="00170E3D">
      <w:pPr>
        <w:widowControl/>
        <w:spacing w:after="160" w:line="278" w:lineRule="auto"/>
        <w:jc w:val="both"/>
        <w:rPr>
          <w:rFonts w:ascii="Aptos" w:eastAsia="Aptos" w:hAnsi="Aptos" w:cs="Arial"/>
          <w:b/>
          <w:bCs/>
          <w:kern w:val="2"/>
          <w:sz w:val="24"/>
          <w:szCs w:val="24"/>
          <w14:ligatures w14:val="standardContextual"/>
        </w:rPr>
      </w:pPr>
    </w:p>
    <w:p w14:paraId="2C35FC6D" w14:textId="77777777" w:rsidR="00CD7121" w:rsidRPr="00FA6CBD" w:rsidRDefault="00CD7121" w:rsidP="00170E3D">
      <w:pPr>
        <w:widowControl/>
        <w:spacing w:after="160" w:line="278" w:lineRule="auto"/>
        <w:jc w:val="both"/>
        <w:rPr>
          <w:rFonts w:ascii="Aptos" w:eastAsia="Aptos" w:hAnsi="Aptos" w:cs="Arial"/>
          <w:b/>
          <w:bCs/>
          <w:kern w:val="2"/>
          <w:sz w:val="24"/>
          <w:szCs w:val="24"/>
          <w14:ligatures w14:val="standardContextual"/>
        </w:rPr>
      </w:pPr>
    </w:p>
    <w:p w14:paraId="3906D4A9" w14:textId="77777777" w:rsidR="000965F5" w:rsidRPr="00FA6CBD" w:rsidRDefault="000965F5" w:rsidP="00170E3D">
      <w:pPr>
        <w:widowControl/>
        <w:spacing w:after="160"/>
        <w:jc w:val="center"/>
        <w:rPr>
          <w:rFonts w:ascii="Aptos" w:eastAsia="Aptos" w:hAnsi="Aptos" w:cs="Arial"/>
          <w:kern w:val="2"/>
          <w:sz w:val="24"/>
          <w:szCs w:val="24"/>
          <w:u w:val="single"/>
          <w14:ligatures w14:val="standardContextual"/>
        </w:rPr>
      </w:pPr>
      <w:r w:rsidRPr="00FA6CBD">
        <w:rPr>
          <w:rFonts w:ascii="Aptos" w:eastAsia="Aptos" w:hAnsi="Aptos" w:cs="Arial"/>
          <w:kern w:val="2"/>
          <w:sz w:val="24"/>
          <w:szCs w:val="24"/>
          <w:u w:val="single"/>
          <w14:ligatures w14:val="standardContextual"/>
        </w:rPr>
        <w:lastRenderedPageBreak/>
        <w:t>APPENDIX 4</w:t>
      </w:r>
    </w:p>
    <w:p w14:paraId="4FBE29F5" w14:textId="425746C7" w:rsidR="000965F5" w:rsidRPr="00FA6CBD" w:rsidRDefault="000965F5" w:rsidP="00170E3D">
      <w:pPr>
        <w:widowControl/>
        <w:spacing w:after="160"/>
        <w:jc w:val="center"/>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Page 1 of </w:t>
      </w:r>
      <w:r w:rsidR="00C23A9D" w:rsidRPr="00C23A9D">
        <w:rPr>
          <w:rFonts w:ascii="Aptos" w:eastAsia="Aptos" w:hAnsi="Aptos" w:cs="Arial"/>
          <w:kern w:val="2"/>
          <w:sz w:val="24"/>
          <w:szCs w:val="24"/>
          <w14:ligatures w14:val="standardContextual"/>
        </w:rPr>
        <w:t>24</w:t>
      </w:r>
    </w:p>
    <w:p w14:paraId="665734E3" w14:textId="77777777" w:rsidR="000965F5" w:rsidRPr="00FA6CBD" w:rsidRDefault="000965F5" w:rsidP="00170E3D">
      <w:pPr>
        <w:widowControl/>
        <w:spacing w:after="160" w:line="278" w:lineRule="auto"/>
        <w:jc w:val="both"/>
        <w:rPr>
          <w:rFonts w:ascii="Aptos" w:eastAsia="Aptos" w:hAnsi="Aptos" w:cs="Arial"/>
          <w:kern w:val="2"/>
          <w:sz w:val="24"/>
          <w:szCs w:val="24"/>
          <w14:ligatures w14:val="standardContextual"/>
        </w:rPr>
      </w:pPr>
    </w:p>
    <w:p w14:paraId="2983B461" w14:textId="4CCB795D" w:rsidR="00887F93" w:rsidRPr="00FA6CBD" w:rsidRDefault="00887F93" w:rsidP="00170E3D">
      <w:pPr>
        <w:widowControl/>
        <w:spacing w:after="160" w:line="278" w:lineRule="auto"/>
        <w:jc w:val="center"/>
        <w:rPr>
          <w:rFonts w:ascii="Aptos" w:eastAsia="Aptos" w:hAnsi="Aptos" w:cs="Arial"/>
          <w:b/>
          <w:bCs/>
          <w:kern w:val="2"/>
          <w:sz w:val="24"/>
          <w:szCs w:val="24"/>
          <w14:ligatures w14:val="standardContextual"/>
        </w:rPr>
      </w:pPr>
      <w:r w:rsidRPr="00FA6CBD">
        <w:rPr>
          <w:rFonts w:ascii="Aptos" w:eastAsia="Aptos" w:hAnsi="Aptos" w:cs="Arial"/>
          <w:b/>
          <w:bCs/>
          <w:kern w:val="2"/>
          <w:sz w:val="24"/>
          <w:szCs w:val="24"/>
          <w14:ligatures w14:val="standardContextual"/>
        </w:rPr>
        <w:t>FEDERALLY REQUIRED CLAUSES</w:t>
      </w:r>
    </w:p>
    <w:p w14:paraId="3CABB698" w14:textId="77777777" w:rsidR="00887F93" w:rsidRPr="00FA6CBD" w:rsidRDefault="00887F93" w:rsidP="00170E3D">
      <w:pPr>
        <w:widowControl/>
        <w:spacing w:after="160" w:line="278" w:lineRule="auto"/>
        <w:jc w:val="both"/>
        <w:rPr>
          <w:rFonts w:ascii="Aptos" w:eastAsia="Aptos" w:hAnsi="Aptos" w:cs="Arial"/>
          <w:b/>
          <w:bCs/>
          <w:kern w:val="2"/>
          <w:sz w:val="24"/>
          <w:szCs w:val="24"/>
          <w14:ligatures w14:val="standardContextual"/>
        </w:rPr>
      </w:pPr>
      <w:r w:rsidRPr="00FA6CBD">
        <w:rPr>
          <w:rFonts w:ascii="Aptos" w:eastAsia="Aptos" w:hAnsi="Aptos" w:cs="Arial"/>
          <w:b/>
          <w:bCs/>
          <w:kern w:val="2"/>
          <w:sz w:val="24"/>
          <w:szCs w:val="24"/>
          <w14:ligatures w14:val="standardContextual"/>
        </w:rPr>
        <w:t xml:space="preserve">Applicable Federal Clauses </w:t>
      </w:r>
    </w:p>
    <w:p w14:paraId="2288B864" w14:textId="77777777" w:rsidR="00887F93" w:rsidRPr="00FA6CBD" w:rsidRDefault="00887F93" w:rsidP="00170E3D">
      <w:pPr>
        <w:widowControl/>
        <w:spacing w:after="160" w:line="278" w:lineRule="auto"/>
        <w:jc w:val="both"/>
        <w:rPr>
          <w:rFonts w:ascii="Aptos" w:eastAsia="Aptos" w:hAnsi="Aptos" w:cs="Arial"/>
          <w:b/>
          <w:bCs/>
          <w:kern w:val="2"/>
          <w:sz w:val="24"/>
          <w:szCs w:val="24"/>
          <w14:ligatures w14:val="standardContextual"/>
        </w:rPr>
      </w:pPr>
      <w:r w:rsidRPr="00FA6CBD">
        <w:rPr>
          <w:rFonts w:ascii="Aptos" w:eastAsia="Aptos" w:hAnsi="Aptos" w:cs="Arial"/>
          <w:b/>
          <w:bCs/>
          <w:kern w:val="2"/>
          <w:sz w:val="24"/>
          <w:szCs w:val="24"/>
          <w14:ligatures w14:val="standardContextual"/>
        </w:rPr>
        <w:t>NO GOVERNMENT OBLIGATION TO THIRD PARTIES</w:t>
      </w:r>
    </w:p>
    <w:p w14:paraId="72169FA1"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Applicability to Contracts</w:t>
      </w:r>
    </w:p>
    <w:p w14:paraId="68F6D261"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No Obligation clause applies to all third-party contracts that are federally funded.</w:t>
      </w:r>
    </w:p>
    <w:p w14:paraId="5FF1CCD8"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Flow Down</w:t>
      </w:r>
    </w:p>
    <w:p w14:paraId="5A4C731A"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No Obligation clause extends to all third-party contractors and their contracts at every tier and subrecipients and their subcontracts at every tier.</w:t>
      </w:r>
    </w:p>
    <w:p w14:paraId="41E89738"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Model Clause/Language</w:t>
      </w:r>
    </w:p>
    <w:p w14:paraId="12FE12F8"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There is no required language for the No Obligations clause. Recipients can draw on the following language for inclusion in their federally funded procurements.</w:t>
      </w:r>
    </w:p>
    <w:p w14:paraId="382A5C7B"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No Federal Government Obligation to Third Parties.</w:t>
      </w:r>
    </w:p>
    <w:p w14:paraId="4C2AB0DA"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Recipient and Contractor acknowledge and agree that, notwithstanding any concurrence by the Federal Government in or approval of the solicitation or award of the underlying Contract, absent the express written consent by the Federal Government, the Federal Government is not a party to this Contract and shall not be subject to any obligations or liabilities to the Recipient, Contractor or any other party (whether or not a party to that contract) pertaining to any matter resulting from the underlying Contract. The Contractor agrees to include the above clause in each subcontract financed in whole or in part with Federal assistance provided by the FTA. It is further agreed that the clause shall not be modified, except to identify the subcontractor who will be subject to its provisions.</w:t>
      </w:r>
    </w:p>
    <w:p w14:paraId="1CCF70B1" w14:textId="77777777" w:rsidR="00887F93" w:rsidRPr="00FA6CBD" w:rsidRDefault="00887F93" w:rsidP="00170E3D">
      <w:pPr>
        <w:widowControl/>
        <w:autoSpaceDE w:val="0"/>
        <w:autoSpaceDN w:val="0"/>
        <w:adjustRightInd w:val="0"/>
        <w:jc w:val="both"/>
        <w:rPr>
          <w:rFonts w:ascii="Aptos" w:eastAsia="Aptos" w:hAnsi="Aptos" w:cs="Arial"/>
          <w:b/>
          <w:bCs/>
          <w:kern w:val="2"/>
          <w:sz w:val="24"/>
          <w:szCs w:val="24"/>
          <w14:ligatures w14:val="standardContextual"/>
        </w:rPr>
      </w:pPr>
    </w:p>
    <w:p w14:paraId="5D22F371" w14:textId="77777777" w:rsidR="00887F93" w:rsidRPr="00FA6CBD" w:rsidRDefault="00887F93" w:rsidP="00170E3D">
      <w:pPr>
        <w:widowControl/>
        <w:spacing w:after="160" w:line="278" w:lineRule="auto"/>
        <w:jc w:val="both"/>
        <w:rPr>
          <w:rFonts w:ascii="Aptos" w:eastAsia="Aptos" w:hAnsi="Aptos" w:cs="Arial"/>
          <w:b/>
          <w:bCs/>
          <w:kern w:val="2"/>
          <w:sz w:val="24"/>
          <w:szCs w:val="24"/>
          <w14:ligatures w14:val="standardContextual"/>
        </w:rPr>
      </w:pPr>
      <w:r w:rsidRPr="00FA6CBD">
        <w:rPr>
          <w:rFonts w:ascii="Aptos" w:eastAsia="Aptos" w:hAnsi="Aptos" w:cs="Arial"/>
          <w:b/>
          <w:bCs/>
          <w:kern w:val="2"/>
          <w:sz w:val="24"/>
          <w:szCs w:val="24"/>
          <w14:ligatures w14:val="standardContextual"/>
        </w:rPr>
        <w:t>PROGRAM FRAUD AND FALSE OR FRAUDULENT STATEMENTS AND RELATED ACTS</w:t>
      </w:r>
    </w:p>
    <w:p w14:paraId="20E21849"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49 U.S.C. § 5323(l) (1); 31 U.S.C. §§ 3801-3812; 18 U.S.C. § 1001; 49 C.F.R. part 31</w:t>
      </w:r>
    </w:p>
    <w:p w14:paraId="1CCA6105"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Applicability to Contracts</w:t>
      </w:r>
    </w:p>
    <w:p w14:paraId="1AF8AEA5"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Program Fraud clause applies to all third-party contracts that are federally funded.</w:t>
      </w:r>
    </w:p>
    <w:p w14:paraId="5150C1C3"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Flow Down</w:t>
      </w:r>
    </w:p>
    <w:p w14:paraId="22263D2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Program Fraud clause extends to all third-party contractors and their contracts at every tier and subrecipients and their subcontracts at every tier. These requirements flow down to contractors and subcontractors who make, present, or submit covered claims and statements.</w:t>
      </w:r>
    </w:p>
    <w:p w14:paraId="3005609B"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Model Clause/Language</w:t>
      </w:r>
    </w:p>
    <w:p w14:paraId="5957E6CF"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There is no required language for the Program Fraud clause. Recipients can draw on the following language for inclusion in their federally funded procurements.</w:t>
      </w:r>
    </w:p>
    <w:p w14:paraId="3709861A" w14:textId="77777777" w:rsidR="00170E3D" w:rsidRDefault="00170E3D" w:rsidP="00170E3D">
      <w:pPr>
        <w:widowControl/>
        <w:spacing w:after="160"/>
        <w:jc w:val="both"/>
        <w:rPr>
          <w:rFonts w:ascii="Aptos" w:eastAsia="Aptos" w:hAnsi="Aptos" w:cs="Arial"/>
          <w:kern w:val="2"/>
          <w:sz w:val="24"/>
          <w:szCs w:val="24"/>
          <w:u w:val="single"/>
          <w14:ligatures w14:val="standardContextual"/>
        </w:rPr>
      </w:pPr>
    </w:p>
    <w:p w14:paraId="02C71B13" w14:textId="34FBB2DD" w:rsidR="000965F5" w:rsidRPr="00FA6CBD" w:rsidRDefault="000965F5" w:rsidP="00170E3D">
      <w:pPr>
        <w:widowControl/>
        <w:spacing w:after="160"/>
        <w:jc w:val="center"/>
        <w:rPr>
          <w:rFonts w:ascii="Aptos" w:eastAsia="Aptos" w:hAnsi="Aptos" w:cs="Arial"/>
          <w:kern w:val="2"/>
          <w:sz w:val="24"/>
          <w:szCs w:val="24"/>
          <w:u w:val="single"/>
          <w14:ligatures w14:val="standardContextual"/>
        </w:rPr>
      </w:pPr>
      <w:r w:rsidRPr="00FA6CBD">
        <w:rPr>
          <w:rFonts w:ascii="Aptos" w:eastAsia="Aptos" w:hAnsi="Aptos" w:cs="Arial"/>
          <w:kern w:val="2"/>
          <w:sz w:val="24"/>
          <w:szCs w:val="24"/>
          <w:u w:val="single"/>
          <w14:ligatures w14:val="standardContextual"/>
        </w:rPr>
        <w:lastRenderedPageBreak/>
        <w:t>APPENDIX 4</w:t>
      </w:r>
    </w:p>
    <w:p w14:paraId="2B665F0D" w14:textId="6E0DDDB2" w:rsidR="000965F5" w:rsidRPr="00FA6CBD" w:rsidRDefault="000965F5" w:rsidP="00170E3D">
      <w:pPr>
        <w:widowControl/>
        <w:spacing w:after="160"/>
        <w:jc w:val="center"/>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Page 2 of </w:t>
      </w:r>
      <w:r w:rsidR="00C23A9D" w:rsidRPr="00C23A9D">
        <w:rPr>
          <w:rFonts w:ascii="Aptos" w:eastAsia="Aptos" w:hAnsi="Aptos" w:cs="Arial"/>
          <w:kern w:val="2"/>
          <w:sz w:val="24"/>
          <w:szCs w:val="24"/>
          <w14:ligatures w14:val="standardContextual"/>
        </w:rPr>
        <w:t>24</w:t>
      </w:r>
    </w:p>
    <w:p w14:paraId="261D9A23" w14:textId="77777777" w:rsidR="000965F5" w:rsidRPr="00FA6CBD" w:rsidRDefault="000965F5" w:rsidP="00170E3D">
      <w:pPr>
        <w:widowControl/>
        <w:autoSpaceDE w:val="0"/>
        <w:autoSpaceDN w:val="0"/>
        <w:adjustRightInd w:val="0"/>
        <w:jc w:val="both"/>
        <w:rPr>
          <w:rFonts w:ascii="Aptos" w:eastAsia="Aptos" w:hAnsi="Aptos" w:cs="Arial"/>
          <w:b/>
          <w:bCs/>
          <w:sz w:val="24"/>
          <w:szCs w:val="24"/>
          <w14:ligatures w14:val="standardContextual"/>
        </w:rPr>
      </w:pPr>
    </w:p>
    <w:p w14:paraId="1C3E7E80" w14:textId="46758935"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Program Fraud and False or Fraudulent Statements or Related Acts</w:t>
      </w:r>
    </w:p>
    <w:p w14:paraId="2487AC2C"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Contractor acknowledges that the provisions of the Program Fraud Civil Remedies Act of 1986, as amended, 31 U.S.C. § 3801 et seq. and U.S. DOT regulations, “Program Fraud Civil Remedies,” 49 C.F.R. part 31, apply to its actions pertaining to this Project. Upon execution of the underlying contract, the Contractor certifies or affirms the truthfulness and accuracy of</w:t>
      </w:r>
    </w:p>
    <w:p w14:paraId="03E4EC41"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any statement it has made, it makes, it may make, or causes to be made, pertaining to the underlying contract or the FTA assisted project for which this contract work is being performed. In addition to other penalties that may be applicable, the Contractor further acknowledges that if it makes, or causes to be made, a false, fictitious, or fraudulent claim, statement, submission, or certification, the Federal Government reserves the right to impose the penalties of the Program Fraud Civil Remedies Act of 1986 on the Contractor to the extent the Federal Government deems appropriate. The Contractor also acknowledges that if it makes, or causes to be made, a false, fictitious, or fraudulent claim, statement, submission, or certification to the Federal Government under a contract connected with a project that is financed in whole</w:t>
      </w:r>
    </w:p>
    <w:p w14:paraId="00482C0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or in part with Federal assistance originally awarded by FTA under the authority of 49 U.S.C. chapter 53, the Government reserves the right to impose the penalties of 18 U.S.C. § 1001 and 49 U.S.C. § 5323(l) on the Contractor, to the extent the Federal Government deems appropriate.</w:t>
      </w:r>
    </w:p>
    <w:p w14:paraId="6BCE5ED6"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i/>
          <w:iCs/>
          <w:sz w:val="24"/>
          <w:szCs w:val="24"/>
          <w14:ligatures w14:val="standardContextual"/>
        </w:rPr>
        <w:t xml:space="preserve">Additional Notice to U.S. DOT Inspector General. </w:t>
      </w:r>
      <w:r w:rsidRPr="00FA6CBD">
        <w:rPr>
          <w:rFonts w:ascii="Aptos" w:eastAsia="Aptos" w:hAnsi="Aptos" w:cs="Arial"/>
          <w:sz w:val="24"/>
          <w:szCs w:val="24"/>
          <w14:ligatures w14:val="standardContextual"/>
        </w:rPr>
        <w:t xml:space="preserve">The Contractor must promptly notify the U.S. DOT Inspector General in addition to the FTA Chief Counsel or Regional Counsel for the Region in which the Project is located, if the Contractor has knowledge of potential fraud, waste, or abuse occurring on any project receiving assistance from FTA. The notification provision applies if a person has or may have submitted a false claim under the False Claims Act, 31 U.S.C. § 3729 et seq., or has or may have committed a criminal or civil violation of law pertaining to such matters as fraud, conflict of interest, bid rigging, misappropriation or embezzlement, bribery, gratuity, or similar misconduct involving federal assistance. This responsibility occurs regardless of whether the project is related to this Contract or another agreement with FTA, </w:t>
      </w:r>
      <w:proofErr w:type="gramStart"/>
      <w:r w:rsidRPr="00FA6CBD">
        <w:rPr>
          <w:rFonts w:ascii="Aptos" w:eastAsia="Aptos" w:hAnsi="Aptos" w:cs="Arial"/>
          <w:sz w:val="24"/>
          <w:szCs w:val="24"/>
          <w14:ligatures w14:val="standardContextual"/>
        </w:rPr>
        <w:t>and also</w:t>
      </w:r>
      <w:proofErr w:type="gramEnd"/>
    </w:p>
    <w:p w14:paraId="67192476"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applies to subcontractors at any tier. “Knowledge,” as used in this paragraph, includes, but is not limited to, knowledge of a criminal or civil investigation by a Federal, state, or local law enforcement or other investigative agency, a criminal indictment or civil complaint, or probable cause that could support a criminal indictment, or any other credible information</w:t>
      </w:r>
    </w:p>
    <w:p w14:paraId="4A98C0AC"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in the possession of the Contractor. In this paragraph, “promptly” means to refer information without delay and without change.</w:t>
      </w:r>
    </w:p>
    <w:p w14:paraId="1B7B7B15" w14:textId="77777777" w:rsidR="00170E3D" w:rsidRDefault="00887F93" w:rsidP="00170E3D">
      <w:pPr>
        <w:widowControl/>
        <w:spacing w:after="16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The Contractor agrees to include the above two clauses on each subcontract financed in whole or in part with Federal assistance provided by FTA. It is further agreed that the </w:t>
      </w:r>
    </w:p>
    <w:p w14:paraId="282926E8" w14:textId="77777777" w:rsidR="000804DC" w:rsidRDefault="000804DC" w:rsidP="00170E3D">
      <w:pPr>
        <w:widowControl/>
        <w:spacing w:after="160"/>
        <w:jc w:val="center"/>
        <w:rPr>
          <w:rFonts w:ascii="Aptos" w:eastAsia="Aptos" w:hAnsi="Aptos" w:cs="Arial"/>
          <w:kern w:val="2"/>
          <w:sz w:val="24"/>
          <w:szCs w:val="24"/>
          <w:u w:val="single"/>
          <w14:ligatures w14:val="standardContextual"/>
        </w:rPr>
      </w:pPr>
    </w:p>
    <w:p w14:paraId="6D889675" w14:textId="461ED6F4" w:rsidR="00170E3D" w:rsidRPr="00FA6CBD" w:rsidRDefault="00170E3D" w:rsidP="00170E3D">
      <w:pPr>
        <w:widowControl/>
        <w:spacing w:after="160"/>
        <w:jc w:val="center"/>
        <w:rPr>
          <w:rFonts w:ascii="Aptos" w:eastAsia="Aptos" w:hAnsi="Aptos" w:cs="Arial"/>
          <w:kern w:val="2"/>
          <w:sz w:val="24"/>
          <w:szCs w:val="24"/>
          <w:u w:val="single"/>
          <w14:ligatures w14:val="standardContextual"/>
        </w:rPr>
      </w:pPr>
      <w:r w:rsidRPr="00FA6CBD">
        <w:rPr>
          <w:rFonts w:ascii="Aptos" w:eastAsia="Aptos" w:hAnsi="Aptos" w:cs="Arial"/>
          <w:kern w:val="2"/>
          <w:sz w:val="24"/>
          <w:szCs w:val="24"/>
          <w:u w:val="single"/>
          <w14:ligatures w14:val="standardContextual"/>
        </w:rPr>
        <w:lastRenderedPageBreak/>
        <w:t>APPENDIX 4</w:t>
      </w:r>
    </w:p>
    <w:p w14:paraId="2C00E7B0" w14:textId="2D650FC8" w:rsidR="00170E3D" w:rsidRPr="00FA6CBD" w:rsidRDefault="00170E3D" w:rsidP="00170E3D">
      <w:pPr>
        <w:widowControl/>
        <w:spacing w:after="160"/>
        <w:jc w:val="center"/>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Page 3 of </w:t>
      </w:r>
      <w:r w:rsidR="00C23A9D" w:rsidRPr="00C23A9D">
        <w:rPr>
          <w:rFonts w:ascii="Aptos" w:eastAsia="Aptos" w:hAnsi="Aptos" w:cs="Arial"/>
          <w:kern w:val="2"/>
          <w:sz w:val="24"/>
          <w:szCs w:val="24"/>
          <w14:ligatures w14:val="standardContextual"/>
        </w:rPr>
        <w:t>24</w:t>
      </w:r>
    </w:p>
    <w:p w14:paraId="61245F59" w14:textId="39C5150B" w:rsidR="00887F93" w:rsidRPr="00FA6CBD" w:rsidRDefault="00887F93" w:rsidP="00170E3D">
      <w:pPr>
        <w:widowControl/>
        <w:autoSpaceDE w:val="0"/>
        <w:autoSpaceDN w:val="0"/>
        <w:adjustRightInd w:val="0"/>
        <w:jc w:val="both"/>
        <w:rPr>
          <w:rFonts w:ascii="Aptos" w:eastAsia="Aptos" w:hAnsi="Aptos" w:cs="Arial"/>
          <w:kern w:val="2"/>
          <w:sz w:val="24"/>
          <w:szCs w:val="24"/>
          <w14:ligatures w14:val="standardContextual"/>
        </w:rPr>
      </w:pPr>
      <w:r w:rsidRPr="00FA6CBD">
        <w:rPr>
          <w:rFonts w:ascii="Aptos" w:eastAsia="Aptos" w:hAnsi="Aptos" w:cs="Arial"/>
          <w:sz w:val="24"/>
          <w:szCs w:val="24"/>
          <w14:ligatures w14:val="standardContextual"/>
        </w:rPr>
        <w:t>clauses shall not be modified, except to identify the subcontractor who will be subject to the provisions.</w:t>
      </w:r>
    </w:p>
    <w:p w14:paraId="5082BAAC" w14:textId="77777777" w:rsidR="00170E3D" w:rsidRDefault="00170E3D" w:rsidP="00170E3D">
      <w:pPr>
        <w:widowControl/>
        <w:spacing w:after="160" w:line="278" w:lineRule="auto"/>
        <w:jc w:val="both"/>
        <w:rPr>
          <w:rFonts w:ascii="Aptos" w:eastAsia="Aptos" w:hAnsi="Aptos" w:cs="Arial"/>
          <w:b/>
          <w:bCs/>
          <w:kern w:val="2"/>
          <w:sz w:val="24"/>
          <w:szCs w:val="24"/>
          <w14:ligatures w14:val="standardContextual"/>
        </w:rPr>
      </w:pPr>
    </w:p>
    <w:p w14:paraId="59DB1476" w14:textId="6B2DA0E7" w:rsidR="00887F93" w:rsidRPr="00FA6CBD" w:rsidRDefault="00887F93" w:rsidP="00170E3D">
      <w:pPr>
        <w:widowControl/>
        <w:spacing w:after="160" w:line="278" w:lineRule="auto"/>
        <w:jc w:val="both"/>
        <w:rPr>
          <w:rFonts w:ascii="Aptos" w:eastAsia="Aptos" w:hAnsi="Aptos" w:cs="Arial"/>
          <w:b/>
          <w:bCs/>
          <w:kern w:val="2"/>
          <w:sz w:val="24"/>
          <w:szCs w:val="24"/>
          <w14:ligatures w14:val="standardContextual"/>
        </w:rPr>
      </w:pPr>
      <w:r w:rsidRPr="00FA6CBD">
        <w:rPr>
          <w:rFonts w:ascii="Aptos" w:eastAsia="Aptos" w:hAnsi="Aptos" w:cs="Arial"/>
          <w:b/>
          <w:bCs/>
          <w:kern w:val="2"/>
          <w:sz w:val="24"/>
          <w:szCs w:val="24"/>
          <w14:ligatures w14:val="standardContextual"/>
        </w:rPr>
        <w:t>ADA ACCESS</w:t>
      </w:r>
    </w:p>
    <w:p w14:paraId="44ACE296" w14:textId="77777777" w:rsidR="00887F93" w:rsidRPr="00FA6CBD" w:rsidRDefault="00887F93" w:rsidP="00170E3D">
      <w:pPr>
        <w:widowControl/>
        <w:spacing w:after="160" w:line="278" w:lineRule="auto"/>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Contractor agrees to comply with the requirements of 49 U.S.C. § 5301(d) which expresses the federal policy that the elderly and persons with disabilities have the same right as other persons to use mass transportation service and facilities, and that special efforts shall be made in planning and designing those services and facilities to implement those policies. The</w:t>
      </w:r>
    </w:p>
    <w:p w14:paraId="377D67AA"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Contractor also agrees to comply with all applicable requirements of sections 503 and 504 of the Rehabilitation Act of 1973, as amended, 29 U.S.C. § 794, which prohibits discrimination on the basis of handicaps, and with the Americans with Disabilities Act of 1990 (ADA), as amended, 42 U.S.C. §§ 12101 et seq., which requires the provision of accessible facilities and services, and with the following federal regulations, including any amendments thereto: (1) U.S. DOT regulations, “Transportation Services for Individuals with Disabilities (ADA),” 49 C.F.R. Part 37; (2) U.S. DOT regulations, “Nondiscrimination on the Basis of Handicap in Programs and Activities Receiving or Benefiting from Federal Financial Assistance,” 49 C.F.R. Part 27; (3) Joint U.S. Architectural and Transportation Barriers Compliance Board/U.S. DOT regulations, “Americans With Disabilities (ADA) Accessibility Specifications for Transportation Vehicles,” 36 C.F.R. Part 1192 and 49 C.F.R. Part 38; (4) U.S. DOJ regulations, “Nondiscrimination on the Basis of Disability in State and Local Government Services,” 28 C.F.R. Part 35; (5) U.S. DOJ regulations, “Nondiscrimination on the Basis of Disability by Public Accommodations and in Commercial Facilities,” 28 C.F.R. Part 36; (6) U.S. GSA regulations, “Accommodations for the</w:t>
      </w:r>
    </w:p>
    <w:p w14:paraId="60FEB00F"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Physically Handicapped,” 41 C.F.R. Subpart 101-19; (7) U.S. Equal Employment Opportunity Commission, “Regulations to Implement the Equal Employment Provisions of the Americans with Disabilities Act,” 29 C.F.R. Part 1630; (8) U.S. Federal Communications Commission regulations, “Telecommunications Relay Services and Related Customer Premises Equipment</w:t>
      </w:r>
    </w:p>
    <w:p w14:paraId="25B51E58" w14:textId="77777777" w:rsidR="00887F93" w:rsidRPr="00FA6CBD" w:rsidRDefault="00887F93" w:rsidP="00170E3D">
      <w:pPr>
        <w:widowControl/>
        <w:autoSpaceDE w:val="0"/>
        <w:autoSpaceDN w:val="0"/>
        <w:adjustRightInd w:val="0"/>
        <w:jc w:val="both"/>
        <w:rPr>
          <w:rFonts w:ascii="Aptos" w:eastAsia="Aptos" w:hAnsi="Aptos" w:cs="Arial"/>
          <w:kern w:val="2"/>
          <w:sz w:val="24"/>
          <w:szCs w:val="24"/>
          <w14:ligatures w14:val="standardContextual"/>
        </w:rPr>
      </w:pPr>
      <w:r w:rsidRPr="00FA6CBD">
        <w:rPr>
          <w:rFonts w:ascii="Aptos" w:eastAsia="Aptos" w:hAnsi="Aptos" w:cs="Arial"/>
          <w:sz w:val="24"/>
          <w:szCs w:val="24"/>
          <w14:ligatures w14:val="standardContextual"/>
        </w:rPr>
        <w:t>for the Hearing and Speech Disabled,” 47 C.F.R. Part 64, Subpart F; and (9) FTA regulations, “Transportation for Elderly and Handicapped Persons,” 49 C.F.R. Part 609; and (10) Any implementing requirements FTA may issue.</w:t>
      </w:r>
    </w:p>
    <w:p w14:paraId="3059E937"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p>
    <w:p w14:paraId="0454B541" w14:textId="77777777" w:rsidR="00887F93" w:rsidRPr="00FA6CBD" w:rsidRDefault="00887F93" w:rsidP="00170E3D">
      <w:pPr>
        <w:widowControl/>
        <w:spacing w:after="160" w:line="278" w:lineRule="auto"/>
        <w:jc w:val="both"/>
        <w:rPr>
          <w:rFonts w:ascii="Aptos" w:eastAsia="Aptos" w:hAnsi="Aptos" w:cs="Arial"/>
          <w:b/>
          <w:bCs/>
          <w:kern w:val="2"/>
          <w:sz w:val="24"/>
          <w:szCs w:val="24"/>
          <w14:ligatures w14:val="standardContextual"/>
        </w:rPr>
      </w:pPr>
      <w:r w:rsidRPr="00FA6CBD">
        <w:rPr>
          <w:rFonts w:ascii="Aptos" w:eastAsia="Aptos" w:hAnsi="Aptos" w:cs="Arial"/>
          <w:b/>
          <w:bCs/>
          <w:kern w:val="2"/>
          <w:sz w:val="24"/>
          <w:szCs w:val="24"/>
          <w14:ligatures w14:val="standardContextual"/>
        </w:rPr>
        <w:t>ACCESS TO RECORDS AND AUDITS</w:t>
      </w:r>
    </w:p>
    <w:p w14:paraId="40BA4306"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49 U.S.C. § 5325(g); 2 C.F.R. § 200.337; MA 33 §9</w:t>
      </w:r>
    </w:p>
    <w:p w14:paraId="500674BE" w14:textId="77777777" w:rsidR="000804DC" w:rsidRDefault="000804DC" w:rsidP="00170E3D">
      <w:pPr>
        <w:widowControl/>
        <w:spacing w:after="160"/>
        <w:jc w:val="center"/>
        <w:rPr>
          <w:rFonts w:ascii="Aptos" w:eastAsia="Aptos" w:hAnsi="Aptos" w:cs="Arial"/>
          <w:kern w:val="2"/>
          <w:sz w:val="24"/>
          <w:szCs w:val="24"/>
          <w:u w:val="single"/>
          <w14:ligatures w14:val="standardContextual"/>
        </w:rPr>
      </w:pPr>
    </w:p>
    <w:p w14:paraId="7FEED1A2" w14:textId="4DC66B12" w:rsidR="00170E3D" w:rsidRPr="00FA6CBD" w:rsidRDefault="00170E3D" w:rsidP="00170E3D">
      <w:pPr>
        <w:widowControl/>
        <w:spacing w:after="160"/>
        <w:jc w:val="center"/>
        <w:rPr>
          <w:rFonts w:ascii="Aptos" w:eastAsia="Aptos" w:hAnsi="Aptos" w:cs="Arial"/>
          <w:kern w:val="2"/>
          <w:sz w:val="24"/>
          <w:szCs w:val="24"/>
          <w:u w:val="single"/>
          <w14:ligatures w14:val="standardContextual"/>
        </w:rPr>
      </w:pPr>
      <w:r w:rsidRPr="00FA6CBD">
        <w:rPr>
          <w:rFonts w:ascii="Aptos" w:eastAsia="Aptos" w:hAnsi="Aptos" w:cs="Arial"/>
          <w:kern w:val="2"/>
          <w:sz w:val="24"/>
          <w:szCs w:val="24"/>
          <w:u w:val="single"/>
          <w14:ligatures w14:val="standardContextual"/>
        </w:rPr>
        <w:lastRenderedPageBreak/>
        <w:t>APPENDIX 4</w:t>
      </w:r>
    </w:p>
    <w:p w14:paraId="07ED431E" w14:textId="70871699" w:rsidR="00170E3D" w:rsidRPr="00FA6CBD" w:rsidRDefault="00170E3D" w:rsidP="00170E3D">
      <w:pPr>
        <w:widowControl/>
        <w:spacing w:after="160"/>
        <w:jc w:val="center"/>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Page 4 of </w:t>
      </w:r>
      <w:r w:rsidR="00C23A9D" w:rsidRPr="00C23A9D">
        <w:rPr>
          <w:rFonts w:ascii="Aptos" w:eastAsia="Aptos" w:hAnsi="Aptos" w:cs="Arial"/>
          <w:kern w:val="2"/>
          <w:sz w:val="24"/>
          <w:szCs w:val="24"/>
          <w14:ligatures w14:val="standardContextual"/>
        </w:rPr>
        <w:t>24</w:t>
      </w:r>
    </w:p>
    <w:p w14:paraId="44AA10CD"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a) Record Retention. The Contractor will </w:t>
      </w:r>
      <w:proofErr w:type="gramStart"/>
      <w:r w:rsidRPr="00FA6CBD">
        <w:rPr>
          <w:rFonts w:ascii="Aptos" w:eastAsia="Aptos" w:hAnsi="Aptos" w:cs="Arial"/>
          <w:sz w:val="24"/>
          <w:szCs w:val="24"/>
          <w14:ligatures w14:val="standardContextual"/>
        </w:rPr>
        <w:t>retain, and</w:t>
      </w:r>
      <w:proofErr w:type="gramEnd"/>
      <w:r w:rsidRPr="00FA6CBD">
        <w:rPr>
          <w:rFonts w:ascii="Aptos" w:eastAsia="Aptos" w:hAnsi="Aptos" w:cs="Arial"/>
          <w:sz w:val="24"/>
          <w:szCs w:val="24"/>
          <w14:ligatures w14:val="standardContextual"/>
        </w:rPr>
        <w:t xml:space="preserve"> will require its subcontractors of all tiers to retain, complete and readily accessible records related in whole or in part to the contract, including, but not limited to, data, documents, reports, statistics, sub-agreements, leases, subcontracts, arrangements, other </w:t>
      </w:r>
      <w:proofErr w:type="gramStart"/>
      <w:r w:rsidRPr="00FA6CBD">
        <w:rPr>
          <w:rFonts w:ascii="Aptos" w:eastAsia="Aptos" w:hAnsi="Aptos" w:cs="Arial"/>
          <w:sz w:val="24"/>
          <w:szCs w:val="24"/>
          <w14:ligatures w14:val="standardContextual"/>
        </w:rPr>
        <w:t>third party</w:t>
      </w:r>
      <w:proofErr w:type="gramEnd"/>
      <w:r w:rsidRPr="00FA6CBD">
        <w:rPr>
          <w:rFonts w:ascii="Aptos" w:eastAsia="Aptos" w:hAnsi="Aptos" w:cs="Arial"/>
          <w:sz w:val="24"/>
          <w:szCs w:val="24"/>
          <w14:ligatures w14:val="standardContextual"/>
        </w:rPr>
        <w:t xml:space="preserve"> agreements of any type, and supporting materials related to those records.</w:t>
      </w:r>
    </w:p>
    <w:p w14:paraId="16DCEDCF" w14:textId="77777777" w:rsidR="000965F5" w:rsidRPr="00FA6CBD" w:rsidRDefault="000965F5" w:rsidP="00170E3D">
      <w:pPr>
        <w:widowControl/>
        <w:autoSpaceDE w:val="0"/>
        <w:autoSpaceDN w:val="0"/>
        <w:adjustRightInd w:val="0"/>
        <w:jc w:val="both"/>
        <w:rPr>
          <w:rFonts w:ascii="Aptos" w:eastAsia="Aptos" w:hAnsi="Aptos" w:cs="Arial"/>
          <w:sz w:val="24"/>
          <w:szCs w:val="24"/>
          <w14:ligatures w14:val="standardContextual"/>
        </w:rPr>
      </w:pPr>
    </w:p>
    <w:p w14:paraId="4B535739" w14:textId="17B1B0EB"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b) Retention Period. The Contractor agrees to comply with the record retention requirements in accordance with 2 C.F.R. § 200.333. The Contractor shall maintain all books, records, accounts, and reports required under this Contract for a period of at not less than three (3) years after the date of termination or expiration of this Contract, except in the event of litigation or settlement of claims arising from the performance of this</w:t>
      </w:r>
    </w:p>
    <w:p w14:paraId="5745FBE0"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Contract, in which case records shall be maintained until the disposition of all such litigation, appeals, claims or exceptions related thereto.</w:t>
      </w:r>
    </w:p>
    <w:p w14:paraId="32DC95DF"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c) Access to Records. The Contractor agrees to provide sufficient access to FTA and its contractors to inspect and audit records and information related to the performance of this contract as reasonably may be required. Contractor is notified that the Authority may be subject to the Single Audit Act, set forth in 2 CFR</w:t>
      </w:r>
    </w:p>
    <w:p w14:paraId="536E4927"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Part 200, Subpart F – Audit Requirements, as amended.</w:t>
      </w:r>
    </w:p>
    <w:p w14:paraId="48F93F66"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d) Access to the Sites of Performance. The Contractor agrees to permit FTA and its contractors’ access to the sites of performance under this contract as reasonably may be required.</w:t>
      </w:r>
    </w:p>
    <w:p w14:paraId="1D020AE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e) Closeout. </w:t>
      </w:r>
      <w:proofErr w:type="gramStart"/>
      <w:r w:rsidRPr="00FA6CBD">
        <w:rPr>
          <w:rFonts w:ascii="Aptos" w:eastAsia="Aptos" w:hAnsi="Aptos" w:cs="Arial"/>
          <w:sz w:val="24"/>
          <w:szCs w:val="24"/>
          <w14:ligatures w14:val="standardContextual"/>
        </w:rPr>
        <w:t>Closeout</w:t>
      </w:r>
      <w:proofErr w:type="gramEnd"/>
      <w:r w:rsidRPr="00FA6CBD">
        <w:rPr>
          <w:rFonts w:ascii="Aptos" w:eastAsia="Aptos" w:hAnsi="Aptos" w:cs="Arial"/>
          <w:sz w:val="24"/>
          <w:szCs w:val="24"/>
          <w14:ligatures w14:val="standardContextual"/>
        </w:rPr>
        <w:t xml:space="preserve"> of the Award does not alter the record retention or access requirements of this section of this Master Agreement.</w:t>
      </w:r>
    </w:p>
    <w:p w14:paraId="72698B32"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p>
    <w:p w14:paraId="560DF559"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FEDERAL CHANGES</w:t>
      </w:r>
    </w:p>
    <w:p w14:paraId="708A3EA8"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p>
    <w:p w14:paraId="02929F62"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Applicability to Contracts</w:t>
      </w:r>
    </w:p>
    <w:p w14:paraId="4DF918E4"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Federal Changes requirement applies to all contracts.</w:t>
      </w:r>
    </w:p>
    <w:p w14:paraId="683CB5B3"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Flow Down</w:t>
      </w:r>
    </w:p>
    <w:p w14:paraId="7C1380D2"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Federal Changes requirement flows down appropriately to each applicable changed federal requirement.</w:t>
      </w:r>
    </w:p>
    <w:p w14:paraId="1341EE9B"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Model Clause/Language</w:t>
      </w:r>
    </w:p>
    <w:p w14:paraId="636B5C97"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No specific language is mandated. The following language has been developed by FTA.</w:t>
      </w:r>
    </w:p>
    <w:p w14:paraId="28CBF41C"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p>
    <w:p w14:paraId="33609530"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p>
    <w:p w14:paraId="1B482310"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Federal Changes</w:t>
      </w:r>
    </w:p>
    <w:p w14:paraId="3975E15F"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Contractor shall at all times comply with all applicable FTA regulations, policies, procedures and directives, including without limitation those listed directly or by reference in the Master Agreement between Purchaser and FTA, Super Circular 2 CFR Part 200 and FTA Circular 4220.1G, as they may be amended or promulgated from time to time during the term of the</w:t>
      </w:r>
    </w:p>
    <w:p w14:paraId="42E62D5E" w14:textId="77777777" w:rsidR="000804DC" w:rsidRDefault="000804DC" w:rsidP="00170E3D">
      <w:pPr>
        <w:widowControl/>
        <w:autoSpaceDE w:val="0"/>
        <w:autoSpaceDN w:val="0"/>
        <w:adjustRightInd w:val="0"/>
        <w:jc w:val="center"/>
        <w:rPr>
          <w:rFonts w:ascii="Aptos" w:eastAsia="Aptos" w:hAnsi="Aptos" w:cs="Arial"/>
          <w:sz w:val="24"/>
          <w:szCs w:val="24"/>
          <w:u w:val="single"/>
          <w14:ligatures w14:val="standardContextual"/>
        </w:rPr>
      </w:pPr>
    </w:p>
    <w:p w14:paraId="343A3A08" w14:textId="22B989BF" w:rsidR="00170E3D" w:rsidRPr="00170E3D" w:rsidRDefault="00170E3D" w:rsidP="00170E3D">
      <w:pPr>
        <w:widowControl/>
        <w:autoSpaceDE w:val="0"/>
        <w:autoSpaceDN w:val="0"/>
        <w:adjustRightInd w:val="0"/>
        <w:jc w:val="center"/>
        <w:rPr>
          <w:rFonts w:ascii="Aptos" w:eastAsia="Aptos" w:hAnsi="Aptos" w:cs="Arial"/>
          <w:sz w:val="24"/>
          <w:szCs w:val="24"/>
          <w:u w:val="single"/>
          <w14:ligatures w14:val="standardContextual"/>
        </w:rPr>
      </w:pPr>
      <w:r w:rsidRPr="00170E3D">
        <w:rPr>
          <w:rFonts w:ascii="Aptos" w:eastAsia="Aptos" w:hAnsi="Aptos" w:cs="Arial"/>
          <w:sz w:val="24"/>
          <w:szCs w:val="24"/>
          <w:u w:val="single"/>
          <w14:ligatures w14:val="standardContextual"/>
        </w:rPr>
        <w:lastRenderedPageBreak/>
        <w:t>APPENDIX 4</w:t>
      </w:r>
    </w:p>
    <w:p w14:paraId="5830F889" w14:textId="71AA86B0" w:rsidR="00170E3D" w:rsidRDefault="00170E3D" w:rsidP="00170E3D">
      <w:pPr>
        <w:widowControl/>
        <w:autoSpaceDE w:val="0"/>
        <w:autoSpaceDN w:val="0"/>
        <w:adjustRightInd w:val="0"/>
        <w:jc w:val="center"/>
        <w:rPr>
          <w:rFonts w:ascii="Aptos" w:eastAsia="Aptos" w:hAnsi="Aptos" w:cs="Arial"/>
          <w:sz w:val="24"/>
          <w:szCs w:val="24"/>
          <w14:ligatures w14:val="standardContextual"/>
        </w:rPr>
      </w:pPr>
      <w:r w:rsidRPr="00170E3D">
        <w:rPr>
          <w:rFonts w:ascii="Aptos" w:eastAsia="Aptos" w:hAnsi="Aptos" w:cs="Arial"/>
          <w:sz w:val="24"/>
          <w:szCs w:val="24"/>
          <w14:ligatures w14:val="standardContextual"/>
        </w:rPr>
        <w:t xml:space="preserve">Page 5 of </w:t>
      </w:r>
      <w:r w:rsidR="00C23A9D" w:rsidRPr="00C23A9D">
        <w:rPr>
          <w:rFonts w:ascii="Aptos" w:eastAsia="Aptos" w:hAnsi="Aptos" w:cs="Arial"/>
          <w:sz w:val="24"/>
          <w:szCs w:val="24"/>
          <w14:ligatures w14:val="standardContextual"/>
        </w:rPr>
        <w:t>24</w:t>
      </w:r>
    </w:p>
    <w:p w14:paraId="585D6588" w14:textId="77777777" w:rsidR="00170E3D" w:rsidRDefault="00170E3D" w:rsidP="00170E3D">
      <w:pPr>
        <w:widowControl/>
        <w:autoSpaceDE w:val="0"/>
        <w:autoSpaceDN w:val="0"/>
        <w:adjustRightInd w:val="0"/>
        <w:jc w:val="center"/>
        <w:rPr>
          <w:rFonts w:ascii="Aptos" w:eastAsia="Aptos" w:hAnsi="Aptos" w:cs="Arial"/>
          <w:sz w:val="24"/>
          <w:szCs w:val="24"/>
          <w14:ligatures w14:val="standardContextual"/>
        </w:rPr>
      </w:pPr>
    </w:p>
    <w:p w14:paraId="7A53DB11" w14:textId="47A9CD2C"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contract. Contractor's failure to </w:t>
      </w:r>
      <w:proofErr w:type="gramStart"/>
      <w:r w:rsidRPr="00FA6CBD">
        <w:rPr>
          <w:rFonts w:ascii="Aptos" w:eastAsia="Aptos" w:hAnsi="Aptos" w:cs="Arial"/>
          <w:sz w:val="24"/>
          <w:szCs w:val="24"/>
          <w14:ligatures w14:val="standardContextual"/>
        </w:rPr>
        <w:t>so comply</w:t>
      </w:r>
      <w:proofErr w:type="gramEnd"/>
      <w:r w:rsidRPr="00FA6CBD">
        <w:rPr>
          <w:rFonts w:ascii="Aptos" w:eastAsia="Aptos" w:hAnsi="Aptos" w:cs="Arial"/>
          <w:sz w:val="24"/>
          <w:szCs w:val="24"/>
          <w14:ligatures w14:val="standardContextual"/>
        </w:rPr>
        <w:t xml:space="preserve"> shall constitute a material breach of this contract.</w:t>
      </w:r>
    </w:p>
    <w:p w14:paraId="7E08080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p>
    <w:p w14:paraId="15298B5B" w14:textId="77777777" w:rsidR="00887F93" w:rsidRPr="00FA6CBD" w:rsidRDefault="00887F93" w:rsidP="00170E3D">
      <w:pPr>
        <w:widowControl/>
        <w:spacing w:after="160" w:line="278" w:lineRule="auto"/>
        <w:jc w:val="both"/>
        <w:rPr>
          <w:rFonts w:ascii="Aptos" w:eastAsia="Aptos" w:hAnsi="Aptos" w:cs="Arial"/>
          <w:b/>
          <w:bCs/>
          <w:kern w:val="2"/>
          <w:sz w:val="24"/>
          <w:szCs w:val="24"/>
          <w14:ligatures w14:val="standardContextual"/>
        </w:rPr>
      </w:pPr>
      <w:r w:rsidRPr="00FA6CBD">
        <w:rPr>
          <w:rFonts w:ascii="Aptos" w:eastAsia="Aptos" w:hAnsi="Aptos" w:cs="Arial"/>
          <w:b/>
          <w:bCs/>
          <w:kern w:val="2"/>
          <w:sz w:val="24"/>
          <w:szCs w:val="24"/>
          <w14:ligatures w14:val="standardContextual"/>
        </w:rPr>
        <w:t>CHARTER SERVICE</w:t>
      </w:r>
    </w:p>
    <w:p w14:paraId="75D3D12F"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42 U.S.C. 5323(f); 49 C.F.R. part 604</w:t>
      </w:r>
    </w:p>
    <w:p w14:paraId="4AF9CEB3" w14:textId="77777777" w:rsidR="000965F5" w:rsidRPr="00FA6CBD" w:rsidRDefault="000965F5" w:rsidP="00170E3D">
      <w:pPr>
        <w:widowControl/>
        <w:autoSpaceDE w:val="0"/>
        <w:autoSpaceDN w:val="0"/>
        <w:adjustRightInd w:val="0"/>
        <w:jc w:val="both"/>
        <w:rPr>
          <w:rFonts w:ascii="Aptos" w:eastAsia="Aptos" w:hAnsi="Aptos" w:cs="Arial"/>
          <w:sz w:val="24"/>
          <w:szCs w:val="24"/>
          <w14:ligatures w14:val="standardContextual"/>
        </w:rPr>
      </w:pPr>
    </w:p>
    <w:p w14:paraId="5A0D01F1" w14:textId="2ED56112"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contractor agrees to comply with 49 U.S.C. 5323(d), 5323(c), and 49 C.F.R. part 604, which provides that recipients and subrecipients of FTA assistance are prohibited from providing charter service using federally funded equipment or facilities if there is at least one private charter operator willing and able to provide the service, except as permitted under:</w:t>
      </w:r>
    </w:p>
    <w:p w14:paraId="40105CC8"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1. Federal transit laws, specifically 49 U.S.C. § 5323(d);</w:t>
      </w:r>
    </w:p>
    <w:p w14:paraId="4EC44384"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2. FTA regulations, “Charter Service,” 49 C.F.R. part 604;</w:t>
      </w:r>
    </w:p>
    <w:p w14:paraId="5A5EF724"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3. Any other federal Charter Service regulations; or</w:t>
      </w:r>
    </w:p>
    <w:p w14:paraId="083C1844"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4. Federal guidance, except as FTA determines otherwise in writing.</w:t>
      </w:r>
    </w:p>
    <w:p w14:paraId="047BA9A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contractor agrees that if it engages in a pattern of violations of FTA’s Charter Service regulations, FTA may require corrective measures or impose remedies on it. These corrective measures and remedies may include:</w:t>
      </w:r>
    </w:p>
    <w:p w14:paraId="1728CB1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1. Barring it or any subcontractor operating public transportation under its Award that has provided prohibited</w:t>
      </w:r>
    </w:p>
    <w:p w14:paraId="13049750"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charter service from receiving federal assistance from FTA;</w:t>
      </w:r>
    </w:p>
    <w:p w14:paraId="322D9CFF"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2. Withholding an amount of federal assistance as provided by Appendix D to part 604 of FTA’s Charter Service</w:t>
      </w:r>
    </w:p>
    <w:p w14:paraId="1AECC0AD"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regulations; or</w:t>
      </w:r>
    </w:p>
    <w:p w14:paraId="07A85EC1"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3. Any other appropriate remedy that may apply.</w:t>
      </w:r>
    </w:p>
    <w:p w14:paraId="6147C48A" w14:textId="77777777" w:rsidR="00887F93" w:rsidRPr="00FA6CBD" w:rsidRDefault="00887F93" w:rsidP="00170E3D">
      <w:pPr>
        <w:widowControl/>
        <w:autoSpaceDE w:val="0"/>
        <w:autoSpaceDN w:val="0"/>
        <w:adjustRightInd w:val="0"/>
        <w:jc w:val="both"/>
        <w:rPr>
          <w:rFonts w:ascii="Aptos" w:eastAsia="Aptos" w:hAnsi="Aptos" w:cs="Arial"/>
          <w:kern w:val="2"/>
          <w:sz w:val="24"/>
          <w:szCs w:val="24"/>
          <w14:ligatures w14:val="standardContextual"/>
        </w:rPr>
      </w:pPr>
      <w:r w:rsidRPr="00FA6CBD">
        <w:rPr>
          <w:rFonts w:ascii="Aptos" w:eastAsia="Aptos" w:hAnsi="Aptos" w:cs="Arial"/>
          <w:sz w:val="24"/>
          <w:szCs w:val="24"/>
          <w14:ligatures w14:val="standardContextual"/>
        </w:rPr>
        <w:t>The contractor should also include the substance of this clause in each subcontract that may involve operating public transit services.</w:t>
      </w:r>
    </w:p>
    <w:p w14:paraId="194BC557" w14:textId="77777777" w:rsidR="00887F93" w:rsidRPr="00FA6CBD" w:rsidRDefault="00887F93" w:rsidP="00170E3D">
      <w:pPr>
        <w:widowControl/>
        <w:spacing w:after="160" w:line="278" w:lineRule="auto"/>
        <w:jc w:val="both"/>
        <w:rPr>
          <w:rFonts w:ascii="Aptos" w:eastAsia="Aptos" w:hAnsi="Aptos" w:cs="Arial"/>
          <w:b/>
          <w:bCs/>
          <w:kern w:val="2"/>
          <w:sz w:val="24"/>
          <w:szCs w:val="24"/>
          <w14:ligatures w14:val="standardContextual"/>
        </w:rPr>
      </w:pPr>
    </w:p>
    <w:p w14:paraId="0ADE60F7" w14:textId="77777777" w:rsidR="00887F93" w:rsidRPr="00FA6CBD" w:rsidRDefault="00887F93" w:rsidP="00170E3D">
      <w:pPr>
        <w:widowControl/>
        <w:spacing w:after="160" w:line="278" w:lineRule="auto"/>
        <w:jc w:val="both"/>
        <w:rPr>
          <w:rFonts w:ascii="Aptos" w:eastAsia="Aptos" w:hAnsi="Aptos" w:cs="Arial"/>
          <w:b/>
          <w:bCs/>
          <w:kern w:val="2"/>
          <w:sz w:val="24"/>
          <w:szCs w:val="24"/>
          <w14:ligatures w14:val="standardContextual"/>
        </w:rPr>
      </w:pPr>
      <w:r w:rsidRPr="00FA6CBD">
        <w:rPr>
          <w:rFonts w:ascii="Aptos" w:eastAsia="Aptos" w:hAnsi="Aptos" w:cs="Arial"/>
          <w:b/>
          <w:bCs/>
          <w:kern w:val="2"/>
          <w:sz w:val="24"/>
          <w:szCs w:val="24"/>
          <w14:ligatures w14:val="standardContextual"/>
        </w:rPr>
        <w:t>CIVIL RIGHTS LAWS AND REGULATIONS</w:t>
      </w:r>
    </w:p>
    <w:p w14:paraId="103AACB7"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Applicability to Contracts</w:t>
      </w:r>
    </w:p>
    <w:p w14:paraId="360098CF"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following Federal Civil Rights laws and regulations apply to all contracts.</w:t>
      </w:r>
    </w:p>
    <w:p w14:paraId="4FF31D1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1. Federal Equal Employment Opportunity (EEO) Requirements. These </w:t>
      </w:r>
      <w:proofErr w:type="gramStart"/>
      <w:r w:rsidRPr="00FA6CBD">
        <w:rPr>
          <w:rFonts w:ascii="Aptos" w:eastAsia="Aptos" w:hAnsi="Aptos" w:cs="Arial"/>
          <w:sz w:val="24"/>
          <w:szCs w:val="24"/>
          <w14:ligatures w14:val="standardContextual"/>
        </w:rPr>
        <w:t>include, but</w:t>
      </w:r>
      <w:proofErr w:type="gramEnd"/>
      <w:r w:rsidRPr="00FA6CBD">
        <w:rPr>
          <w:rFonts w:ascii="Aptos" w:eastAsia="Aptos" w:hAnsi="Aptos" w:cs="Arial"/>
          <w:sz w:val="24"/>
          <w:szCs w:val="24"/>
          <w14:ligatures w14:val="standardContextual"/>
        </w:rPr>
        <w:t xml:space="preserve"> are not limited </w:t>
      </w:r>
      <w:proofErr w:type="gramStart"/>
      <w:r w:rsidRPr="00FA6CBD">
        <w:rPr>
          <w:rFonts w:ascii="Aptos" w:eastAsia="Aptos" w:hAnsi="Aptos" w:cs="Arial"/>
          <w:sz w:val="24"/>
          <w:szCs w:val="24"/>
          <w14:ligatures w14:val="standardContextual"/>
        </w:rPr>
        <w:t>to:</w:t>
      </w:r>
      <w:proofErr w:type="gramEnd"/>
      <w:r w:rsidRPr="00FA6CBD">
        <w:rPr>
          <w:rFonts w:ascii="Aptos" w:eastAsia="Aptos" w:hAnsi="Aptos" w:cs="Arial"/>
          <w:sz w:val="24"/>
          <w:szCs w:val="24"/>
          <w14:ligatures w14:val="standardContextual"/>
        </w:rPr>
        <w:t xml:space="preserve"> a. Nondiscrimination in Federal Public Transportation Programs. 49 U.S.C. § 5332, covering projects, programs, and activities financed under 49 U.S.C. Chapter 53, prohibits discrimination </w:t>
      </w:r>
      <w:proofErr w:type="gramStart"/>
      <w:r w:rsidRPr="00FA6CBD">
        <w:rPr>
          <w:rFonts w:ascii="Aptos" w:eastAsia="Aptos" w:hAnsi="Aptos" w:cs="Arial"/>
          <w:sz w:val="24"/>
          <w:szCs w:val="24"/>
          <w14:ligatures w14:val="standardContextual"/>
        </w:rPr>
        <w:t>on the basis of</w:t>
      </w:r>
      <w:proofErr w:type="gramEnd"/>
      <w:r w:rsidRPr="00FA6CBD">
        <w:rPr>
          <w:rFonts w:ascii="Aptos" w:eastAsia="Aptos" w:hAnsi="Aptos" w:cs="Arial"/>
          <w:sz w:val="24"/>
          <w:szCs w:val="24"/>
          <w14:ligatures w14:val="standardContextual"/>
        </w:rPr>
        <w:t xml:space="preserve"> race, color, religion, national origin, sex (including sexual orientation and gender identity), disability, or age, and prohibits discrimination in</w:t>
      </w:r>
    </w:p>
    <w:p w14:paraId="3CB081D4"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employment or business opportunity.</w:t>
      </w:r>
    </w:p>
    <w:p w14:paraId="1EFD078B" w14:textId="77777777" w:rsidR="00170E3D" w:rsidRDefault="00170E3D" w:rsidP="00170E3D">
      <w:pPr>
        <w:widowControl/>
        <w:spacing w:after="160"/>
        <w:jc w:val="center"/>
        <w:rPr>
          <w:rFonts w:ascii="Aptos" w:eastAsia="Aptos" w:hAnsi="Aptos" w:cs="Arial"/>
          <w:kern w:val="2"/>
          <w:sz w:val="24"/>
          <w:szCs w:val="24"/>
          <w:u w:val="single"/>
          <w14:ligatures w14:val="standardContextual"/>
        </w:rPr>
      </w:pPr>
    </w:p>
    <w:p w14:paraId="5F1A81F9" w14:textId="6E17B80F" w:rsidR="00170E3D" w:rsidRPr="00FA6CBD" w:rsidRDefault="00170E3D" w:rsidP="00170E3D">
      <w:pPr>
        <w:widowControl/>
        <w:spacing w:after="160"/>
        <w:jc w:val="center"/>
        <w:rPr>
          <w:rFonts w:ascii="Aptos" w:eastAsia="Aptos" w:hAnsi="Aptos" w:cs="Arial"/>
          <w:kern w:val="2"/>
          <w:sz w:val="24"/>
          <w:szCs w:val="24"/>
          <w:u w:val="single"/>
          <w14:ligatures w14:val="standardContextual"/>
        </w:rPr>
      </w:pPr>
      <w:r w:rsidRPr="00FA6CBD">
        <w:rPr>
          <w:rFonts w:ascii="Aptos" w:eastAsia="Aptos" w:hAnsi="Aptos" w:cs="Arial"/>
          <w:kern w:val="2"/>
          <w:sz w:val="24"/>
          <w:szCs w:val="24"/>
          <w:u w:val="single"/>
          <w14:ligatures w14:val="standardContextual"/>
        </w:rPr>
        <w:lastRenderedPageBreak/>
        <w:t>APPENDIX 4</w:t>
      </w:r>
    </w:p>
    <w:p w14:paraId="16F91E9A" w14:textId="6DD2C8BF" w:rsidR="00170E3D" w:rsidRPr="00FA6CBD" w:rsidRDefault="00170E3D" w:rsidP="00170E3D">
      <w:pPr>
        <w:widowControl/>
        <w:spacing w:after="160"/>
        <w:jc w:val="center"/>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Page 6 of </w:t>
      </w:r>
      <w:r w:rsidR="00C23A9D" w:rsidRPr="00C23A9D">
        <w:rPr>
          <w:rFonts w:ascii="Aptos" w:eastAsia="Aptos" w:hAnsi="Aptos" w:cs="Arial"/>
          <w:kern w:val="2"/>
          <w:sz w:val="24"/>
          <w:szCs w:val="24"/>
          <w14:ligatures w14:val="standardContextual"/>
        </w:rPr>
        <w:t>24</w:t>
      </w:r>
    </w:p>
    <w:p w14:paraId="5A7186DE"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2. Prohibition against Employment Discrimination. Title VII of the Civil Rights Act of 1964, as amended, 42 U.S.C. § 2000e, and Executive Order No. 11246, “Equal Employment Opportunity,” September 24, 1965, as amended, prohibit discrimination in employment </w:t>
      </w:r>
      <w:proofErr w:type="gramStart"/>
      <w:r w:rsidRPr="00FA6CBD">
        <w:rPr>
          <w:rFonts w:ascii="Aptos" w:eastAsia="Aptos" w:hAnsi="Aptos" w:cs="Arial"/>
          <w:sz w:val="24"/>
          <w:szCs w:val="24"/>
          <w14:ligatures w14:val="standardContextual"/>
        </w:rPr>
        <w:t>on the basis of</w:t>
      </w:r>
      <w:proofErr w:type="gramEnd"/>
      <w:r w:rsidRPr="00FA6CBD">
        <w:rPr>
          <w:rFonts w:ascii="Aptos" w:eastAsia="Aptos" w:hAnsi="Aptos" w:cs="Arial"/>
          <w:sz w:val="24"/>
          <w:szCs w:val="24"/>
          <w14:ligatures w14:val="standardContextual"/>
        </w:rPr>
        <w:t xml:space="preserve"> race, color, religion, sex, or national origin.</w:t>
      </w:r>
    </w:p>
    <w:p w14:paraId="504FDF38"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3. Nondiscrimination </w:t>
      </w:r>
      <w:proofErr w:type="gramStart"/>
      <w:r w:rsidRPr="00FA6CBD">
        <w:rPr>
          <w:rFonts w:ascii="Aptos" w:eastAsia="Aptos" w:hAnsi="Aptos" w:cs="Arial"/>
          <w:sz w:val="24"/>
          <w:szCs w:val="24"/>
          <w14:ligatures w14:val="standardContextual"/>
        </w:rPr>
        <w:t>on the Basis of</w:t>
      </w:r>
      <w:proofErr w:type="gramEnd"/>
      <w:r w:rsidRPr="00FA6CBD">
        <w:rPr>
          <w:rFonts w:ascii="Aptos" w:eastAsia="Aptos" w:hAnsi="Aptos" w:cs="Arial"/>
          <w:sz w:val="24"/>
          <w:szCs w:val="24"/>
          <w14:ligatures w14:val="standardContextual"/>
        </w:rPr>
        <w:t xml:space="preserve"> Sex. Title IX of the Education Amendments of 1972, as amended, 20 U.S.C. § 1681 et seq. and implementing Federal regulations, “Nondiscrimination on the Basis of Sex in Education Programs or Activities Receiving Federal Financial Assistance,” 49 C.F.R. part 25 prohibit discrimination </w:t>
      </w:r>
      <w:proofErr w:type="gramStart"/>
      <w:r w:rsidRPr="00FA6CBD">
        <w:rPr>
          <w:rFonts w:ascii="Aptos" w:eastAsia="Aptos" w:hAnsi="Aptos" w:cs="Arial"/>
          <w:sz w:val="24"/>
          <w:szCs w:val="24"/>
          <w14:ligatures w14:val="standardContextual"/>
        </w:rPr>
        <w:t>on the basis of</w:t>
      </w:r>
      <w:proofErr w:type="gramEnd"/>
      <w:r w:rsidRPr="00FA6CBD">
        <w:rPr>
          <w:rFonts w:ascii="Aptos" w:eastAsia="Aptos" w:hAnsi="Aptos" w:cs="Arial"/>
          <w:sz w:val="24"/>
          <w:szCs w:val="24"/>
          <w14:ligatures w14:val="standardContextual"/>
        </w:rPr>
        <w:t xml:space="preserve"> sex.</w:t>
      </w:r>
    </w:p>
    <w:p w14:paraId="225958F6" w14:textId="77777777" w:rsidR="000965F5" w:rsidRPr="00FA6CBD" w:rsidRDefault="000965F5" w:rsidP="00170E3D">
      <w:pPr>
        <w:widowControl/>
        <w:autoSpaceDE w:val="0"/>
        <w:autoSpaceDN w:val="0"/>
        <w:adjustRightInd w:val="0"/>
        <w:jc w:val="both"/>
        <w:rPr>
          <w:rFonts w:ascii="Aptos" w:eastAsia="Aptos" w:hAnsi="Aptos" w:cs="Arial"/>
          <w:sz w:val="24"/>
          <w:szCs w:val="24"/>
          <w14:ligatures w14:val="standardContextual"/>
        </w:rPr>
      </w:pPr>
    </w:p>
    <w:p w14:paraId="233348C1" w14:textId="0C793E5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4. Nondiscrimination </w:t>
      </w:r>
      <w:proofErr w:type="gramStart"/>
      <w:r w:rsidRPr="00FA6CBD">
        <w:rPr>
          <w:rFonts w:ascii="Aptos" w:eastAsia="Aptos" w:hAnsi="Aptos" w:cs="Arial"/>
          <w:sz w:val="24"/>
          <w:szCs w:val="24"/>
          <w14:ligatures w14:val="standardContextual"/>
        </w:rPr>
        <w:t>on the Basis of</w:t>
      </w:r>
      <w:proofErr w:type="gramEnd"/>
      <w:r w:rsidRPr="00FA6CBD">
        <w:rPr>
          <w:rFonts w:ascii="Aptos" w:eastAsia="Aptos" w:hAnsi="Aptos" w:cs="Arial"/>
          <w:sz w:val="24"/>
          <w:szCs w:val="24"/>
          <w14:ligatures w14:val="standardContextual"/>
        </w:rPr>
        <w:t xml:space="preserve"> Age. The “Age Discrimination Act of 1975,” as amended, 42 U.S.C. § 6101 et seq., and Department of Health and Human Services implementing regulations, “Nondiscrimination on the Basis of Age in Programs or Activities Receiving Federal Financial Assistance,” 45 C.F.R. part 90, prohibit discrimination by participants in federally assisted programs against individuals on the basis of age. The Age Discrimination in</w:t>
      </w:r>
    </w:p>
    <w:p w14:paraId="017ACCB0"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Employment Act (ADEA), 29 U.S.C. § 621 et seq., and Equal Employment Opportunity Commission (EEOC) implementing regulations, “Age Discrimination in Employment Act,” 29 C.F.R. part 1625, also prohibit employment discrimination against individuals age 40 and over </w:t>
      </w:r>
      <w:proofErr w:type="gramStart"/>
      <w:r w:rsidRPr="00FA6CBD">
        <w:rPr>
          <w:rFonts w:ascii="Aptos" w:eastAsia="Aptos" w:hAnsi="Aptos" w:cs="Arial"/>
          <w:sz w:val="24"/>
          <w:szCs w:val="24"/>
          <w14:ligatures w14:val="standardContextual"/>
        </w:rPr>
        <w:t>on the basis of</w:t>
      </w:r>
      <w:proofErr w:type="gramEnd"/>
      <w:r w:rsidRPr="00FA6CBD">
        <w:rPr>
          <w:rFonts w:ascii="Aptos" w:eastAsia="Aptos" w:hAnsi="Aptos" w:cs="Arial"/>
          <w:sz w:val="24"/>
          <w:szCs w:val="24"/>
          <w14:ligatures w14:val="standardContextual"/>
        </w:rPr>
        <w:t xml:space="preserve"> age.</w:t>
      </w:r>
    </w:p>
    <w:p w14:paraId="5F0B34B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5. Federal Protections for Individuals with Disabilities. The Americans with Disabilities Act of 1990, as amended (ADA), 42 U.S.C. § 12101 et seq., prohibits discrimination against qualified individuals with disabilities in programs, activities, and services, and imposes specific requirements on public and private entities. Third party contractors must comply with their responsibilities under Titles I, II, III, IV, and V of the ADA in employment, public services,</w:t>
      </w:r>
    </w:p>
    <w:p w14:paraId="4BF2DE00"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public accommodations, telecommunications, and other provisions, many of which are subject to regulations issued by other Federal agencies.</w:t>
      </w:r>
    </w:p>
    <w:p w14:paraId="3F3B72CD"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Flow Down</w:t>
      </w:r>
    </w:p>
    <w:p w14:paraId="66B00347"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Civil Rights requirements flow down to all third-party contractors and their contracts at every tier.</w:t>
      </w:r>
    </w:p>
    <w:p w14:paraId="097AAEB6"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Model Clause/Language</w:t>
      </w:r>
    </w:p>
    <w:p w14:paraId="428D2F85"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Every federally funded contract must include an Equal Opportunity clause. Recipients can draw on the following language for inclusion in their federally funded procurements.</w:t>
      </w:r>
    </w:p>
    <w:p w14:paraId="3D64CC05"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Civil Rights and Equal Opportunity</w:t>
      </w:r>
    </w:p>
    <w:p w14:paraId="5EF3B953"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AGENCY is an Equal Opportunity Employer. As such, the AGENCY agrees to comply with all applicable Federal civil rights laws and implementing regulations. Apart from inconsistent requirements imposed by Federal laws or regulations, the AGENCY agrees to comply with the requirements of 49 U.S.C. § 5323(h) (3) by not using any Federal assistance awarded by</w:t>
      </w:r>
    </w:p>
    <w:p w14:paraId="4719995E"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FTA to support procurements using exclusionary or discriminatory specifications.</w:t>
      </w:r>
    </w:p>
    <w:p w14:paraId="20753DE6" w14:textId="77777777" w:rsidR="00170E3D" w:rsidRDefault="00170E3D" w:rsidP="00170E3D">
      <w:pPr>
        <w:widowControl/>
        <w:spacing w:after="160"/>
        <w:jc w:val="center"/>
        <w:rPr>
          <w:rFonts w:ascii="Aptos" w:eastAsia="Aptos" w:hAnsi="Aptos" w:cs="Arial"/>
          <w:kern w:val="2"/>
          <w:sz w:val="24"/>
          <w:szCs w:val="24"/>
          <w:u w:val="single"/>
          <w14:ligatures w14:val="standardContextual"/>
        </w:rPr>
      </w:pPr>
    </w:p>
    <w:p w14:paraId="60845166" w14:textId="08D64DD9" w:rsidR="00170E3D" w:rsidRPr="00FA6CBD" w:rsidRDefault="00170E3D" w:rsidP="00170E3D">
      <w:pPr>
        <w:widowControl/>
        <w:spacing w:after="160"/>
        <w:jc w:val="center"/>
        <w:rPr>
          <w:rFonts w:ascii="Aptos" w:eastAsia="Aptos" w:hAnsi="Aptos" w:cs="Arial"/>
          <w:kern w:val="2"/>
          <w:sz w:val="24"/>
          <w:szCs w:val="24"/>
          <w:u w:val="single"/>
          <w14:ligatures w14:val="standardContextual"/>
        </w:rPr>
      </w:pPr>
      <w:r w:rsidRPr="00FA6CBD">
        <w:rPr>
          <w:rFonts w:ascii="Aptos" w:eastAsia="Aptos" w:hAnsi="Aptos" w:cs="Arial"/>
          <w:kern w:val="2"/>
          <w:sz w:val="24"/>
          <w:szCs w:val="24"/>
          <w:u w:val="single"/>
          <w14:ligatures w14:val="standardContextual"/>
        </w:rPr>
        <w:lastRenderedPageBreak/>
        <w:t>APPENDIX 4</w:t>
      </w:r>
    </w:p>
    <w:p w14:paraId="4F33948A" w14:textId="7353F943" w:rsidR="00170E3D" w:rsidRPr="00FA6CBD" w:rsidRDefault="00170E3D" w:rsidP="00170E3D">
      <w:pPr>
        <w:widowControl/>
        <w:spacing w:after="160"/>
        <w:jc w:val="center"/>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Page 7 of </w:t>
      </w:r>
      <w:r w:rsidR="00C23A9D" w:rsidRPr="00C23A9D">
        <w:rPr>
          <w:rFonts w:ascii="Aptos" w:eastAsia="Aptos" w:hAnsi="Aptos" w:cs="Arial"/>
          <w:kern w:val="2"/>
          <w:sz w:val="24"/>
          <w:szCs w:val="24"/>
          <w14:ligatures w14:val="standardContextual"/>
        </w:rPr>
        <w:t>24</w:t>
      </w:r>
    </w:p>
    <w:p w14:paraId="3C1D7A6C"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Under this Agreement, the Contractor shall </w:t>
      </w:r>
      <w:proofErr w:type="gramStart"/>
      <w:r w:rsidRPr="00FA6CBD">
        <w:rPr>
          <w:rFonts w:ascii="Aptos" w:eastAsia="Aptos" w:hAnsi="Aptos" w:cs="Arial"/>
          <w:sz w:val="24"/>
          <w:szCs w:val="24"/>
          <w14:ligatures w14:val="standardContextual"/>
        </w:rPr>
        <w:t>at all times</w:t>
      </w:r>
      <w:proofErr w:type="gramEnd"/>
      <w:r w:rsidRPr="00FA6CBD">
        <w:rPr>
          <w:rFonts w:ascii="Aptos" w:eastAsia="Aptos" w:hAnsi="Aptos" w:cs="Arial"/>
          <w:sz w:val="24"/>
          <w:szCs w:val="24"/>
          <w14:ligatures w14:val="standardContextual"/>
        </w:rPr>
        <w:t xml:space="preserve"> comply with the following requirements and shall include these requirements in each subcontract </w:t>
      </w:r>
      <w:proofErr w:type="gramStart"/>
      <w:r w:rsidRPr="00FA6CBD">
        <w:rPr>
          <w:rFonts w:ascii="Aptos" w:eastAsia="Aptos" w:hAnsi="Aptos" w:cs="Arial"/>
          <w:sz w:val="24"/>
          <w:szCs w:val="24"/>
          <w14:ligatures w14:val="standardContextual"/>
        </w:rPr>
        <w:t>entered into</w:t>
      </w:r>
      <w:proofErr w:type="gramEnd"/>
      <w:r w:rsidRPr="00FA6CBD">
        <w:rPr>
          <w:rFonts w:ascii="Aptos" w:eastAsia="Aptos" w:hAnsi="Aptos" w:cs="Arial"/>
          <w:sz w:val="24"/>
          <w:szCs w:val="24"/>
          <w14:ligatures w14:val="standardContextual"/>
        </w:rPr>
        <w:t xml:space="preserve"> as part thereof.</w:t>
      </w:r>
    </w:p>
    <w:p w14:paraId="51EE61D1"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1. </w:t>
      </w:r>
      <w:r w:rsidRPr="00FA6CBD">
        <w:rPr>
          <w:rFonts w:ascii="Aptos" w:eastAsia="Aptos" w:hAnsi="Aptos" w:cs="Arial"/>
          <w:b/>
          <w:bCs/>
          <w:sz w:val="24"/>
          <w:szCs w:val="24"/>
          <w14:ligatures w14:val="standardContextual"/>
        </w:rPr>
        <w:t xml:space="preserve">Nondiscrimination. </w:t>
      </w:r>
      <w:r w:rsidRPr="00FA6CBD">
        <w:rPr>
          <w:rFonts w:ascii="Aptos" w:eastAsia="Aptos" w:hAnsi="Aptos" w:cs="Arial"/>
          <w:sz w:val="24"/>
          <w:szCs w:val="24"/>
          <w14:ligatures w14:val="standardContextual"/>
        </w:rPr>
        <w:t>In accordance with Federal transit law at 49 U.S.C. § 5332, the Contractor agrees that it will not discriminate against any employee or applicant for employment because of race, color, religion, national origin, sex, disability, or age. In addition, the Contractor agrees to comply with applicable Federal implementing regulations and other implementing requirements FTA may issue.</w:t>
      </w:r>
    </w:p>
    <w:p w14:paraId="31020667" w14:textId="77777777" w:rsidR="000965F5"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2. </w:t>
      </w:r>
      <w:r w:rsidRPr="00FA6CBD">
        <w:rPr>
          <w:rFonts w:ascii="Aptos" w:eastAsia="Aptos" w:hAnsi="Aptos" w:cs="Arial"/>
          <w:b/>
          <w:bCs/>
          <w:sz w:val="24"/>
          <w:szCs w:val="24"/>
          <w14:ligatures w14:val="standardContextual"/>
        </w:rPr>
        <w:t xml:space="preserve">Race, Color, Religion, National Origin, Sex. </w:t>
      </w:r>
      <w:r w:rsidRPr="00FA6CBD">
        <w:rPr>
          <w:rFonts w:ascii="Aptos" w:eastAsia="Aptos" w:hAnsi="Aptos" w:cs="Arial"/>
          <w:sz w:val="24"/>
          <w:szCs w:val="24"/>
          <w14:ligatures w14:val="standardContextual"/>
        </w:rPr>
        <w:t xml:space="preserve">In accordance with Title VII of the Civil Rights Act, as amended, 42 U.S.C. § 2000e et seq., and Federal transit laws at 49 U.S.C. § 5332, the Contractor agrees to comply with all applicable equal employment opportunity requirements of U.S. Department of Labor (U.S. DOL) regulations, “Office of </w:t>
      </w:r>
    </w:p>
    <w:p w14:paraId="16275F78" w14:textId="77777777" w:rsidR="000965F5" w:rsidRPr="00FA6CBD" w:rsidRDefault="000965F5" w:rsidP="00170E3D">
      <w:pPr>
        <w:widowControl/>
        <w:autoSpaceDE w:val="0"/>
        <w:autoSpaceDN w:val="0"/>
        <w:adjustRightInd w:val="0"/>
        <w:jc w:val="both"/>
        <w:rPr>
          <w:rFonts w:ascii="Aptos" w:eastAsia="Aptos" w:hAnsi="Aptos" w:cs="Arial"/>
          <w:sz w:val="24"/>
          <w:szCs w:val="24"/>
          <w14:ligatures w14:val="standardContextual"/>
        </w:rPr>
      </w:pPr>
    </w:p>
    <w:p w14:paraId="412B6DEF" w14:textId="35BC5C22"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Federal Contract Compliance Programs, Equal Employment Opportunity, Department of Labor,” 41 C.F.R. chapter 60, and Executive Order No. 11246, “Equal Employment Opportunity in Federal Employment,” September 24, 1965, 42 U.S.C. § 2000e note, as amended by any later Executive Order that amends or supersedes it, referenced in 42 U.S.C. § 2000e note. The Contractor agrees to take affirmative action to ensure that applicants are employed, and that employees are treated during employment, without regard to their race, color, religion, national origin, or sex (including sexual orientation and gender identity). Such action shall </w:t>
      </w:r>
      <w:proofErr w:type="gramStart"/>
      <w:r w:rsidRPr="00FA6CBD">
        <w:rPr>
          <w:rFonts w:ascii="Aptos" w:eastAsia="Aptos" w:hAnsi="Aptos" w:cs="Arial"/>
          <w:sz w:val="24"/>
          <w:szCs w:val="24"/>
          <w14:ligatures w14:val="standardContextual"/>
        </w:rPr>
        <w:t>include</w:t>
      </w:r>
      <w:proofErr w:type="gramEnd"/>
      <w:r w:rsidRPr="00FA6CBD">
        <w:rPr>
          <w:rFonts w:ascii="Aptos" w:eastAsia="Aptos" w:hAnsi="Aptos" w:cs="Arial"/>
          <w:sz w:val="24"/>
          <w:szCs w:val="24"/>
          <w14:ligatures w14:val="standardContextual"/>
        </w:rPr>
        <w:t>, but not be</w:t>
      </w:r>
    </w:p>
    <w:p w14:paraId="3A254FF4"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limited to, the following: employment, promotion, demotion or transfer, recruitment or recruitment advertising, layoff or termination; rates of pay or other forms of compensation; and selection for training, including apprenticeship. In addition, the Contractor agrees to comply with any implementing requirements FTA may issue.</w:t>
      </w:r>
    </w:p>
    <w:p w14:paraId="44790D38"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3. </w:t>
      </w:r>
      <w:r w:rsidRPr="00FA6CBD">
        <w:rPr>
          <w:rFonts w:ascii="Aptos" w:eastAsia="Aptos" w:hAnsi="Aptos" w:cs="Arial"/>
          <w:b/>
          <w:bCs/>
          <w:sz w:val="24"/>
          <w:szCs w:val="24"/>
          <w14:ligatures w14:val="standardContextual"/>
        </w:rPr>
        <w:t xml:space="preserve">Age. </w:t>
      </w:r>
      <w:r w:rsidRPr="00FA6CBD">
        <w:rPr>
          <w:rFonts w:ascii="Aptos" w:eastAsia="Aptos" w:hAnsi="Aptos" w:cs="Arial"/>
          <w:sz w:val="24"/>
          <w:szCs w:val="24"/>
          <w14:ligatures w14:val="standardContextual"/>
        </w:rPr>
        <w:t>In accordance with the Age Discrimination in Employment Act, 29 U.S.C. §§ 621-634, U.S. Equal Employment Opportunity Commission (U.S. EEOC) regulations, “Age Discrimination in Employment Act,” 29 C.F.R. part 1625, the Age Discrimination Act of 1975, as amended, 42 U.S.C. § 6101 et seq., U.S. Health and Human Services regulations, “Nondiscrimination on the Basis of Age in Programs or Activities Receiving Federal Financial Assistance,” 45 C.F.R.</w:t>
      </w:r>
    </w:p>
    <w:p w14:paraId="72FD056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proofErr w:type="spellStart"/>
      <w:r w:rsidRPr="00FA6CBD">
        <w:rPr>
          <w:rFonts w:ascii="Aptos" w:eastAsia="Aptos" w:hAnsi="Aptos" w:cs="Arial"/>
          <w:sz w:val="24"/>
          <w:szCs w:val="24"/>
          <w14:ligatures w14:val="standardContextual"/>
        </w:rPr>
        <w:t>part</w:t>
      </w:r>
      <w:proofErr w:type="spellEnd"/>
      <w:r w:rsidRPr="00FA6CBD">
        <w:rPr>
          <w:rFonts w:ascii="Aptos" w:eastAsia="Aptos" w:hAnsi="Aptos" w:cs="Arial"/>
          <w:sz w:val="24"/>
          <w:szCs w:val="24"/>
          <w14:ligatures w14:val="standardContextual"/>
        </w:rPr>
        <w:t xml:space="preserve"> 90, and Federal transit law at 49 U.S.C. § 5332, the Contractor agrees to refrain from discrimination against present and prospective employees for reason of age. In addition, the Contractor agrees to comply with any implementing requirements FTA may issue.</w:t>
      </w:r>
    </w:p>
    <w:p w14:paraId="6FC5BF2C"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4. </w:t>
      </w:r>
      <w:r w:rsidRPr="00FA6CBD">
        <w:rPr>
          <w:rFonts w:ascii="Aptos" w:eastAsia="Aptos" w:hAnsi="Aptos" w:cs="Arial"/>
          <w:b/>
          <w:bCs/>
          <w:sz w:val="24"/>
          <w:szCs w:val="24"/>
          <w14:ligatures w14:val="standardContextual"/>
        </w:rPr>
        <w:t xml:space="preserve">Disabilities. </w:t>
      </w:r>
      <w:r w:rsidRPr="00FA6CBD">
        <w:rPr>
          <w:rFonts w:ascii="Aptos" w:eastAsia="Aptos" w:hAnsi="Aptos" w:cs="Arial"/>
          <w:sz w:val="24"/>
          <w:szCs w:val="24"/>
          <w14:ligatures w14:val="standardContextual"/>
        </w:rPr>
        <w:t>In accordance with section 504 of the Rehabilitation Act of 1973, as amended, 29 U.S.C. § 794, the Americans with Disabilities Act of 1990, as amended, 42 U.S.C. § 12101 et seq., the Architectural Barriers Act of 1968, as amended, 42 U.S.C. § 4151 et seq., and Federal transit law at 49 U.S.C. § 5332, the Contractor agrees that it will not discriminate against individuals on the basis of disability. In addition, the Contractor agrees to comply</w:t>
      </w:r>
    </w:p>
    <w:p w14:paraId="1043EB01"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with any implementing requirements FTA may issue.</w:t>
      </w:r>
    </w:p>
    <w:p w14:paraId="2D33C863" w14:textId="77777777" w:rsidR="00170E3D" w:rsidRPr="00FA6CBD" w:rsidRDefault="00170E3D" w:rsidP="00170E3D">
      <w:pPr>
        <w:widowControl/>
        <w:spacing w:after="160"/>
        <w:jc w:val="center"/>
        <w:rPr>
          <w:rFonts w:ascii="Aptos" w:eastAsia="Aptos" w:hAnsi="Aptos" w:cs="Arial"/>
          <w:kern w:val="2"/>
          <w:sz w:val="24"/>
          <w:szCs w:val="24"/>
          <w:u w:val="single"/>
          <w14:ligatures w14:val="standardContextual"/>
        </w:rPr>
      </w:pPr>
      <w:r w:rsidRPr="00FA6CBD">
        <w:rPr>
          <w:rFonts w:ascii="Aptos" w:eastAsia="Aptos" w:hAnsi="Aptos" w:cs="Arial"/>
          <w:kern w:val="2"/>
          <w:sz w:val="24"/>
          <w:szCs w:val="24"/>
          <w:u w:val="single"/>
          <w14:ligatures w14:val="standardContextual"/>
        </w:rPr>
        <w:lastRenderedPageBreak/>
        <w:t>APPENDIX 4</w:t>
      </w:r>
    </w:p>
    <w:p w14:paraId="369B55DB" w14:textId="75549C5F" w:rsidR="00170E3D" w:rsidRPr="00FA6CBD" w:rsidRDefault="00170E3D" w:rsidP="00170E3D">
      <w:pPr>
        <w:widowControl/>
        <w:spacing w:after="160"/>
        <w:jc w:val="center"/>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Page 8 of </w:t>
      </w:r>
      <w:r w:rsidR="00C23A9D" w:rsidRPr="00C23A9D">
        <w:rPr>
          <w:rFonts w:ascii="Aptos" w:eastAsia="Aptos" w:hAnsi="Aptos" w:cs="Arial"/>
          <w:kern w:val="2"/>
          <w:sz w:val="24"/>
          <w:szCs w:val="24"/>
          <w14:ligatures w14:val="standardContextual"/>
        </w:rPr>
        <w:t>24</w:t>
      </w:r>
    </w:p>
    <w:p w14:paraId="189B4E1F"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b/>
          <w:bCs/>
          <w:sz w:val="24"/>
          <w:szCs w:val="24"/>
          <w14:ligatures w14:val="standardContextual"/>
        </w:rPr>
        <w:t xml:space="preserve">Sanctions for Noncompliance. </w:t>
      </w:r>
      <w:r w:rsidRPr="00FA6CBD">
        <w:rPr>
          <w:rFonts w:ascii="Aptos" w:eastAsia="Aptos" w:hAnsi="Aptos" w:cs="Arial"/>
          <w:sz w:val="24"/>
          <w:szCs w:val="24"/>
          <w14:ligatures w14:val="standardContextual"/>
        </w:rPr>
        <w:t xml:space="preserve">In the event of the Contractor's noncompliance with the nondiscrimination provisions of this Contract, the Authority shall impose such contract sanctions as it, the FTA, FDOT or the U.S. DOT may determine to be appropriate, including, but not limited </w:t>
      </w:r>
      <w:proofErr w:type="gramStart"/>
      <w:r w:rsidRPr="00FA6CBD">
        <w:rPr>
          <w:rFonts w:ascii="Aptos" w:eastAsia="Aptos" w:hAnsi="Aptos" w:cs="Arial"/>
          <w:sz w:val="24"/>
          <w:szCs w:val="24"/>
          <w14:ligatures w14:val="standardContextual"/>
        </w:rPr>
        <w:t>to:</w:t>
      </w:r>
      <w:proofErr w:type="gramEnd"/>
      <w:r w:rsidRPr="00FA6CBD">
        <w:rPr>
          <w:rFonts w:ascii="Aptos" w:eastAsia="Aptos" w:hAnsi="Aptos" w:cs="Arial"/>
          <w:sz w:val="24"/>
          <w:szCs w:val="24"/>
          <w14:ligatures w14:val="standardContextual"/>
        </w:rPr>
        <w:t xml:space="preserve"> withholding of payments to the Contractor under the Contract until the Contractor complies and/or cancellation, termination or suspension of the Contract, in whole or in part.</w:t>
      </w:r>
    </w:p>
    <w:p w14:paraId="1910BD0D" w14:textId="77777777" w:rsidR="00887F93" w:rsidRPr="00FA6CBD" w:rsidRDefault="00887F93" w:rsidP="00170E3D">
      <w:pPr>
        <w:widowControl/>
        <w:autoSpaceDE w:val="0"/>
        <w:autoSpaceDN w:val="0"/>
        <w:adjustRightInd w:val="0"/>
        <w:jc w:val="both"/>
        <w:rPr>
          <w:rFonts w:ascii="Aptos" w:eastAsia="Aptos" w:hAnsi="Aptos" w:cs="Arial"/>
          <w:b/>
          <w:bCs/>
          <w:kern w:val="2"/>
          <w:sz w:val="24"/>
          <w:szCs w:val="24"/>
          <w14:ligatures w14:val="standardContextual"/>
        </w:rPr>
      </w:pPr>
      <w:r w:rsidRPr="00FA6CBD">
        <w:rPr>
          <w:rFonts w:ascii="Aptos" w:eastAsia="Aptos" w:hAnsi="Aptos" w:cs="Arial"/>
          <w:b/>
          <w:bCs/>
          <w:kern w:val="2"/>
          <w:sz w:val="24"/>
          <w:szCs w:val="24"/>
          <w14:ligatures w14:val="standardContextual"/>
        </w:rPr>
        <w:t xml:space="preserve"> </w:t>
      </w:r>
    </w:p>
    <w:p w14:paraId="323161A2" w14:textId="77777777" w:rsidR="00887F93" w:rsidRPr="00FA6CBD" w:rsidRDefault="00887F93" w:rsidP="00170E3D">
      <w:pPr>
        <w:widowControl/>
        <w:spacing w:after="160" w:line="278" w:lineRule="auto"/>
        <w:jc w:val="both"/>
        <w:rPr>
          <w:rFonts w:ascii="Aptos" w:eastAsia="Aptos" w:hAnsi="Aptos" w:cs="Arial"/>
          <w:b/>
          <w:bCs/>
          <w:kern w:val="2"/>
          <w:sz w:val="24"/>
          <w:szCs w:val="24"/>
          <w14:ligatures w14:val="standardContextual"/>
        </w:rPr>
      </w:pPr>
      <w:r w:rsidRPr="00FA6CBD">
        <w:rPr>
          <w:rFonts w:ascii="Aptos" w:eastAsia="Aptos" w:hAnsi="Aptos" w:cs="Arial"/>
          <w:b/>
          <w:bCs/>
          <w:kern w:val="2"/>
          <w:sz w:val="24"/>
          <w:szCs w:val="24"/>
          <w14:ligatures w14:val="standardContextual"/>
        </w:rPr>
        <w:t xml:space="preserve">DISADVANTAGED BUSINESS ENTERPRISE (DBE) </w:t>
      </w:r>
    </w:p>
    <w:p w14:paraId="2B7B4963"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49 CFR Part 26; 49 C.F.R. § 26.13(b)</w:t>
      </w:r>
    </w:p>
    <w:p w14:paraId="33BB2405" w14:textId="00398EE0"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“DBE: the DBE participation goal for the resulting contract is set to 0%.”  “Certified </w:t>
      </w:r>
      <w:proofErr w:type="spellStart"/>
      <w:r w:rsidRPr="00FA6CBD">
        <w:rPr>
          <w:rFonts w:ascii="Aptos" w:eastAsia="Aptos" w:hAnsi="Aptos" w:cs="Arial"/>
          <w:kern w:val="2"/>
          <w:sz w:val="24"/>
          <w:szCs w:val="24"/>
          <w14:ligatures w14:val="standardContextual"/>
        </w:rPr>
        <w:t>DBes</w:t>
      </w:r>
      <w:proofErr w:type="spellEnd"/>
      <w:r w:rsidRPr="00FA6CBD">
        <w:rPr>
          <w:rFonts w:ascii="Aptos" w:eastAsia="Aptos" w:hAnsi="Aptos" w:cs="Arial"/>
          <w:kern w:val="2"/>
          <w:sz w:val="24"/>
          <w:szCs w:val="24"/>
          <w14:ligatures w14:val="standardContextual"/>
        </w:rPr>
        <w:t xml:space="preserve"> meeting the minimum qualifications and capabilities set forth in this RFP are encouraged to submit proposals. No preference will be given in the evaluation and selection process for DBE Participation.”</w:t>
      </w:r>
    </w:p>
    <w:p w14:paraId="2D61B17A" w14:textId="77777777" w:rsidR="00887F93" w:rsidRPr="00FA6CBD" w:rsidRDefault="00887F93" w:rsidP="00170E3D">
      <w:pPr>
        <w:widowControl/>
        <w:spacing w:after="160" w:line="278" w:lineRule="auto"/>
        <w:jc w:val="both"/>
        <w:rPr>
          <w:rFonts w:ascii="Aptos" w:eastAsia="Aptos" w:hAnsi="Aptos" w:cs="Arial"/>
          <w:b/>
          <w:bCs/>
          <w:kern w:val="2"/>
          <w:sz w:val="24"/>
          <w:szCs w:val="24"/>
          <w14:ligatures w14:val="standardContextual"/>
        </w:rPr>
      </w:pPr>
      <w:r w:rsidRPr="00FA6CBD">
        <w:rPr>
          <w:rFonts w:ascii="Aptos" w:eastAsia="Aptos" w:hAnsi="Aptos" w:cs="Arial"/>
          <w:b/>
          <w:bCs/>
          <w:kern w:val="2"/>
          <w:sz w:val="24"/>
          <w:szCs w:val="24"/>
          <w14:ligatures w14:val="standardContextual"/>
        </w:rPr>
        <w:t>INCORPORATION OF FEDERAL TRANSIT ADMINISTRATION (FTA) TERMS</w:t>
      </w:r>
    </w:p>
    <w:p w14:paraId="17E2711C"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FTA Circular 4220.1G</w:t>
      </w:r>
    </w:p>
    <w:p w14:paraId="651A0634"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Applicability to Contracts</w:t>
      </w:r>
    </w:p>
    <w:p w14:paraId="326CDA39"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incorporation of FTA terms applies to all contracts.</w:t>
      </w:r>
    </w:p>
    <w:p w14:paraId="14FC94AD"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Flow Down</w:t>
      </w:r>
    </w:p>
    <w:p w14:paraId="38E06DC4"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This requirement flows down to all subcontracts at every </w:t>
      </w:r>
      <w:proofErr w:type="gramStart"/>
      <w:r w:rsidRPr="00FA6CBD">
        <w:rPr>
          <w:rFonts w:ascii="Aptos" w:eastAsia="Aptos" w:hAnsi="Aptos" w:cs="Arial"/>
          <w:sz w:val="24"/>
          <w:szCs w:val="24"/>
          <w14:ligatures w14:val="standardContextual"/>
        </w:rPr>
        <w:t>tier</w:t>
      </w:r>
      <w:proofErr w:type="gramEnd"/>
      <w:r w:rsidRPr="00FA6CBD">
        <w:rPr>
          <w:rFonts w:ascii="Aptos" w:eastAsia="Aptos" w:hAnsi="Aptos" w:cs="Arial"/>
          <w:sz w:val="24"/>
          <w:szCs w:val="24"/>
          <w14:ligatures w14:val="standardContextual"/>
        </w:rPr>
        <w:t>.</w:t>
      </w:r>
    </w:p>
    <w:p w14:paraId="14DFC588"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Model Clause/Language</w:t>
      </w:r>
    </w:p>
    <w:p w14:paraId="67A9B743"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FTA has developed the following incorporation of terms language:</w:t>
      </w:r>
    </w:p>
    <w:p w14:paraId="74E882C4"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Incorporation of Federal Transit Administration (FTA) Terms</w:t>
      </w:r>
    </w:p>
    <w:p w14:paraId="3484B822" w14:textId="3B2AD276" w:rsidR="00887F93" w:rsidRPr="00170E3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All contractual provisions required by FTA, as set forth in FTA Circular 4220.1G and the Super Circular 2 CFR Part 200, are hereby incorporated by reference. Anything to the contrary herein notwithstanding, all FTA mandated terms shall be deemed to control in the event of a conflict with other provisions contained in this Agreement. The Contractor shall not perform any act, fail to perform any act, or refuse to comply with any State requests, which would cause the State to be in violation of the FTA terms and conditions.</w:t>
      </w:r>
    </w:p>
    <w:p w14:paraId="1A60E54F" w14:textId="77777777" w:rsidR="000965F5" w:rsidRPr="00FA6CBD" w:rsidRDefault="000965F5" w:rsidP="00170E3D">
      <w:pPr>
        <w:widowControl/>
        <w:spacing w:after="160" w:line="278" w:lineRule="auto"/>
        <w:jc w:val="both"/>
        <w:rPr>
          <w:rFonts w:ascii="Aptos" w:eastAsia="Aptos" w:hAnsi="Aptos" w:cs="Arial"/>
          <w:b/>
          <w:bCs/>
          <w:kern w:val="2"/>
          <w:sz w:val="24"/>
          <w:szCs w:val="24"/>
          <w14:ligatures w14:val="standardContextual"/>
        </w:rPr>
      </w:pPr>
    </w:p>
    <w:p w14:paraId="6298B7AE" w14:textId="786D7650" w:rsidR="00887F93" w:rsidRPr="00FA6CBD" w:rsidRDefault="00887F93" w:rsidP="00170E3D">
      <w:pPr>
        <w:widowControl/>
        <w:spacing w:after="160" w:line="278" w:lineRule="auto"/>
        <w:jc w:val="both"/>
        <w:rPr>
          <w:rFonts w:ascii="Aptos" w:eastAsia="Aptos" w:hAnsi="Aptos" w:cs="Arial"/>
          <w:b/>
          <w:bCs/>
          <w:kern w:val="2"/>
          <w:sz w:val="24"/>
          <w:szCs w:val="24"/>
          <w14:ligatures w14:val="standardContextual"/>
        </w:rPr>
      </w:pPr>
      <w:r w:rsidRPr="00FA6CBD">
        <w:rPr>
          <w:rFonts w:ascii="Aptos" w:eastAsia="Aptos" w:hAnsi="Aptos" w:cs="Arial"/>
          <w:b/>
          <w:bCs/>
          <w:kern w:val="2"/>
          <w:sz w:val="24"/>
          <w:szCs w:val="24"/>
          <w14:ligatures w14:val="standardContextual"/>
        </w:rPr>
        <w:t>ENERGY CONSERVATION REQUIREMENTS</w:t>
      </w:r>
    </w:p>
    <w:p w14:paraId="17CB8B6B"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42 U.S.C. 6321 et seq.; 49 C.F.R. part 622, subpart C</w:t>
      </w:r>
    </w:p>
    <w:p w14:paraId="76B04F5A"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Applicability to Contracts</w:t>
      </w:r>
    </w:p>
    <w:p w14:paraId="6E9F39C2" w14:textId="77777777" w:rsidR="00170E3D" w:rsidRDefault="00887F93" w:rsidP="00170E3D">
      <w:pPr>
        <w:widowControl/>
        <w:spacing w:after="16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The Energy Policy and Conservation requirements are applicable to all contracts. The Recipient agrees to, and assures that its subrecipients, if any, will comply with the </w:t>
      </w:r>
    </w:p>
    <w:p w14:paraId="0E065147" w14:textId="7D923F9C" w:rsidR="00170E3D" w:rsidRPr="00FA6CBD" w:rsidRDefault="00170E3D" w:rsidP="00170E3D">
      <w:pPr>
        <w:widowControl/>
        <w:spacing w:after="160"/>
        <w:jc w:val="center"/>
        <w:rPr>
          <w:rFonts w:ascii="Aptos" w:eastAsia="Aptos" w:hAnsi="Aptos" w:cs="Arial"/>
          <w:kern w:val="2"/>
          <w:sz w:val="24"/>
          <w:szCs w:val="24"/>
          <w:u w:val="single"/>
          <w14:ligatures w14:val="standardContextual"/>
        </w:rPr>
      </w:pPr>
      <w:r w:rsidRPr="00FA6CBD">
        <w:rPr>
          <w:rFonts w:ascii="Aptos" w:eastAsia="Aptos" w:hAnsi="Aptos" w:cs="Arial"/>
          <w:kern w:val="2"/>
          <w:sz w:val="24"/>
          <w:szCs w:val="24"/>
          <w:u w:val="single"/>
          <w14:ligatures w14:val="standardContextual"/>
        </w:rPr>
        <w:lastRenderedPageBreak/>
        <w:t>APPENDIX 4</w:t>
      </w:r>
    </w:p>
    <w:p w14:paraId="2368C492" w14:textId="419A9643" w:rsidR="00170E3D" w:rsidRPr="00FA6CBD" w:rsidRDefault="00170E3D" w:rsidP="00170E3D">
      <w:pPr>
        <w:widowControl/>
        <w:spacing w:after="160"/>
        <w:jc w:val="center"/>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Page 9 of </w:t>
      </w:r>
      <w:r w:rsidR="00C23A9D" w:rsidRPr="00C23A9D">
        <w:rPr>
          <w:rFonts w:ascii="Aptos" w:eastAsia="Aptos" w:hAnsi="Aptos" w:cs="Arial"/>
          <w:kern w:val="2"/>
          <w:sz w:val="24"/>
          <w:szCs w:val="24"/>
          <w14:ligatures w14:val="standardContextual"/>
        </w:rPr>
        <w:t>24</w:t>
      </w:r>
    </w:p>
    <w:p w14:paraId="10B85ADF" w14:textId="0549DC3A" w:rsidR="00170E3D" w:rsidRPr="00FA6CBD" w:rsidRDefault="00887F93" w:rsidP="00170E3D">
      <w:pPr>
        <w:widowControl/>
        <w:spacing w:after="160"/>
        <w:jc w:val="both"/>
        <w:rPr>
          <w:rFonts w:ascii="Aptos" w:eastAsia="Aptos" w:hAnsi="Aptos" w:cs="Arial"/>
          <w:kern w:val="2"/>
          <w:sz w:val="24"/>
          <w:szCs w:val="24"/>
          <w14:ligatures w14:val="standardContextual"/>
        </w:rPr>
      </w:pPr>
      <w:r w:rsidRPr="00FA6CBD">
        <w:rPr>
          <w:rFonts w:ascii="Aptos" w:eastAsia="Aptos" w:hAnsi="Aptos" w:cs="Arial"/>
          <w:sz w:val="24"/>
          <w:szCs w:val="24"/>
          <w14:ligatures w14:val="standardContextual"/>
        </w:rPr>
        <w:t xml:space="preserve">mandatory energy standards and policies of its state energy conservation plans under the </w:t>
      </w:r>
    </w:p>
    <w:p w14:paraId="64E11479" w14:textId="0B82D2F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Energy Policy and Conservation Act, as amended, 42 U.S.C. § 6201 et seq., and perform an energy assessment for</w:t>
      </w:r>
    </w:p>
    <w:p w14:paraId="29DB4BA3"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any building constructed, reconstructed, or modified with federal assistance as required under FTA regulations, “Requirements for Energy Assessments,” 49 C.F.R. part 622, subpart C.</w:t>
      </w:r>
    </w:p>
    <w:p w14:paraId="5CF17259"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Flow Down</w:t>
      </w:r>
    </w:p>
    <w:p w14:paraId="35BC9AC5"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These requirements extend to all third-party contractors and their contracts at every tier and subrecipients and their subcontracts at every tier.</w:t>
      </w:r>
    </w:p>
    <w:p w14:paraId="66AE6075" w14:textId="6D77AB81" w:rsidR="000965F5" w:rsidRPr="00170E3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Model Clause/Language</w:t>
      </w:r>
    </w:p>
    <w:p w14:paraId="19C3648C" w14:textId="12B9383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No specific clause is recommended in the regulations because the Energy Conservation requirements are so dependent on the state energy conservation plan. Recipients can draw on the following language for inclusion in their federally funded procurements.</w:t>
      </w:r>
    </w:p>
    <w:p w14:paraId="77F52014"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Energy Conservation</w:t>
      </w:r>
    </w:p>
    <w:p w14:paraId="11DC9B93"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Contractor shall comply with mandatory standards and policies relating to energy efficiency, stated in the state energy conservation plan issued in compliance with the Energy Policy &amp; Conservation Act, as amended, 42 U.S.C. § 6321 et seq., and perform an energy assessment for any building constructed, reconstructed, or modified with federal assistance required under FTA regulations, “Requirements for Energy Assessments,” 49 C.F.R. part 622, subpart C.</w:t>
      </w:r>
    </w:p>
    <w:p w14:paraId="57491710"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p>
    <w:p w14:paraId="2A06B7A7"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SCHOOL BUS REQUIREMENTS</w:t>
      </w:r>
    </w:p>
    <w:p w14:paraId="5EC0384A"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p>
    <w:p w14:paraId="0F3C58AF"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42 U.S.C. 5323(f); 49 C.F.R. part 605</w:t>
      </w:r>
    </w:p>
    <w:p w14:paraId="1922F756"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p>
    <w:p w14:paraId="6D7755D6"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Applicability to Contracts</w:t>
      </w:r>
    </w:p>
    <w:p w14:paraId="1624EA68"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School Bus requirements apply to contracts for operating public transportation service.</w:t>
      </w:r>
    </w:p>
    <w:p w14:paraId="21414E68"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Flow Down Requirements</w:t>
      </w:r>
    </w:p>
    <w:p w14:paraId="6169AF37"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School Bus requirements flow down from FTA recipients and subrecipients to first tier service contractors.</w:t>
      </w:r>
    </w:p>
    <w:p w14:paraId="2E73BD1A"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Model Clause/Language</w:t>
      </w:r>
    </w:p>
    <w:p w14:paraId="63B6132D" w14:textId="1249C020"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relevant statutes and regulations do not mandate any specific clause or language. Recipients can draw on the following language for inclusion in their federally funded procurements.</w:t>
      </w:r>
    </w:p>
    <w:p w14:paraId="5B0A882D"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p>
    <w:p w14:paraId="3E171697"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School Bus Operations</w:t>
      </w:r>
    </w:p>
    <w:p w14:paraId="16CA7C72"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contractor agrees to comply with 49 U.S.C. 5323(f), and 49 C.F.R. part 604, and not engage in school bus operations using federally funded equipment or facilities in competition with private operators of school buses, except as permitted</w:t>
      </w:r>
    </w:p>
    <w:p w14:paraId="7BEF2903" w14:textId="77777777" w:rsidR="000804DC" w:rsidRDefault="000804DC" w:rsidP="00C23A9D">
      <w:pPr>
        <w:widowControl/>
        <w:spacing w:after="160"/>
        <w:jc w:val="center"/>
        <w:rPr>
          <w:rFonts w:ascii="Aptos" w:eastAsia="Aptos" w:hAnsi="Aptos" w:cs="Arial"/>
          <w:kern w:val="2"/>
          <w:sz w:val="24"/>
          <w:szCs w:val="24"/>
          <w:u w:val="single"/>
          <w14:ligatures w14:val="standardContextual"/>
        </w:rPr>
      </w:pPr>
    </w:p>
    <w:p w14:paraId="56B191F0" w14:textId="136745D8" w:rsidR="00C23A9D" w:rsidRPr="00FA6CBD" w:rsidRDefault="00C23A9D" w:rsidP="00C23A9D">
      <w:pPr>
        <w:widowControl/>
        <w:spacing w:after="160"/>
        <w:jc w:val="center"/>
        <w:rPr>
          <w:rFonts w:ascii="Aptos" w:eastAsia="Aptos" w:hAnsi="Aptos" w:cs="Arial"/>
          <w:kern w:val="2"/>
          <w:sz w:val="24"/>
          <w:szCs w:val="24"/>
          <w:u w:val="single"/>
          <w14:ligatures w14:val="standardContextual"/>
        </w:rPr>
      </w:pPr>
      <w:r w:rsidRPr="00FA6CBD">
        <w:rPr>
          <w:rFonts w:ascii="Aptos" w:eastAsia="Aptos" w:hAnsi="Aptos" w:cs="Arial"/>
          <w:kern w:val="2"/>
          <w:sz w:val="24"/>
          <w:szCs w:val="24"/>
          <w:u w:val="single"/>
          <w14:ligatures w14:val="standardContextual"/>
        </w:rPr>
        <w:lastRenderedPageBreak/>
        <w:t>APPENDIX 4</w:t>
      </w:r>
    </w:p>
    <w:p w14:paraId="753881EB" w14:textId="44CAE964" w:rsidR="00C23A9D" w:rsidRPr="00FA6CBD" w:rsidRDefault="00C23A9D" w:rsidP="00C23A9D">
      <w:pPr>
        <w:widowControl/>
        <w:spacing w:after="160"/>
        <w:jc w:val="center"/>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Page 10 of </w:t>
      </w:r>
      <w:r w:rsidRPr="00C23A9D">
        <w:rPr>
          <w:rFonts w:ascii="Aptos" w:eastAsia="Aptos" w:hAnsi="Aptos" w:cs="Arial"/>
          <w:kern w:val="2"/>
          <w:sz w:val="24"/>
          <w:szCs w:val="24"/>
          <w14:ligatures w14:val="standardContextual"/>
        </w:rPr>
        <w:t>24</w:t>
      </w:r>
    </w:p>
    <w:p w14:paraId="7114CFDE"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under:</w:t>
      </w:r>
    </w:p>
    <w:p w14:paraId="4677692A"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1. Federal transit laws, specifically 49 U.S.C. § 5323(f);</w:t>
      </w:r>
    </w:p>
    <w:p w14:paraId="6E0A514A"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2. FTA regulations, “School Bus Operations,” 49 C.F.R. part 605;</w:t>
      </w:r>
    </w:p>
    <w:p w14:paraId="1CDD6657"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3. Any other Federal School Bus regulations; or</w:t>
      </w:r>
    </w:p>
    <w:p w14:paraId="74ABE527"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4. Federal guidance, except as FTA determines otherwise in writing.</w:t>
      </w:r>
    </w:p>
    <w:p w14:paraId="0183094D"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If Contractor violates this School Bus Agreement, FTA may:</w:t>
      </w:r>
    </w:p>
    <w:p w14:paraId="1B087377"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1. Bar the Contractor from receiving Federal assistance for public transportation; or</w:t>
      </w:r>
    </w:p>
    <w:p w14:paraId="2E426151"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2. Require the contractor to take such remedial measures as FTA considers appropriate.</w:t>
      </w:r>
    </w:p>
    <w:p w14:paraId="439C3189"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When operating exclusive school bus service under an allowable exemption, the contractor may not use federally funded equipment, vehicles, or facilities. The Contractor should include the substance of this clause in each subcontract or purchase under this contract that may operate public transportation services.</w:t>
      </w:r>
    </w:p>
    <w:p w14:paraId="60334FF7"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p>
    <w:p w14:paraId="2B8F8F5F" w14:textId="77777777" w:rsidR="00887F93" w:rsidRPr="00FA6CBD" w:rsidRDefault="00887F93" w:rsidP="00170E3D">
      <w:pPr>
        <w:widowControl/>
        <w:spacing w:after="160" w:line="278" w:lineRule="auto"/>
        <w:jc w:val="both"/>
        <w:rPr>
          <w:rFonts w:ascii="Aptos" w:eastAsia="Aptos" w:hAnsi="Aptos" w:cs="Arial"/>
          <w:b/>
          <w:bCs/>
          <w:kern w:val="2"/>
          <w:sz w:val="24"/>
          <w:szCs w:val="24"/>
          <w14:ligatures w14:val="standardContextual"/>
        </w:rPr>
      </w:pPr>
      <w:r w:rsidRPr="00FA6CBD">
        <w:rPr>
          <w:rFonts w:ascii="Aptos" w:eastAsia="Aptos" w:hAnsi="Aptos" w:cs="Arial"/>
          <w:b/>
          <w:bCs/>
          <w:kern w:val="2"/>
          <w:sz w:val="24"/>
          <w:szCs w:val="24"/>
          <w14:ligatures w14:val="standardContextual"/>
        </w:rPr>
        <w:t>PROHIBITION ON CERTAIN TELECOMMUNICATIONS AND VIDEO SURVEILLANCE SERVICES OR EQUIPMENT</w:t>
      </w:r>
    </w:p>
    <w:p w14:paraId="3D7C04C8"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2 CFR 200.216</w:t>
      </w:r>
    </w:p>
    <w:p w14:paraId="59D03B41"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Applicability to Contracts</w:t>
      </w:r>
    </w:p>
    <w:p w14:paraId="247E1B36"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Prohibition on Certain Telecommunications and Video Surveillance Service or Equipment requirements applies to all contracts.</w:t>
      </w:r>
    </w:p>
    <w:p w14:paraId="14E69DFE"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Flow Down</w:t>
      </w:r>
    </w:p>
    <w:p w14:paraId="6E47D5AA"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This requirement flows down to all subcontracts at every </w:t>
      </w:r>
      <w:proofErr w:type="gramStart"/>
      <w:r w:rsidRPr="00FA6CBD">
        <w:rPr>
          <w:rFonts w:ascii="Aptos" w:eastAsia="Aptos" w:hAnsi="Aptos" w:cs="Arial"/>
          <w:sz w:val="24"/>
          <w:szCs w:val="24"/>
          <w14:ligatures w14:val="standardContextual"/>
        </w:rPr>
        <w:t>tier</w:t>
      </w:r>
      <w:proofErr w:type="gramEnd"/>
      <w:r w:rsidRPr="00FA6CBD">
        <w:rPr>
          <w:rFonts w:ascii="Aptos" w:eastAsia="Aptos" w:hAnsi="Aptos" w:cs="Arial"/>
          <w:sz w:val="24"/>
          <w:szCs w:val="24"/>
          <w14:ligatures w14:val="standardContextual"/>
        </w:rPr>
        <w:t>.</w:t>
      </w:r>
    </w:p>
    <w:p w14:paraId="54DCC408"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Model Clauses/Language</w:t>
      </w:r>
    </w:p>
    <w:p w14:paraId="345948B0"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(a) Definitions. As used in this clause—</w:t>
      </w:r>
    </w:p>
    <w:p w14:paraId="60466359"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i/>
          <w:iCs/>
          <w:sz w:val="24"/>
          <w:szCs w:val="24"/>
          <w14:ligatures w14:val="standardContextual"/>
        </w:rPr>
        <w:t xml:space="preserve">Backhaul </w:t>
      </w:r>
      <w:r w:rsidRPr="00FA6CBD">
        <w:rPr>
          <w:rFonts w:ascii="Aptos" w:eastAsia="Aptos" w:hAnsi="Aptos" w:cs="Arial"/>
          <w:sz w:val="24"/>
          <w:szCs w:val="24"/>
          <w14:ligatures w14:val="standardContextual"/>
        </w:rPr>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075E3E41"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i/>
          <w:iCs/>
          <w:sz w:val="24"/>
          <w:szCs w:val="24"/>
          <w14:ligatures w14:val="standardContextual"/>
        </w:rPr>
        <w:t xml:space="preserve">Covered foreign country </w:t>
      </w:r>
      <w:r w:rsidRPr="00FA6CBD">
        <w:rPr>
          <w:rFonts w:ascii="Aptos" w:eastAsia="Aptos" w:hAnsi="Aptos" w:cs="Arial"/>
          <w:sz w:val="24"/>
          <w:szCs w:val="24"/>
          <w14:ligatures w14:val="standardContextual"/>
        </w:rPr>
        <w:t>means The People’s Republic of China.</w:t>
      </w:r>
    </w:p>
    <w:p w14:paraId="4586ECD3"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i/>
          <w:iCs/>
          <w:sz w:val="24"/>
          <w:szCs w:val="24"/>
          <w14:ligatures w14:val="standardContextual"/>
        </w:rPr>
        <w:t xml:space="preserve">Covered telecommunications equipment or services </w:t>
      </w:r>
      <w:r w:rsidRPr="00FA6CBD">
        <w:rPr>
          <w:rFonts w:ascii="Aptos" w:eastAsia="Aptos" w:hAnsi="Aptos" w:cs="Arial"/>
          <w:sz w:val="24"/>
          <w:szCs w:val="24"/>
          <w14:ligatures w14:val="standardContextual"/>
        </w:rPr>
        <w:t>means–</w:t>
      </w:r>
    </w:p>
    <w:p w14:paraId="643830BE"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(1) Telecommunications equipment produced by Huawei Technologies Company or</w:t>
      </w:r>
    </w:p>
    <w:p w14:paraId="5AB2DDE9"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ZTE Corporation (or any subsidiary or affiliate of such entities);</w:t>
      </w:r>
    </w:p>
    <w:p w14:paraId="1AF81B46"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(2) For the purpose of public safety, security of Government facilities, physical security</w:t>
      </w:r>
    </w:p>
    <w:p w14:paraId="3B3B07EC"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62ABCB1D"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(3) Telecommunications or video surveillance services provided by such entities or</w:t>
      </w:r>
    </w:p>
    <w:p w14:paraId="739C0454"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using such equipment; or</w:t>
      </w:r>
    </w:p>
    <w:p w14:paraId="51CC794C" w14:textId="77777777" w:rsidR="00C23A9D" w:rsidRPr="00FA6CBD" w:rsidRDefault="00C23A9D" w:rsidP="00C23A9D">
      <w:pPr>
        <w:widowControl/>
        <w:spacing w:after="160"/>
        <w:jc w:val="center"/>
        <w:rPr>
          <w:rFonts w:ascii="Aptos" w:eastAsia="Aptos" w:hAnsi="Aptos" w:cs="Arial"/>
          <w:kern w:val="2"/>
          <w:sz w:val="24"/>
          <w:szCs w:val="24"/>
          <w:u w:val="single"/>
          <w14:ligatures w14:val="standardContextual"/>
        </w:rPr>
      </w:pPr>
      <w:r w:rsidRPr="00FA6CBD">
        <w:rPr>
          <w:rFonts w:ascii="Aptos" w:eastAsia="Aptos" w:hAnsi="Aptos" w:cs="Arial"/>
          <w:kern w:val="2"/>
          <w:sz w:val="24"/>
          <w:szCs w:val="24"/>
          <w:u w:val="single"/>
          <w14:ligatures w14:val="standardContextual"/>
        </w:rPr>
        <w:lastRenderedPageBreak/>
        <w:t>APPENDIX 4</w:t>
      </w:r>
    </w:p>
    <w:p w14:paraId="2C564C60" w14:textId="296C3B4D" w:rsidR="00C23A9D" w:rsidRPr="00FA6CBD" w:rsidRDefault="00C23A9D" w:rsidP="00C23A9D">
      <w:pPr>
        <w:widowControl/>
        <w:spacing w:after="160"/>
        <w:jc w:val="center"/>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Page 11 of </w:t>
      </w:r>
      <w:r w:rsidRPr="00C23A9D">
        <w:rPr>
          <w:rFonts w:ascii="Aptos" w:eastAsia="Aptos" w:hAnsi="Aptos" w:cs="Arial"/>
          <w:kern w:val="2"/>
          <w:sz w:val="24"/>
          <w:szCs w:val="24"/>
          <w14:ligatures w14:val="standardContextual"/>
        </w:rPr>
        <w:t>24</w:t>
      </w:r>
    </w:p>
    <w:p w14:paraId="435F00D4"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(4) Telecommunications or video surveillance equipment or services produced or</w:t>
      </w:r>
    </w:p>
    <w:p w14:paraId="2EAF97AA"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215A15A6"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i/>
          <w:iCs/>
          <w:sz w:val="24"/>
          <w:szCs w:val="24"/>
          <w14:ligatures w14:val="standardContextual"/>
        </w:rPr>
        <w:t xml:space="preserve">Critical technology </w:t>
      </w:r>
      <w:r w:rsidRPr="00FA6CBD">
        <w:rPr>
          <w:rFonts w:ascii="Aptos" w:eastAsia="Aptos" w:hAnsi="Aptos" w:cs="Arial"/>
          <w:sz w:val="24"/>
          <w:szCs w:val="24"/>
          <w14:ligatures w14:val="standardContextual"/>
        </w:rPr>
        <w:t>means–</w:t>
      </w:r>
    </w:p>
    <w:p w14:paraId="17FD4052"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(1) Defense articles or defense services included on the United States Munitions List</w:t>
      </w:r>
    </w:p>
    <w:p w14:paraId="69995A69"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set forth in the International Traffic in Arms Regulations under subchapter M of chapter I of title 22, Code of Federal Regulations;</w:t>
      </w:r>
    </w:p>
    <w:p w14:paraId="3B2E5911"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(2) Items included on the Commerce Control List set forth in Supplement No. 1 to part</w:t>
      </w:r>
    </w:p>
    <w:p w14:paraId="7C1BC2B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774 of the Export Administration Regulations under subchapter C of chapter VII of title 15, Code of Federal Regulations, and controlled-</w:t>
      </w:r>
    </w:p>
    <w:p w14:paraId="3AFCF1D4" w14:textId="746C190A"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w:t>
      </w:r>
      <w:proofErr w:type="spellStart"/>
      <w:r w:rsidRPr="00FA6CBD">
        <w:rPr>
          <w:rFonts w:ascii="Aptos" w:eastAsia="Aptos" w:hAnsi="Aptos" w:cs="Arial"/>
          <w:sz w:val="24"/>
          <w:szCs w:val="24"/>
          <w14:ligatures w14:val="standardContextual"/>
        </w:rPr>
        <w:t>i</w:t>
      </w:r>
      <w:proofErr w:type="spellEnd"/>
      <w:r w:rsidRPr="00FA6CBD">
        <w:rPr>
          <w:rFonts w:ascii="Aptos" w:eastAsia="Aptos" w:hAnsi="Aptos" w:cs="Arial"/>
          <w:sz w:val="24"/>
          <w:szCs w:val="24"/>
          <w14:ligatures w14:val="standardContextual"/>
        </w:rPr>
        <w:t>) Pursuant to multilateral regimes, including for reasons relating to national</w:t>
      </w:r>
      <w:r w:rsidR="00D157FE">
        <w:rPr>
          <w:rFonts w:ascii="Aptos" w:eastAsia="Aptos" w:hAnsi="Aptos" w:cs="Arial"/>
          <w:sz w:val="24"/>
          <w:szCs w:val="24"/>
          <w14:ligatures w14:val="standardContextual"/>
        </w:rPr>
        <w:t xml:space="preserve"> </w:t>
      </w:r>
      <w:r w:rsidRPr="00FA6CBD">
        <w:rPr>
          <w:rFonts w:ascii="Aptos" w:eastAsia="Aptos" w:hAnsi="Aptos" w:cs="Arial"/>
          <w:sz w:val="24"/>
          <w:szCs w:val="24"/>
          <w14:ligatures w14:val="standardContextual"/>
        </w:rPr>
        <w:t>security, chemical and biological weapons proliferation, nuclear nonproliferation, or missile technology; or</w:t>
      </w:r>
    </w:p>
    <w:p w14:paraId="14D62770"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(ii) For reasons relating to regional stability or surreptitious listening;</w:t>
      </w:r>
    </w:p>
    <w:p w14:paraId="76B3A9DC"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(3) Specially designed and prepared nuclear equipment, parts and components,</w:t>
      </w:r>
    </w:p>
    <w:p w14:paraId="65884346"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materials, software, and technology covered by part 810 of title 10, Code of Federal Regulations (relating to assistance to foreign atomic energy activities);</w:t>
      </w:r>
    </w:p>
    <w:p w14:paraId="0D958B2D" w14:textId="77777777" w:rsidR="00C23A9D" w:rsidRDefault="00887F93" w:rsidP="00170E3D">
      <w:pPr>
        <w:widowControl/>
        <w:spacing w:after="160" w:line="278" w:lineRule="auto"/>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(4) Nuclear facilities, equipment, and material covered by part 110 of title 10, Code of</w:t>
      </w:r>
      <w:r w:rsidR="00C23A9D">
        <w:rPr>
          <w:rFonts w:ascii="Aptos" w:eastAsia="Aptos" w:hAnsi="Aptos" w:cs="Arial"/>
          <w:sz w:val="24"/>
          <w:szCs w:val="24"/>
          <w14:ligatures w14:val="standardContextual"/>
        </w:rPr>
        <w:t xml:space="preserve"> </w:t>
      </w:r>
      <w:r w:rsidRPr="00FA6CBD">
        <w:rPr>
          <w:rFonts w:ascii="Aptos" w:eastAsia="Aptos" w:hAnsi="Aptos" w:cs="Arial"/>
          <w:sz w:val="24"/>
          <w:szCs w:val="24"/>
          <w14:ligatures w14:val="standardContextual"/>
        </w:rPr>
        <w:t>Federal Regulations (relating to export and import of nuclear equipment and material);</w:t>
      </w:r>
    </w:p>
    <w:p w14:paraId="38A75676" w14:textId="4642D942" w:rsidR="00887F93" w:rsidRPr="00FA6CBD" w:rsidRDefault="00887F93" w:rsidP="00170E3D">
      <w:pPr>
        <w:widowControl/>
        <w:spacing w:after="160" w:line="278" w:lineRule="auto"/>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(5) Select agents and toxins covered by part 331 of title 7, Code of Federal Regulations, part 121 of title 9 of such Code, or part 73 of title 42 of such Code; or</w:t>
      </w:r>
    </w:p>
    <w:p w14:paraId="06ACCB0E"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(6) Emerging and foundational technologies controlled pursuant to section 1758 of the</w:t>
      </w:r>
    </w:p>
    <w:p w14:paraId="2DF697ED"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Export Control Reform Act of 2018 (50 U.S.C. 4817).</w:t>
      </w:r>
    </w:p>
    <w:p w14:paraId="682F2FA5"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i/>
          <w:iCs/>
          <w:sz w:val="24"/>
          <w:szCs w:val="24"/>
          <w14:ligatures w14:val="standardContextual"/>
        </w:rPr>
        <w:t xml:space="preserve">Interconnection arrangements </w:t>
      </w:r>
      <w:proofErr w:type="gramStart"/>
      <w:r w:rsidRPr="00FA6CBD">
        <w:rPr>
          <w:rFonts w:ascii="Aptos" w:eastAsia="Aptos" w:hAnsi="Aptos" w:cs="Arial"/>
          <w:sz w:val="24"/>
          <w:szCs w:val="24"/>
          <w14:ligatures w14:val="standardContextual"/>
        </w:rPr>
        <w:t>means</w:t>
      </w:r>
      <w:proofErr w:type="gramEnd"/>
      <w:r w:rsidRPr="00FA6CBD">
        <w:rPr>
          <w:rFonts w:ascii="Aptos" w:eastAsia="Aptos" w:hAnsi="Aptos" w:cs="Arial"/>
          <w:sz w:val="24"/>
          <w:szCs w:val="24"/>
          <w14:ligatures w14:val="standardContextual"/>
        </w:rPr>
        <w:t xml:space="preserve"> arrangements governing the physical connection of two or more networks to allow the use of another's network to hand off traffic where it is ultimately delivered (e.g., connection of a customer of telephone provider A to a customer of telephone company B) or sharing data and other information resources.</w:t>
      </w:r>
    </w:p>
    <w:p w14:paraId="7543B0E5"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i/>
          <w:iCs/>
          <w:sz w:val="24"/>
          <w:szCs w:val="24"/>
          <w14:ligatures w14:val="standardContextual"/>
        </w:rPr>
        <w:t xml:space="preserve">Reasonable inquiry </w:t>
      </w:r>
      <w:r w:rsidRPr="00FA6CBD">
        <w:rPr>
          <w:rFonts w:ascii="Aptos" w:eastAsia="Aptos" w:hAnsi="Aptos" w:cs="Arial"/>
          <w:sz w:val="24"/>
          <w:szCs w:val="24"/>
          <w14:ligatures w14:val="standardContextual"/>
        </w:rPr>
        <w:t>means an inquiry designed to uncover any information in the entity's possession about the identity of the producer or provider of covered telecommunications equipment or services used by the entity that excludes the need to include an internal or third-party audit.</w:t>
      </w:r>
    </w:p>
    <w:p w14:paraId="40E626DF"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i/>
          <w:iCs/>
          <w:sz w:val="24"/>
          <w:szCs w:val="24"/>
          <w14:ligatures w14:val="standardContextual"/>
        </w:rPr>
        <w:t xml:space="preserve">Roaming </w:t>
      </w:r>
      <w:r w:rsidRPr="00FA6CBD">
        <w:rPr>
          <w:rFonts w:ascii="Aptos" w:eastAsia="Aptos" w:hAnsi="Aptos" w:cs="Arial"/>
          <w:sz w:val="24"/>
          <w:szCs w:val="24"/>
          <w14:ligatures w14:val="standardContextual"/>
        </w:rPr>
        <w:t>means cellular communications services (e.g., voice, video, data) received from a visited network when unable to connect to the facilities of the home network either because signal coverage is too weak or because traffic is too high.</w:t>
      </w:r>
    </w:p>
    <w:p w14:paraId="586DFF38"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i/>
          <w:iCs/>
          <w:sz w:val="24"/>
          <w:szCs w:val="24"/>
          <w14:ligatures w14:val="standardContextual"/>
        </w:rPr>
        <w:t xml:space="preserve">Substantial or essential component </w:t>
      </w:r>
      <w:r w:rsidRPr="00FA6CBD">
        <w:rPr>
          <w:rFonts w:ascii="Aptos" w:eastAsia="Aptos" w:hAnsi="Aptos" w:cs="Arial"/>
          <w:sz w:val="24"/>
          <w:szCs w:val="24"/>
          <w14:ligatures w14:val="standardContextual"/>
        </w:rPr>
        <w:t>means any component necessary for the proper function or</w:t>
      </w:r>
    </w:p>
    <w:p w14:paraId="0EE4E8C1"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performance of a piece of equipment, system, or service.</w:t>
      </w:r>
    </w:p>
    <w:p w14:paraId="1FAEBF6D" w14:textId="77777777" w:rsidR="00C23A9D" w:rsidRPr="00FA6CBD" w:rsidRDefault="00C23A9D" w:rsidP="00C23A9D">
      <w:pPr>
        <w:widowControl/>
        <w:spacing w:after="160"/>
        <w:jc w:val="center"/>
        <w:rPr>
          <w:rFonts w:ascii="Aptos" w:eastAsia="Aptos" w:hAnsi="Aptos" w:cs="Arial"/>
          <w:kern w:val="2"/>
          <w:sz w:val="24"/>
          <w:szCs w:val="24"/>
          <w:u w:val="single"/>
          <w14:ligatures w14:val="standardContextual"/>
        </w:rPr>
      </w:pPr>
      <w:r w:rsidRPr="00FA6CBD">
        <w:rPr>
          <w:rFonts w:ascii="Aptos" w:eastAsia="Aptos" w:hAnsi="Aptos" w:cs="Arial"/>
          <w:kern w:val="2"/>
          <w:sz w:val="24"/>
          <w:szCs w:val="24"/>
          <w:u w:val="single"/>
          <w14:ligatures w14:val="standardContextual"/>
        </w:rPr>
        <w:lastRenderedPageBreak/>
        <w:t>APPENDIX 4</w:t>
      </w:r>
    </w:p>
    <w:p w14:paraId="0DF28CF8" w14:textId="40BDFCB0" w:rsidR="00C23A9D" w:rsidRPr="00FA6CBD" w:rsidRDefault="00C23A9D" w:rsidP="00C23A9D">
      <w:pPr>
        <w:widowControl/>
        <w:spacing w:after="160"/>
        <w:jc w:val="center"/>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Page 12 of </w:t>
      </w:r>
      <w:r w:rsidRPr="00C23A9D">
        <w:rPr>
          <w:rFonts w:ascii="Aptos" w:eastAsia="Aptos" w:hAnsi="Aptos" w:cs="Arial"/>
          <w:kern w:val="2"/>
          <w:sz w:val="24"/>
          <w:szCs w:val="24"/>
          <w14:ligatures w14:val="standardContextual"/>
        </w:rPr>
        <w:t>24</w:t>
      </w:r>
    </w:p>
    <w:p w14:paraId="7EC1ECAE"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(b) </w:t>
      </w:r>
      <w:r w:rsidRPr="00FA6CBD">
        <w:rPr>
          <w:rFonts w:ascii="Aptos" w:eastAsia="Aptos" w:hAnsi="Aptos" w:cs="Arial"/>
          <w:i/>
          <w:iCs/>
          <w:sz w:val="24"/>
          <w:szCs w:val="24"/>
          <w14:ligatures w14:val="standardContextual"/>
        </w:rPr>
        <w:t xml:space="preserve">Prohibition. </w:t>
      </w:r>
      <w:r w:rsidRPr="00FA6CBD">
        <w:rPr>
          <w:rFonts w:ascii="Aptos" w:eastAsia="Aptos" w:hAnsi="Aptos" w:cs="Arial"/>
          <w:sz w:val="24"/>
          <w:szCs w:val="24"/>
          <w14:ligatures w14:val="standardContextual"/>
        </w:rPr>
        <w:t xml:space="preserve">(1) Section 889(a)(1)(A) of the John S. McCain National Defense Authorization Act for Fiscal Year 2019 (Pub. L. 115-232) prohibits the Department from procuring or </w:t>
      </w:r>
      <w:proofErr w:type="gramStart"/>
      <w:r w:rsidRPr="00FA6CBD">
        <w:rPr>
          <w:rFonts w:ascii="Aptos" w:eastAsia="Aptos" w:hAnsi="Aptos" w:cs="Arial"/>
          <w:sz w:val="24"/>
          <w:szCs w:val="24"/>
          <w14:ligatures w14:val="standardContextual"/>
        </w:rPr>
        <w:t>obtaining, or</w:t>
      </w:r>
      <w:proofErr w:type="gramEnd"/>
      <w:r w:rsidRPr="00FA6CBD">
        <w:rPr>
          <w:rFonts w:ascii="Aptos" w:eastAsia="Aptos" w:hAnsi="Aptos" w:cs="Arial"/>
          <w:sz w:val="24"/>
          <w:szCs w:val="24"/>
          <w14:ligatures w14:val="standardContextual"/>
        </w:rPr>
        <w:t xml:space="preserve"> extending or renewing a contract to procure or obtain, any equipment, system, or service that uses covered telecommunications equipment or services as a substantial or essential component of any system, or as critical technology as part of any system. The Contractor is prohibited from providing to the Department any equipment, system, or service that uses covered telecommunications equipment or services as a substantial or essential component of any system, or as critical technology as part of any system.</w:t>
      </w:r>
    </w:p>
    <w:p w14:paraId="70A1D4B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w:t>
      </w:r>
      <w:proofErr w:type="gramStart"/>
      <w:r w:rsidRPr="00FA6CBD">
        <w:rPr>
          <w:rFonts w:ascii="Aptos" w:eastAsia="Aptos" w:hAnsi="Aptos" w:cs="Arial"/>
          <w:sz w:val="24"/>
          <w:szCs w:val="24"/>
          <w14:ligatures w14:val="standardContextual"/>
        </w:rPr>
        <w:t>2)Section</w:t>
      </w:r>
      <w:proofErr w:type="gramEnd"/>
      <w:r w:rsidRPr="00FA6CBD">
        <w:rPr>
          <w:rFonts w:ascii="Aptos" w:eastAsia="Aptos" w:hAnsi="Aptos" w:cs="Arial"/>
          <w:sz w:val="24"/>
          <w:szCs w:val="24"/>
          <w14:ligatures w14:val="standardContextual"/>
        </w:rPr>
        <w:t xml:space="preserve"> 889(a)(1)(B) of the John S. McCain National Defense Authorization Act for Fiscal Year</w:t>
      </w:r>
    </w:p>
    <w:p w14:paraId="0B6AFE27" w14:textId="2D16CDCD"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2019 (Pub. L. 115-232) prohibits the Department on or after August 13, 2020, from entering into a contract, or extending or renewing a contract, with an entity that uses any equipment, system, or service that uses covered telecommunications equipment or services as a substantial or essential component of any system, or as critical technology as part of any system, unless an exception at paragraph (c) of this clause applies or the covered telecommunication equipment or services are covered by a waiver described in FAR 4.2104. This prohibition applies to the use of covered telecommunications equipment or services, regardless of whether that use is in performance of work under a </w:t>
      </w:r>
      <w:proofErr w:type="gramStart"/>
      <w:r w:rsidRPr="00FA6CBD">
        <w:rPr>
          <w:rFonts w:ascii="Aptos" w:eastAsia="Aptos" w:hAnsi="Aptos" w:cs="Arial"/>
          <w:sz w:val="24"/>
          <w:szCs w:val="24"/>
          <w14:ligatures w14:val="standardContextual"/>
        </w:rPr>
        <w:t>Federal</w:t>
      </w:r>
      <w:proofErr w:type="gramEnd"/>
      <w:r w:rsidRPr="00FA6CBD">
        <w:rPr>
          <w:rFonts w:ascii="Aptos" w:eastAsia="Aptos" w:hAnsi="Aptos" w:cs="Arial"/>
          <w:sz w:val="24"/>
          <w:szCs w:val="24"/>
          <w14:ligatures w14:val="standardContextual"/>
        </w:rPr>
        <w:t xml:space="preserve"> contract.</w:t>
      </w:r>
    </w:p>
    <w:p w14:paraId="22A4C728"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(c) </w:t>
      </w:r>
      <w:r w:rsidRPr="00FA6CBD">
        <w:rPr>
          <w:rFonts w:ascii="Aptos" w:eastAsia="Aptos" w:hAnsi="Aptos" w:cs="Arial"/>
          <w:i/>
          <w:iCs/>
          <w:sz w:val="24"/>
          <w:szCs w:val="24"/>
          <w14:ligatures w14:val="standardContextual"/>
        </w:rPr>
        <w:t>Exceptions</w:t>
      </w:r>
      <w:r w:rsidRPr="00FA6CBD">
        <w:rPr>
          <w:rFonts w:ascii="Aptos" w:eastAsia="Aptos" w:hAnsi="Aptos" w:cs="Arial"/>
          <w:sz w:val="24"/>
          <w:szCs w:val="24"/>
          <w14:ligatures w14:val="standardContextual"/>
        </w:rPr>
        <w:t>. This clause does not prohibit contractors from providing—</w:t>
      </w:r>
    </w:p>
    <w:p w14:paraId="26790AB9"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(1) A service that connects to the facilities of a third-party, such as backhaul, roaming, or</w:t>
      </w:r>
    </w:p>
    <w:p w14:paraId="0C9D0FBC"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interconnection arrangements; or</w:t>
      </w:r>
    </w:p>
    <w:p w14:paraId="00715F71"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(2) Telecommunications equipment that cannot route or redirect user data traffic or</w:t>
      </w:r>
    </w:p>
    <w:p w14:paraId="186711C0"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permit visibility into any user data or packets that such equipment transmits or otherwise handles.</w:t>
      </w:r>
    </w:p>
    <w:p w14:paraId="45209FDC" w14:textId="77777777" w:rsidR="00887F93" w:rsidRPr="00FA6CBD" w:rsidRDefault="00887F93" w:rsidP="00170E3D">
      <w:pPr>
        <w:widowControl/>
        <w:autoSpaceDE w:val="0"/>
        <w:autoSpaceDN w:val="0"/>
        <w:adjustRightInd w:val="0"/>
        <w:jc w:val="both"/>
        <w:rPr>
          <w:rFonts w:ascii="Aptos" w:eastAsia="Aptos" w:hAnsi="Aptos" w:cs="Arial"/>
          <w:kern w:val="2"/>
          <w:sz w:val="24"/>
          <w:szCs w:val="24"/>
          <w14:ligatures w14:val="standardContextual"/>
        </w:rPr>
      </w:pPr>
      <w:r w:rsidRPr="00FA6CBD">
        <w:rPr>
          <w:rFonts w:ascii="Aptos" w:eastAsia="Aptos" w:hAnsi="Aptos" w:cs="Arial"/>
          <w:sz w:val="24"/>
          <w:szCs w:val="24"/>
          <w14:ligatures w14:val="standardContextual"/>
        </w:rPr>
        <w:t xml:space="preserve">(d) </w:t>
      </w:r>
      <w:r w:rsidRPr="00FA6CBD">
        <w:rPr>
          <w:rFonts w:ascii="Aptos" w:eastAsia="Aptos" w:hAnsi="Aptos" w:cs="Arial"/>
          <w:i/>
          <w:iCs/>
          <w:sz w:val="24"/>
          <w:szCs w:val="24"/>
          <w14:ligatures w14:val="standardContextual"/>
        </w:rPr>
        <w:t>Reporting requirement</w:t>
      </w:r>
      <w:r w:rsidRPr="00FA6CBD">
        <w:rPr>
          <w:rFonts w:ascii="Aptos" w:eastAsia="Aptos" w:hAnsi="Aptos" w:cs="Arial"/>
          <w:sz w:val="24"/>
          <w:szCs w:val="24"/>
          <w14:ligatures w14:val="standardContextual"/>
        </w:rPr>
        <w:t>. (1) In the event the Contractor identifies covered telecommunications equipment or services used as a substantial or essential component of any system, or as critical technology as part of any system, during contract performance, or the Contractor is notified of such by a subcontractor at any tier or by any other source, the Contractor shall report the information in paragraph (d)(2) of this clause to the Department immediately.</w:t>
      </w:r>
    </w:p>
    <w:p w14:paraId="0FA1873D"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p>
    <w:p w14:paraId="42CDF5E5" w14:textId="77777777" w:rsidR="00887F93" w:rsidRPr="00FA6CBD" w:rsidRDefault="00887F93" w:rsidP="00170E3D">
      <w:pPr>
        <w:widowControl/>
        <w:spacing w:after="160" w:line="278" w:lineRule="auto"/>
        <w:jc w:val="both"/>
        <w:rPr>
          <w:rFonts w:ascii="Aptos" w:eastAsia="Aptos" w:hAnsi="Aptos" w:cs="Arial"/>
          <w:b/>
          <w:bCs/>
          <w:kern w:val="2"/>
          <w:sz w:val="24"/>
          <w:szCs w:val="24"/>
          <w14:ligatures w14:val="standardContextual"/>
        </w:rPr>
      </w:pPr>
      <w:r w:rsidRPr="00FA6CBD">
        <w:rPr>
          <w:rFonts w:ascii="Aptos" w:eastAsia="Aptos" w:hAnsi="Aptos" w:cs="Arial"/>
          <w:b/>
          <w:bCs/>
          <w:kern w:val="2"/>
          <w:sz w:val="24"/>
          <w:szCs w:val="24"/>
          <w14:ligatures w14:val="standardContextual"/>
        </w:rPr>
        <w:t>SEAT BELT USE</w:t>
      </w:r>
    </w:p>
    <w:p w14:paraId="725F17A6"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Master Agreement 34(a); 23 U.S.C. part 402; EO 13043</w:t>
      </w:r>
    </w:p>
    <w:p w14:paraId="451B23C1"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Applicability to Contracts</w:t>
      </w:r>
    </w:p>
    <w:p w14:paraId="6F94ADDA" w14:textId="77777777" w:rsidR="00C23A9D" w:rsidRDefault="00887F93" w:rsidP="00C23A9D">
      <w:pPr>
        <w:widowControl/>
        <w:spacing w:after="16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The Safe Operation of Motor Vehicles requirements apply to all federally funded third party contracts. In compliance with Federal Executive Order No. 13043, “Increasing Seat Belt </w:t>
      </w:r>
    </w:p>
    <w:p w14:paraId="62392819" w14:textId="77777777" w:rsidR="000804DC" w:rsidRDefault="000804DC" w:rsidP="00C23A9D">
      <w:pPr>
        <w:widowControl/>
        <w:spacing w:after="160"/>
        <w:jc w:val="center"/>
        <w:rPr>
          <w:rFonts w:ascii="Aptos" w:eastAsia="Aptos" w:hAnsi="Aptos" w:cs="Arial"/>
          <w:kern w:val="2"/>
          <w:sz w:val="24"/>
          <w:szCs w:val="24"/>
          <w:u w:val="single"/>
          <w14:ligatures w14:val="standardContextual"/>
        </w:rPr>
      </w:pPr>
    </w:p>
    <w:p w14:paraId="42787867" w14:textId="2105451D" w:rsidR="00C23A9D" w:rsidRPr="00FA6CBD" w:rsidRDefault="00C23A9D" w:rsidP="00C23A9D">
      <w:pPr>
        <w:widowControl/>
        <w:spacing w:after="160"/>
        <w:jc w:val="center"/>
        <w:rPr>
          <w:rFonts w:ascii="Aptos" w:eastAsia="Aptos" w:hAnsi="Aptos" w:cs="Arial"/>
          <w:kern w:val="2"/>
          <w:sz w:val="24"/>
          <w:szCs w:val="24"/>
          <w:u w:val="single"/>
          <w14:ligatures w14:val="standardContextual"/>
        </w:rPr>
      </w:pPr>
      <w:r w:rsidRPr="00FA6CBD">
        <w:rPr>
          <w:rFonts w:ascii="Aptos" w:eastAsia="Aptos" w:hAnsi="Aptos" w:cs="Arial"/>
          <w:kern w:val="2"/>
          <w:sz w:val="24"/>
          <w:szCs w:val="24"/>
          <w:u w:val="single"/>
          <w14:ligatures w14:val="standardContextual"/>
        </w:rPr>
        <w:lastRenderedPageBreak/>
        <w:t>APPENDIX 4</w:t>
      </w:r>
    </w:p>
    <w:p w14:paraId="22AFE5AE" w14:textId="63732313" w:rsidR="00C23A9D" w:rsidRPr="00FA6CBD" w:rsidRDefault="00C23A9D" w:rsidP="00C23A9D">
      <w:pPr>
        <w:widowControl/>
        <w:spacing w:after="160"/>
        <w:jc w:val="center"/>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Page 13 of </w:t>
      </w:r>
      <w:r w:rsidRPr="00C23A9D">
        <w:rPr>
          <w:rFonts w:ascii="Aptos" w:eastAsia="Aptos" w:hAnsi="Aptos" w:cs="Arial"/>
          <w:kern w:val="2"/>
          <w:sz w:val="24"/>
          <w:szCs w:val="24"/>
          <w14:ligatures w14:val="standardContextual"/>
        </w:rPr>
        <w:t>24</w:t>
      </w:r>
    </w:p>
    <w:p w14:paraId="05BC9333" w14:textId="510B0B04" w:rsidR="00C23A9D" w:rsidRPr="00FA6CBD" w:rsidRDefault="00887F93" w:rsidP="00C23A9D">
      <w:pPr>
        <w:widowControl/>
        <w:spacing w:after="160"/>
        <w:jc w:val="both"/>
        <w:rPr>
          <w:rFonts w:ascii="Aptos" w:eastAsia="Aptos" w:hAnsi="Aptos" w:cs="Arial"/>
          <w:kern w:val="2"/>
          <w:sz w:val="24"/>
          <w:szCs w:val="24"/>
          <w14:ligatures w14:val="standardContextual"/>
        </w:rPr>
      </w:pPr>
      <w:r w:rsidRPr="00FA6CBD">
        <w:rPr>
          <w:rFonts w:ascii="Aptos" w:eastAsia="Aptos" w:hAnsi="Aptos" w:cs="Arial"/>
          <w:sz w:val="24"/>
          <w:szCs w:val="24"/>
          <w14:ligatures w14:val="standardContextual"/>
        </w:rPr>
        <w:t xml:space="preserve">Use in the United States,” April 16, 1997, 23 U.S.C. Section 402 note, FTA encourages each </w:t>
      </w:r>
    </w:p>
    <w:p w14:paraId="3D37850C" w14:textId="2E67BE08"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proofErr w:type="gramStart"/>
      <w:r w:rsidRPr="00FA6CBD">
        <w:rPr>
          <w:rFonts w:ascii="Aptos" w:eastAsia="Aptos" w:hAnsi="Aptos" w:cs="Arial"/>
          <w:sz w:val="24"/>
          <w:szCs w:val="24"/>
          <w14:ligatures w14:val="standardContextual"/>
        </w:rPr>
        <w:t>third</w:t>
      </w:r>
      <w:proofErr w:type="gramEnd"/>
      <w:r w:rsidRPr="00FA6CBD">
        <w:rPr>
          <w:rFonts w:ascii="Aptos" w:eastAsia="Aptos" w:hAnsi="Aptos" w:cs="Arial"/>
          <w:sz w:val="24"/>
          <w:szCs w:val="24"/>
          <w14:ligatures w14:val="standardContextual"/>
        </w:rPr>
        <w:t xml:space="preserve">-party </w:t>
      </w:r>
      <w:proofErr w:type="gramStart"/>
      <w:r w:rsidRPr="00FA6CBD">
        <w:rPr>
          <w:rFonts w:ascii="Aptos" w:eastAsia="Aptos" w:hAnsi="Aptos" w:cs="Arial"/>
          <w:sz w:val="24"/>
          <w:szCs w:val="24"/>
          <w14:ligatures w14:val="standardContextual"/>
        </w:rPr>
        <w:t>contractor</w:t>
      </w:r>
      <w:proofErr w:type="gramEnd"/>
      <w:r w:rsidRPr="00FA6CBD">
        <w:rPr>
          <w:rFonts w:ascii="Aptos" w:eastAsia="Aptos" w:hAnsi="Aptos" w:cs="Arial"/>
          <w:sz w:val="24"/>
          <w:szCs w:val="24"/>
          <w14:ligatures w14:val="standardContextual"/>
        </w:rPr>
        <w:t xml:space="preserve"> to adopt and promote on-the-job seat </w:t>
      </w:r>
      <w:proofErr w:type="gramStart"/>
      <w:r w:rsidRPr="00FA6CBD">
        <w:rPr>
          <w:rFonts w:ascii="Aptos" w:eastAsia="Aptos" w:hAnsi="Aptos" w:cs="Arial"/>
          <w:sz w:val="24"/>
          <w:szCs w:val="24"/>
          <w14:ligatures w14:val="standardContextual"/>
        </w:rPr>
        <w:t>belt</w:t>
      </w:r>
      <w:proofErr w:type="gramEnd"/>
      <w:r w:rsidRPr="00FA6CBD">
        <w:rPr>
          <w:rFonts w:ascii="Aptos" w:eastAsia="Aptos" w:hAnsi="Aptos" w:cs="Arial"/>
          <w:sz w:val="24"/>
          <w:szCs w:val="24"/>
          <w14:ligatures w14:val="standardContextual"/>
        </w:rPr>
        <w:t xml:space="preserve"> use policies and programs for its employees and other personnel that operate company owned, rented, or personally operated vehicles, and to include this provision in each third-party subcontract involving the project. Additionally, recipients are required by FTA to include a Distracted Driving clause that addresses distracted driving, including text messaging in each of its third-party agreements</w:t>
      </w:r>
    </w:p>
    <w:p w14:paraId="15F7E059"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supported with Federal assistance.</w:t>
      </w:r>
    </w:p>
    <w:p w14:paraId="616678A4"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Flow Down Requirements</w:t>
      </w:r>
    </w:p>
    <w:p w14:paraId="332F2244"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The Safe Operation of Motor Vehicles requirements flow down to all third-party contractors at every </w:t>
      </w:r>
      <w:proofErr w:type="gramStart"/>
      <w:r w:rsidRPr="00FA6CBD">
        <w:rPr>
          <w:rFonts w:ascii="Aptos" w:eastAsia="Aptos" w:hAnsi="Aptos" w:cs="Arial"/>
          <w:sz w:val="24"/>
          <w:szCs w:val="24"/>
          <w14:ligatures w14:val="standardContextual"/>
        </w:rPr>
        <w:t>tier</w:t>
      </w:r>
      <w:proofErr w:type="gramEnd"/>
      <w:r w:rsidRPr="00FA6CBD">
        <w:rPr>
          <w:rFonts w:ascii="Aptos" w:eastAsia="Aptos" w:hAnsi="Aptos" w:cs="Arial"/>
          <w:sz w:val="24"/>
          <w:szCs w:val="24"/>
          <w14:ligatures w14:val="standardContextual"/>
        </w:rPr>
        <w:t>.</w:t>
      </w:r>
    </w:p>
    <w:p w14:paraId="324259C1"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Model Clause/Language</w:t>
      </w:r>
    </w:p>
    <w:p w14:paraId="367A0CC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There is no required language for the Safe Operation of Motor Vehicles clause. Recipients can draw on the following language for inclusion in their federally funded procurements.</w:t>
      </w:r>
    </w:p>
    <w:p w14:paraId="03498CC2"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Safe Operation of Motor Vehicles</w:t>
      </w:r>
    </w:p>
    <w:p w14:paraId="48867617" w14:textId="77777777" w:rsidR="000965F5" w:rsidRPr="00FA6CBD" w:rsidRDefault="000965F5" w:rsidP="00170E3D">
      <w:pPr>
        <w:widowControl/>
        <w:autoSpaceDE w:val="0"/>
        <w:autoSpaceDN w:val="0"/>
        <w:adjustRightInd w:val="0"/>
        <w:jc w:val="both"/>
        <w:rPr>
          <w:rFonts w:ascii="Aptos" w:eastAsia="Aptos" w:hAnsi="Aptos" w:cs="Arial"/>
          <w:sz w:val="24"/>
          <w:szCs w:val="24"/>
          <w14:ligatures w14:val="standardContextual"/>
        </w:rPr>
      </w:pPr>
    </w:p>
    <w:p w14:paraId="37A9AD1E" w14:textId="266D41EA"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Contractor is encouraged to adopt and promote on-the-job seat belt use policies and programs for its employees and other personnel that operate company-owned vehicles, company rented vehicles, or personally operated vehicles. The terms “company owned” and “company-leased” refer to vehicles owned or leased either by the Contractor or [Recipient].</w:t>
      </w:r>
    </w:p>
    <w:p w14:paraId="03632C0D"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Contractor is further encouraged to adopt and enforce workplace safety policies to decrease crashes caused by distracted drivers, including policies to ban text messaging while using an electronic device supplied by an employer, and driving a vehicle the driver owns or rents, a vehicle Contactor owns, leases, or rents, or a privately-owned vehicle when on official</w:t>
      </w:r>
    </w:p>
    <w:p w14:paraId="0E9D922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business in connection with the work performed under this agreement. </w:t>
      </w:r>
      <w:proofErr w:type="gramStart"/>
      <w:r w:rsidRPr="00FA6CBD">
        <w:rPr>
          <w:rFonts w:ascii="Aptos" w:eastAsia="Aptos" w:hAnsi="Aptos" w:cs="Arial"/>
          <w:sz w:val="24"/>
          <w:szCs w:val="24"/>
          <w14:ligatures w14:val="standardContextual"/>
        </w:rPr>
        <w:t>Contractor is</w:t>
      </w:r>
      <w:proofErr w:type="gramEnd"/>
      <w:r w:rsidRPr="00FA6CBD">
        <w:rPr>
          <w:rFonts w:ascii="Aptos" w:eastAsia="Aptos" w:hAnsi="Aptos" w:cs="Arial"/>
          <w:sz w:val="24"/>
          <w:szCs w:val="24"/>
          <w14:ligatures w14:val="standardContextual"/>
        </w:rPr>
        <w:t xml:space="preserve"> also encouraged to conduct workplace safety initiatives in a manner commensurate with its size, such as establishing new rules and programs to prohibit text messaging while driving, re-evaluating the existing programs to prohibit text messaging while driving, and providing</w:t>
      </w:r>
    </w:p>
    <w:p w14:paraId="4DFD2BE0"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sz w:val="24"/>
          <w:szCs w:val="24"/>
          <w14:ligatures w14:val="standardContextual"/>
        </w:rPr>
        <w:t>education, awareness, and other outreach to employees about the safety risks associated with texting while driving.</w:t>
      </w:r>
    </w:p>
    <w:p w14:paraId="04890952"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p>
    <w:p w14:paraId="18373335" w14:textId="77777777" w:rsidR="00887F93" w:rsidRPr="00FA6CBD" w:rsidRDefault="00887F93" w:rsidP="00170E3D">
      <w:pPr>
        <w:widowControl/>
        <w:spacing w:after="160" w:line="278" w:lineRule="auto"/>
        <w:jc w:val="both"/>
        <w:rPr>
          <w:rFonts w:ascii="Aptos" w:eastAsia="Aptos" w:hAnsi="Aptos" w:cs="Arial"/>
          <w:b/>
          <w:bCs/>
          <w:kern w:val="2"/>
          <w:sz w:val="24"/>
          <w:szCs w:val="24"/>
          <w14:ligatures w14:val="standardContextual"/>
        </w:rPr>
      </w:pPr>
      <w:r w:rsidRPr="00FA6CBD">
        <w:rPr>
          <w:rFonts w:ascii="Aptos" w:eastAsia="Aptos" w:hAnsi="Aptos" w:cs="Arial"/>
          <w:b/>
          <w:bCs/>
          <w:kern w:val="2"/>
          <w:sz w:val="24"/>
          <w:szCs w:val="24"/>
          <w14:ligatures w14:val="standardContextual"/>
        </w:rPr>
        <w:t>SAFE OPERATION OF MOTOR VEHICLES</w:t>
      </w:r>
    </w:p>
    <w:p w14:paraId="18B4365F" w14:textId="77777777" w:rsidR="00887F93" w:rsidRPr="00FA6CBD" w:rsidRDefault="00887F93" w:rsidP="00170E3D">
      <w:pPr>
        <w:widowControl/>
        <w:spacing w:after="160" w:line="278" w:lineRule="auto"/>
        <w:jc w:val="both"/>
        <w:rPr>
          <w:rFonts w:ascii="Aptos" w:eastAsia="Aptos" w:hAnsi="Aptos" w:cs="Arial"/>
          <w:b/>
          <w:bCs/>
          <w:sz w:val="24"/>
          <w:szCs w:val="24"/>
          <w14:ligatures w14:val="standardContextual"/>
        </w:rPr>
      </w:pPr>
      <w:r w:rsidRPr="00FA6CBD">
        <w:rPr>
          <w:rFonts w:ascii="Aptos" w:eastAsia="Aptos" w:hAnsi="Aptos" w:cs="Arial"/>
          <w:kern w:val="2"/>
          <w:sz w:val="24"/>
          <w:szCs w:val="24"/>
          <w14:ligatures w14:val="standardContextual"/>
        </w:rPr>
        <w:t>23 U.S.C. part 402; Executive Order No. 13043; Executive Order No. 13513</w:t>
      </w:r>
    </w:p>
    <w:p w14:paraId="5496A43D"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Applicability to Contracts</w:t>
      </w:r>
    </w:p>
    <w:p w14:paraId="268EAB75" w14:textId="77777777" w:rsidR="00C23A9D" w:rsidRDefault="00C23A9D" w:rsidP="00C23A9D">
      <w:pPr>
        <w:widowControl/>
        <w:spacing w:after="160"/>
        <w:jc w:val="center"/>
        <w:rPr>
          <w:rFonts w:ascii="Aptos" w:eastAsia="Aptos" w:hAnsi="Aptos" w:cs="Arial"/>
          <w:kern w:val="2"/>
          <w:sz w:val="24"/>
          <w:szCs w:val="24"/>
          <w:u w:val="single"/>
          <w14:ligatures w14:val="standardContextual"/>
        </w:rPr>
      </w:pPr>
    </w:p>
    <w:p w14:paraId="7CEA74E0" w14:textId="1913C58F" w:rsidR="00C23A9D" w:rsidRPr="00FA6CBD" w:rsidRDefault="00C23A9D" w:rsidP="00C23A9D">
      <w:pPr>
        <w:widowControl/>
        <w:spacing w:after="160"/>
        <w:jc w:val="center"/>
        <w:rPr>
          <w:rFonts w:ascii="Aptos" w:eastAsia="Aptos" w:hAnsi="Aptos" w:cs="Arial"/>
          <w:kern w:val="2"/>
          <w:sz w:val="24"/>
          <w:szCs w:val="24"/>
          <w:u w:val="single"/>
          <w14:ligatures w14:val="standardContextual"/>
        </w:rPr>
      </w:pPr>
      <w:r w:rsidRPr="00FA6CBD">
        <w:rPr>
          <w:rFonts w:ascii="Aptos" w:eastAsia="Aptos" w:hAnsi="Aptos" w:cs="Arial"/>
          <w:kern w:val="2"/>
          <w:sz w:val="24"/>
          <w:szCs w:val="24"/>
          <w:u w:val="single"/>
          <w14:ligatures w14:val="standardContextual"/>
        </w:rPr>
        <w:lastRenderedPageBreak/>
        <w:t>APPENDIX 4</w:t>
      </w:r>
    </w:p>
    <w:p w14:paraId="4992A013" w14:textId="2422587F" w:rsidR="00C23A9D" w:rsidRPr="00FA6CBD" w:rsidRDefault="00C23A9D" w:rsidP="00C23A9D">
      <w:pPr>
        <w:widowControl/>
        <w:spacing w:after="160"/>
        <w:jc w:val="center"/>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Page 14 of</w:t>
      </w:r>
      <w:r>
        <w:rPr>
          <w:rFonts w:ascii="Aptos" w:eastAsia="Aptos" w:hAnsi="Aptos" w:cs="Arial"/>
          <w:kern w:val="2"/>
          <w:sz w:val="24"/>
          <w:szCs w:val="24"/>
          <w14:ligatures w14:val="standardContextual"/>
        </w:rPr>
        <w:t xml:space="preserve"> </w:t>
      </w:r>
      <w:r w:rsidRPr="00C23A9D">
        <w:rPr>
          <w:rFonts w:ascii="Aptos" w:eastAsia="Aptos" w:hAnsi="Aptos" w:cs="Arial"/>
          <w:kern w:val="2"/>
          <w:sz w:val="24"/>
          <w:szCs w:val="24"/>
          <w14:ligatures w14:val="standardContextual"/>
        </w:rPr>
        <w:t>24</w:t>
      </w:r>
    </w:p>
    <w:p w14:paraId="3227AE2C"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Safe Operation of Motor Vehicles requirements apply to all federally funded third party contracts. In compliance with Federal Executive Order No. 13043, “Increasing Seat Belt Use in the United States,” April 16, 1997, 23 U.S.C. Section 402 note, FTA encourages each third-party contractor to adopt and promote on-the-job seat belt use policies and programs for</w:t>
      </w:r>
    </w:p>
    <w:p w14:paraId="3751AB0C"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its employees and other personnel that operate company owned, rented, or personally operated vehicles, and to include this provision in each third-party subcontract involving the project. Additionally, recipients are required by FTA to include a</w:t>
      </w:r>
    </w:p>
    <w:p w14:paraId="531BB5C3"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Distracted Driving clause that addresses distracted driving, including text messaging in each of its third-party agreements supported with Federal assistance.</w:t>
      </w:r>
    </w:p>
    <w:p w14:paraId="6918E1D7"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Flow Down Requirements</w:t>
      </w:r>
    </w:p>
    <w:p w14:paraId="7A9CD370"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The Safe Operation of Motor Vehicles requirements flow down to all third-party contractors at every </w:t>
      </w:r>
      <w:proofErr w:type="gramStart"/>
      <w:r w:rsidRPr="00FA6CBD">
        <w:rPr>
          <w:rFonts w:ascii="Aptos" w:eastAsia="Aptos" w:hAnsi="Aptos" w:cs="Arial"/>
          <w:sz w:val="24"/>
          <w:szCs w:val="24"/>
          <w14:ligatures w14:val="standardContextual"/>
        </w:rPr>
        <w:t>tier</w:t>
      </w:r>
      <w:proofErr w:type="gramEnd"/>
      <w:r w:rsidRPr="00FA6CBD">
        <w:rPr>
          <w:rFonts w:ascii="Aptos" w:eastAsia="Aptos" w:hAnsi="Aptos" w:cs="Arial"/>
          <w:sz w:val="24"/>
          <w:szCs w:val="24"/>
          <w14:ligatures w14:val="standardContextual"/>
        </w:rPr>
        <w:t>.</w:t>
      </w:r>
    </w:p>
    <w:p w14:paraId="6D6863D3"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Model Clause/Language</w:t>
      </w:r>
    </w:p>
    <w:p w14:paraId="58CA8478"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There is no required language for the Safe Operation of Motor Vehicles clause. Recipients can draw on the following language for inclusion in their federally funded procurements.</w:t>
      </w:r>
    </w:p>
    <w:p w14:paraId="5E340EF3" w14:textId="4A547D4C" w:rsidR="000965F5" w:rsidRPr="00C23A9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Safe Operation of Motor Vehicles</w:t>
      </w:r>
    </w:p>
    <w:p w14:paraId="431ECE0F" w14:textId="2D883A5F"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Contractor is encouraged to adopt and promote on-the-job seat belt use policies and programs for its employees and other personnel that operate company-owned vehicles, company rented vehicles, or personally operated vehicles. The terms “company owned” and “company-leased” refer to vehicles owned or leased either by the Contractor or [Recipient].</w:t>
      </w:r>
    </w:p>
    <w:p w14:paraId="0FD3FBE1"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Contractor is further encouraged to adopt and enforce workplace safety policies to decrease crashes caused by distracted drivers, including policies to ban text messaging while using an electronic device supplied by an employer, and driving a vehicle the driver owns or rents, a vehicle Contactor owns, leases, or rents, or a privately-owned vehicle when on official</w:t>
      </w:r>
    </w:p>
    <w:p w14:paraId="5272A5D4"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business in connection with the work performed under this agreement. </w:t>
      </w:r>
      <w:proofErr w:type="gramStart"/>
      <w:r w:rsidRPr="00FA6CBD">
        <w:rPr>
          <w:rFonts w:ascii="Aptos" w:eastAsia="Aptos" w:hAnsi="Aptos" w:cs="Arial"/>
          <w:sz w:val="24"/>
          <w:szCs w:val="24"/>
          <w14:ligatures w14:val="standardContextual"/>
        </w:rPr>
        <w:t>Contractor is</w:t>
      </w:r>
      <w:proofErr w:type="gramEnd"/>
      <w:r w:rsidRPr="00FA6CBD">
        <w:rPr>
          <w:rFonts w:ascii="Aptos" w:eastAsia="Aptos" w:hAnsi="Aptos" w:cs="Arial"/>
          <w:sz w:val="24"/>
          <w:szCs w:val="24"/>
          <w14:ligatures w14:val="standardContextual"/>
        </w:rPr>
        <w:t xml:space="preserve"> also encouraged to conduct workplace safety initiatives in a manner commensurate with its size, such as establishing new rules and programs to prohibit text messaging while driving, re-evaluating the existing programs to prohibit text messaging while driving, and providing</w:t>
      </w:r>
    </w:p>
    <w:p w14:paraId="13508D9C"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sz w:val="24"/>
          <w:szCs w:val="24"/>
          <w14:ligatures w14:val="standardContextual"/>
        </w:rPr>
        <w:t>education, awareness, and other outreach to employees about the safety risks associated with texting while driving.</w:t>
      </w:r>
    </w:p>
    <w:p w14:paraId="14555A1D" w14:textId="77777777" w:rsidR="00887F93" w:rsidRPr="00FA6CBD" w:rsidRDefault="00887F93" w:rsidP="00170E3D">
      <w:pPr>
        <w:widowControl/>
        <w:spacing w:after="160" w:line="278" w:lineRule="auto"/>
        <w:jc w:val="both"/>
        <w:rPr>
          <w:rFonts w:ascii="Aptos" w:eastAsia="Aptos" w:hAnsi="Aptos" w:cs="Arial"/>
          <w:b/>
          <w:bCs/>
          <w:kern w:val="2"/>
          <w:sz w:val="24"/>
          <w:szCs w:val="24"/>
          <w14:ligatures w14:val="standardContextual"/>
        </w:rPr>
      </w:pPr>
      <w:r w:rsidRPr="00FA6CBD">
        <w:rPr>
          <w:rFonts w:ascii="Aptos" w:eastAsia="Aptos" w:hAnsi="Aptos" w:cs="Arial"/>
          <w:kern w:val="2"/>
          <w:sz w:val="24"/>
          <w:szCs w:val="24"/>
          <w14:ligatures w14:val="standardContextual"/>
        </w:rPr>
        <w:t xml:space="preserve"> </w:t>
      </w:r>
      <w:r w:rsidRPr="00FA6CBD">
        <w:rPr>
          <w:rFonts w:ascii="Aptos" w:eastAsia="Aptos" w:hAnsi="Aptos" w:cs="Arial"/>
          <w:b/>
          <w:bCs/>
          <w:kern w:val="2"/>
          <w:sz w:val="24"/>
          <w:szCs w:val="24"/>
          <w14:ligatures w14:val="standardContextual"/>
        </w:rPr>
        <w:t xml:space="preserve">FEDERAL TAX LIABILITY AND RECENT CONVICTIONS </w:t>
      </w:r>
    </w:p>
    <w:p w14:paraId="296EC61B"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Master </w:t>
      </w:r>
      <w:proofErr w:type="gramStart"/>
      <w:r w:rsidRPr="00FA6CBD">
        <w:rPr>
          <w:rFonts w:ascii="Aptos" w:eastAsia="Aptos" w:hAnsi="Aptos" w:cs="Arial"/>
          <w:kern w:val="2"/>
          <w:sz w:val="24"/>
          <w:szCs w:val="24"/>
          <w14:ligatures w14:val="standardContextual"/>
        </w:rPr>
        <w:t>Agreement  33</w:t>
      </w:r>
      <w:proofErr w:type="gramEnd"/>
      <w:r w:rsidRPr="00FA6CBD">
        <w:rPr>
          <w:rFonts w:ascii="Aptos" w:eastAsia="Aptos" w:hAnsi="Aptos" w:cs="Arial"/>
          <w:kern w:val="2"/>
          <w:sz w:val="24"/>
          <w:szCs w:val="24"/>
          <w14:ligatures w14:val="standardContextual"/>
        </w:rPr>
        <w:t xml:space="preserve"> § 4(g)</w:t>
      </w:r>
    </w:p>
    <w:p w14:paraId="19B2BCCC"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Applicability to Contracts</w:t>
      </w:r>
    </w:p>
    <w:p w14:paraId="7901A06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Federal Tax Liability and Recent Convictions requirement applies to all contracts.</w:t>
      </w:r>
    </w:p>
    <w:p w14:paraId="4E741F8F"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Flow Down</w:t>
      </w:r>
    </w:p>
    <w:p w14:paraId="1409C30D" w14:textId="77777777" w:rsidR="000804DC" w:rsidRDefault="000804DC" w:rsidP="00C23A9D">
      <w:pPr>
        <w:widowControl/>
        <w:spacing w:after="160"/>
        <w:jc w:val="center"/>
        <w:rPr>
          <w:rFonts w:ascii="Aptos" w:eastAsia="Aptos" w:hAnsi="Aptos" w:cs="Arial"/>
          <w:kern w:val="2"/>
          <w:sz w:val="24"/>
          <w:szCs w:val="24"/>
          <w:u w:val="single"/>
          <w14:ligatures w14:val="standardContextual"/>
        </w:rPr>
      </w:pPr>
    </w:p>
    <w:p w14:paraId="39ED2F24" w14:textId="45C43A9F" w:rsidR="00C23A9D" w:rsidRPr="00FA6CBD" w:rsidRDefault="00C23A9D" w:rsidP="00C23A9D">
      <w:pPr>
        <w:widowControl/>
        <w:spacing w:after="160"/>
        <w:jc w:val="center"/>
        <w:rPr>
          <w:rFonts w:ascii="Aptos" w:eastAsia="Aptos" w:hAnsi="Aptos" w:cs="Arial"/>
          <w:kern w:val="2"/>
          <w:sz w:val="24"/>
          <w:szCs w:val="24"/>
          <w:u w:val="single"/>
          <w14:ligatures w14:val="standardContextual"/>
        </w:rPr>
      </w:pPr>
      <w:r w:rsidRPr="00FA6CBD">
        <w:rPr>
          <w:rFonts w:ascii="Aptos" w:eastAsia="Aptos" w:hAnsi="Aptos" w:cs="Arial"/>
          <w:kern w:val="2"/>
          <w:sz w:val="24"/>
          <w:szCs w:val="24"/>
          <w:u w:val="single"/>
          <w14:ligatures w14:val="standardContextual"/>
        </w:rPr>
        <w:lastRenderedPageBreak/>
        <w:t>APPENDIX 4</w:t>
      </w:r>
    </w:p>
    <w:p w14:paraId="5B363F69" w14:textId="7B346F16" w:rsidR="00C23A9D" w:rsidRPr="00FA6CBD" w:rsidRDefault="00C23A9D" w:rsidP="00C23A9D">
      <w:pPr>
        <w:widowControl/>
        <w:spacing w:after="160"/>
        <w:jc w:val="center"/>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Page 15 of </w:t>
      </w:r>
      <w:r w:rsidRPr="00C23A9D">
        <w:rPr>
          <w:rFonts w:ascii="Aptos" w:eastAsia="Aptos" w:hAnsi="Aptos" w:cs="Arial"/>
          <w:kern w:val="2"/>
          <w:sz w:val="24"/>
          <w:szCs w:val="24"/>
          <w14:ligatures w14:val="standardContextual"/>
        </w:rPr>
        <w:t>24</w:t>
      </w:r>
    </w:p>
    <w:p w14:paraId="57EB7FFF" w14:textId="684C0B1B"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The Recipient agrees to require all </w:t>
      </w:r>
      <w:proofErr w:type="gramStart"/>
      <w:r w:rsidRPr="00FA6CBD">
        <w:rPr>
          <w:rFonts w:ascii="Aptos" w:eastAsia="Aptos" w:hAnsi="Aptos" w:cs="Arial"/>
          <w:sz w:val="24"/>
          <w:szCs w:val="24"/>
          <w14:ligatures w14:val="standardContextual"/>
        </w:rPr>
        <w:t>Third Party</w:t>
      </w:r>
      <w:proofErr w:type="gramEnd"/>
      <w:r w:rsidRPr="00FA6CBD">
        <w:rPr>
          <w:rFonts w:ascii="Aptos" w:eastAsia="Aptos" w:hAnsi="Aptos" w:cs="Arial"/>
          <w:sz w:val="24"/>
          <w:szCs w:val="24"/>
          <w14:ligatures w14:val="standardContextual"/>
        </w:rPr>
        <w:t xml:space="preserve"> Participants to flow this requirement down to participants at all lower tiers, without regard to the value of any </w:t>
      </w:r>
      <w:r w:rsidR="00C23A9D" w:rsidRPr="00FA6CBD">
        <w:rPr>
          <w:rFonts w:ascii="Aptos" w:eastAsia="Aptos" w:hAnsi="Aptos" w:cs="Arial"/>
          <w:sz w:val="24"/>
          <w:szCs w:val="24"/>
          <w14:ligatures w14:val="standardContextual"/>
        </w:rPr>
        <w:t>sub agreement</w:t>
      </w:r>
      <w:r w:rsidRPr="00FA6CBD">
        <w:rPr>
          <w:rFonts w:ascii="Aptos" w:eastAsia="Aptos" w:hAnsi="Aptos" w:cs="Arial"/>
          <w:sz w:val="24"/>
          <w:szCs w:val="24"/>
          <w14:ligatures w14:val="standardContextual"/>
        </w:rPr>
        <w:t>.</w:t>
      </w:r>
    </w:p>
    <w:p w14:paraId="009A4BAF"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Model Clause/Language</w:t>
      </w:r>
    </w:p>
    <w:p w14:paraId="3A561738"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Recipients can draw on the following language for inclusion in their federally funded procurements.</w:t>
      </w:r>
    </w:p>
    <w:p w14:paraId="13C5A45A"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Federal Tax Liability and Recent Convictions</w:t>
      </w:r>
    </w:p>
    <w:p w14:paraId="203EC9F1"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Contractor certifies that:</w:t>
      </w:r>
    </w:p>
    <w:p w14:paraId="23D5F3B3"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a) The Contractor does not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 and</w:t>
      </w:r>
    </w:p>
    <w:p w14:paraId="61F2E900"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b) Was not convicted of the felony criminal violation under any Federal law within the preceding 24 months.</w:t>
      </w:r>
    </w:p>
    <w:p w14:paraId="3EE19013"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If the Contractor cannot so certify, the Recipient may refer the matter to FTA and not to </w:t>
      </w:r>
      <w:proofErr w:type="gramStart"/>
      <w:r w:rsidRPr="00FA6CBD">
        <w:rPr>
          <w:rFonts w:ascii="Aptos" w:eastAsia="Aptos" w:hAnsi="Aptos" w:cs="Arial"/>
          <w:sz w:val="24"/>
          <w:szCs w:val="24"/>
          <w14:ligatures w14:val="standardContextual"/>
        </w:rPr>
        <w:t>enter into</w:t>
      </w:r>
      <w:proofErr w:type="gramEnd"/>
      <w:r w:rsidRPr="00FA6CBD">
        <w:rPr>
          <w:rFonts w:ascii="Aptos" w:eastAsia="Aptos" w:hAnsi="Aptos" w:cs="Arial"/>
          <w:sz w:val="24"/>
          <w:szCs w:val="24"/>
          <w14:ligatures w14:val="standardContextual"/>
        </w:rPr>
        <w:t xml:space="preserve"> any </w:t>
      </w:r>
      <w:proofErr w:type="gramStart"/>
      <w:r w:rsidRPr="00FA6CBD">
        <w:rPr>
          <w:rFonts w:ascii="Aptos" w:eastAsia="Aptos" w:hAnsi="Aptos" w:cs="Arial"/>
          <w:sz w:val="24"/>
          <w:szCs w:val="24"/>
          <w14:ligatures w14:val="standardContextual"/>
        </w:rPr>
        <w:t>Third Party</w:t>
      </w:r>
      <w:proofErr w:type="gramEnd"/>
      <w:r w:rsidRPr="00FA6CBD">
        <w:rPr>
          <w:rFonts w:ascii="Aptos" w:eastAsia="Aptos" w:hAnsi="Aptos" w:cs="Arial"/>
          <w:sz w:val="24"/>
          <w:szCs w:val="24"/>
          <w14:ligatures w14:val="standardContextual"/>
        </w:rPr>
        <w:t xml:space="preserve"> Agreement with the Contractor without FTA’s written approval.</w:t>
      </w:r>
    </w:p>
    <w:p w14:paraId="6E60F208" w14:textId="77777777" w:rsidR="00887F93" w:rsidRPr="00FA6CBD" w:rsidRDefault="00887F93" w:rsidP="00170E3D">
      <w:pPr>
        <w:widowControl/>
        <w:autoSpaceDE w:val="0"/>
        <w:autoSpaceDN w:val="0"/>
        <w:adjustRightInd w:val="0"/>
        <w:jc w:val="both"/>
        <w:rPr>
          <w:rFonts w:ascii="Aptos" w:eastAsia="Aptos" w:hAnsi="Aptos" w:cs="Arial"/>
          <w:kern w:val="2"/>
          <w:sz w:val="24"/>
          <w:szCs w:val="24"/>
          <w14:ligatures w14:val="standardContextual"/>
        </w:rPr>
      </w:pPr>
    </w:p>
    <w:p w14:paraId="78FEC766" w14:textId="30DDD1AC" w:rsidR="000965F5" w:rsidRPr="00C23A9D" w:rsidRDefault="00887F93" w:rsidP="00170E3D">
      <w:pPr>
        <w:widowControl/>
        <w:spacing w:after="160" w:line="278" w:lineRule="auto"/>
        <w:jc w:val="both"/>
        <w:rPr>
          <w:rFonts w:ascii="Aptos" w:eastAsia="Aptos" w:hAnsi="Aptos" w:cs="Arial"/>
          <w:b/>
          <w:bCs/>
          <w:kern w:val="2"/>
          <w:sz w:val="24"/>
          <w:szCs w:val="24"/>
          <w14:ligatures w14:val="standardContextual"/>
        </w:rPr>
      </w:pPr>
      <w:r w:rsidRPr="00FA6CBD">
        <w:rPr>
          <w:rFonts w:ascii="Aptos" w:eastAsia="Aptos" w:hAnsi="Aptos" w:cs="Arial"/>
          <w:b/>
          <w:bCs/>
          <w:kern w:val="2"/>
          <w:sz w:val="24"/>
          <w:szCs w:val="24"/>
          <w14:ligatures w14:val="standardContextual"/>
        </w:rPr>
        <w:t>SPECIAL NOTIFICATION REQUIREMENTS FOR STATES</w:t>
      </w:r>
    </w:p>
    <w:p w14:paraId="5171BC83" w14:textId="4852F069"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Master Agreement 33 §37 </w:t>
      </w:r>
    </w:p>
    <w:p w14:paraId="1359BBF8"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Applicability to Contracts</w:t>
      </w:r>
    </w:p>
    <w:p w14:paraId="748CCC6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Statutory Authorities</w:t>
      </w:r>
    </w:p>
    <w:p w14:paraId="588B0EF8"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(a) Federal transit laws, 49 U.S.C. chapter 53,</w:t>
      </w:r>
    </w:p>
    <w:p w14:paraId="69CA21B9"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(b) Continuing Resolutions or Other Appropriations Resolutions or Acts funding the Department of Transportation during Fiscal Year 2025.</w:t>
      </w:r>
    </w:p>
    <w:p w14:paraId="0A7CAA0D"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(c) Title 23, United States Code (Highways).</w:t>
      </w:r>
    </w:p>
    <w:p w14:paraId="6B946127"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(d) Other federal legislation that FTA administers, as </w:t>
      </w:r>
      <w:proofErr w:type="gramStart"/>
      <w:r w:rsidRPr="00FA6CBD">
        <w:rPr>
          <w:rFonts w:ascii="Aptos" w:eastAsia="Aptos" w:hAnsi="Aptos" w:cs="Arial"/>
          <w:sz w:val="24"/>
          <w:szCs w:val="24"/>
          <w14:ligatures w14:val="standardContextual"/>
        </w:rPr>
        <w:t>FTA so</w:t>
      </w:r>
      <w:proofErr w:type="gramEnd"/>
      <w:r w:rsidRPr="00FA6CBD">
        <w:rPr>
          <w:rFonts w:ascii="Aptos" w:eastAsia="Aptos" w:hAnsi="Aptos" w:cs="Arial"/>
          <w:sz w:val="24"/>
          <w:szCs w:val="24"/>
          <w14:ligatures w14:val="standardContextual"/>
        </w:rPr>
        <w:t xml:space="preserve"> determines</w:t>
      </w:r>
    </w:p>
    <w:p w14:paraId="36600A5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b/>
          <w:bCs/>
          <w:sz w:val="24"/>
          <w:szCs w:val="24"/>
          <w14:ligatures w14:val="standardContextual"/>
        </w:rPr>
        <w:t>Section 37. Special Notification Requirements for States</w:t>
      </w:r>
      <w:r w:rsidRPr="00FA6CBD">
        <w:rPr>
          <w:rFonts w:ascii="Aptos" w:eastAsia="Aptos" w:hAnsi="Aptos" w:cs="Arial"/>
          <w:sz w:val="24"/>
          <w:szCs w:val="24"/>
          <w14:ligatures w14:val="standardContextual"/>
        </w:rPr>
        <w:t>.</w:t>
      </w:r>
    </w:p>
    <w:p w14:paraId="1D7A2232"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(a) Types of Information. To the extent required under federal law, the State, as the Recipient, agrees to provide the following information about federal assistance awarded for its State Program, Project, or related activities:</w:t>
      </w:r>
    </w:p>
    <w:p w14:paraId="717EA989"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(1) The Identification of FTA as the federal agency providing </w:t>
      </w:r>
      <w:proofErr w:type="gramStart"/>
      <w:r w:rsidRPr="00FA6CBD">
        <w:rPr>
          <w:rFonts w:ascii="Aptos" w:eastAsia="Aptos" w:hAnsi="Aptos" w:cs="Arial"/>
          <w:sz w:val="24"/>
          <w:szCs w:val="24"/>
          <w14:ligatures w14:val="standardContextual"/>
        </w:rPr>
        <w:t>the federal</w:t>
      </w:r>
      <w:proofErr w:type="gramEnd"/>
      <w:r w:rsidRPr="00FA6CBD">
        <w:rPr>
          <w:rFonts w:ascii="Aptos" w:eastAsia="Aptos" w:hAnsi="Aptos" w:cs="Arial"/>
          <w:sz w:val="24"/>
          <w:szCs w:val="24"/>
          <w14:ligatures w14:val="standardContextual"/>
        </w:rPr>
        <w:t xml:space="preserve"> assistance for a State Program or Project;</w:t>
      </w:r>
    </w:p>
    <w:p w14:paraId="233AD0A7"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(2) The Catalog of Federal Domestic Assistance Number (</w:t>
      </w:r>
      <w:proofErr w:type="gramStart"/>
      <w:r w:rsidRPr="00FA6CBD">
        <w:rPr>
          <w:rFonts w:ascii="Aptos" w:eastAsia="Aptos" w:hAnsi="Aptos" w:cs="Arial"/>
          <w:sz w:val="24"/>
          <w:szCs w:val="24"/>
          <w14:ligatures w14:val="standardContextual"/>
        </w:rPr>
        <w:t>CFDA#)</w:t>
      </w:r>
      <w:proofErr w:type="gramEnd"/>
      <w:r w:rsidRPr="00FA6CBD">
        <w:rPr>
          <w:rFonts w:ascii="Aptos" w:eastAsia="Aptos" w:hAnsi="Aptos" w:cs="Arial"/>
          <w:sz w:val="24"/>
          <w:szCs w:val="24"/>
          <w14:ligatures w14:val="standardContextual"/>
        </w:rPr>
        <w:t xml:space="preserve"> of the program from which the federal assistance for a State Program or Project is authorized; and</w:t>
      </w:r>
    </w:p>
    <w:p w14:paraId="22634F17"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(3) The amount of federal assistance FTA has provided for a State Program or Project.</w:t>
      </w:r>
    </w:p>
    <w:p w14:paraId="56DDF694"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(b) Documents. The State agrees to provide the information required under this provision in the following documents:</w:t>
      </w:r>
    </w:p>
    <w:p w14:paraId="1C4961B6"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(1) applications for federal assistance,</w:t>
      </w:r>
    </w:p>
    <w:p w14:paraId="463643B5"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(2) requests for proposals or solicitations,</w:t>
      </w:r>
    </w:p>
    <w:p w14:paraId="2AD04043"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(3) forms,</w:t>
      </w:r>
    </w:p>
    <w:p w14:paraId="113F65E0" w14:textId="77777777" w:rsidR="00C23A9D" w:rsidRPr="00FA6CBD" w:rsidRDefault="00C23A9D" w:rsidP="00C23A9D">
      <w:pPr>
        <w:widowControl/>
        <w:spacing w:after="160"/>
        <w:jc w:val="center"/>
        <w:rPr>
          <w:rFonts w:ascii="Aptos" w:eastAsia="Aptos" w:hAnsi="Aptos" w:cs="Arial"/>
          <w:kern w:val="2"/>
          <w:sz w:val="24"/>
          <w:szCs w:val="24"/>
          <w:u w:val="single"/>
          <w14:ligatures w14:val="standardContextual"/>
        </w:rPr>
      </w:pPr>
      <w:r w:rsidRPr="00FA6CBD">
        <w:rPr>
          <w:rFonts w:ascii="Aptos" w:eastAsia="Aptos" w:hAnsi="Aptos" w:cs="Arial"/>
          <w:kern w:val="2"/>
          <w:sz w:val="24"/>
          <w:szCs w:val="24"/>
          <w:u w:val="single"/>
          <w14:ligatures w14:val="standardContextual"/>
        </w:rPr>
        <w:lastRenderedPageBreak/>
        <w:t>APPENDIX 4</w:t>
      </w:r>
    </w:p>
    <w:p w14:paraId="4833F600" w14:textId="644259BE" w:rsidR="00C23A9D" w:rsidRPr="00FA6CBD" w:rsidRDefault="00C23A9D" w:rsidP="00C23A9D">
      <w:pPr>
        <w:widowControl/>
        <w:spacing w:after="160"/>
        <w:jc w:val="center"/>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Page 16 of </w:t>
      </w:r>
      <w:r w:rsidRPr="00C23A9D">
        <w:rPr>
          <w:rFonts w:ascii="Aptos" w:eastAsia="Aptos" w:hAnsi="Aptos" w:cs="Arial"/>
          <w:kern w:val="2"/>
          <w:sz w:val="24"/>
          <w:szCs w:val="24"/>
          <w14:ligatures w14:val="standardContextual"/>
        </w:rPr>
        <w:t>24</w:t>
      </w:r>
    </w:p>
    <w:p w14:paraId="123E0516"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(4) notifications,</w:t>
      </w:r>
    </w:p>
    <w:p w14:paraId="7055E00D"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(5) press releases, and</w:t>
      </w:r>
    </w:p>
    <w:p w14:paraId="2981425E"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(6) other publications</w:t>
      </w:r>
    </w:p>
    <w:p w14:paraId="5EDBDC80"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Flow Down</w:t>
      </w:r>
    </w:p>
    <w:p w14:paraId="33A6F7DD"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This section applies to subcontractors at all tiers.</w:t>
      </w:r>
    </w:p>
    <w:p w14:paraId="277F9933"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Model Clauses/Language</w:t>
      </w:r>
    </w:p>
    <w:p w14:paraId="6525110B" w14:textId="77777777" w:rsidR="00887F93" w:rsidRPr="00FA6CBD" w:rsidRDefault="00887F93" w:rsidP="00170E3D">
      <w:pPr>
        <w:widowControl/>
        <w:autoSpaceDE w:val="0"/>
        <w:autoSpaceDN w:val="0"/>
        <w:adjustRightInd w:val="0"/>
        <w:jc w:val="both"/>
        <w:rPr>
          <w:rFonts w:ascii="Aptos" w:eastAsia="Aptos" w:hAnsi="Aptos" w:cs="Arial"/>
          <w:kern w:val="2"/>
          <w:sz w:val="24"/>
          <w:szCs w:val="24"/>
          <w14:ligatures w14:val="standardContextual"/>
        </w:rPr>
      </w:pPr>
      <w:r w:rsidRPr="00FA6CBD">
        <w:rPr>
          <w:rFonts w:ascii="Aptos" w:eastAsia="Aptos" w:hAnsi="Aptos" w:cs="Arial"/>
          <w:sz w:val="24"/>
          <w:szCs w:val="24"/>
          <w14:ligatures w14:val="standardContextual"/>
        </w:rPr>
        <w:t>Recipients are required to acknowledge and provide notification of the FTA assistance and can draw on language provided in their FTA Master Agreement.</w:t>
      </w:r>
    </w:p>
    <w:p w14:paraId="5A0BB2D4"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p>
    <w:p w14:paraId="0DD85512" w14:textId="77777777" w:rsidR="00887F93" w:rsidRPr="00FA6CBD" w:rsidRDefault="00887F93" w:rsidP="00170E3D">
      <w:pPr>
        <w:widowControl/>
        <w:spacing w:after="160" w:line="278" w:lineRule="auto"/>
        <w:jc w:val="both"/>
        <w:rPr>
          <w:rFonts w:ascii="Aptos" w:eastAsia="Aptos" w:hAnsi="Aptos" w:cs="Arial"/>
          <w:b/>
          <w:bCs/>
          <w:kern w:val="2"/>
          <w:sz w:val="24"/>
          <w:szCs w:val="24"/>
          <w14:ligatures w14:val="standardContextual"/>
        </w:rPr>
      </w:pPr>
      <w:r w:rsidRPr="00FA6CBD">
        <w:rPr>
          <w:rFonts w:ascii="Aptos" w:eastAsia="Aptos" w:hAnsi="Aptos" w:cs="Arial"/>
          <w:b/>
          <w:bCs/>
          <w:kern w:val="2"/>
          <w:sz w:val="24"/>
          <w:szCs w:val="24"/>
          <w14:ligatures w14:val="standardContextual"/>
        </w:rPr>
        <w:t>PROMPT PAYMENT</w:t>
      </w:r>
    </w:p>
    <w:p w14:paraId="3F445627"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49 C.F.R. Part 26 (2016)</w:t>
      </w:r>
    </w:p>
    <w:p w14:paraId="3BA9DC00"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Applicability to Contracts</w:t>
      </w:r>
    </w:p>
    <w:p w14:paraId="7E69D0ED"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Specific requirements for ensuring prompt payment or release of retainage to subcontractors, subconsultants, third party contractors, and vendors, are promulgated in 49 C.F.R. Part 26.13, 26.29, 26.37, and 26.109. The regulations outline what recipients must do to ensure compliance with the requirement that subcontractors (which </w:t>
      </w:r>
      <w:proofErr w:type="gramStart"/>
      <w:r w:rsidRPr="00FA6CBD">
        <w:rPr>
          <w:rFonts w:ascii="Aptos" w:eastAsia="Aptos" w:hAnsi="Aptos" w:cs="Arial"/>
          <w:sz w:val="24"/>
          <w:szCs w:val="24"/>
          <w14:ligatures w14:val="standardContextual"/>
        </w:rPr>
        <w:t>includes</w:t>
      </w:r>
      <w:proofErr w:type="gramEnd"/>
      <w:r w:rsidRPr="00FA6CBD">
        <w:rPr>
          <w:rFonts w:ascii="Aptos" w:eastAsia="Aptos" w:hAnsi="Aptos" w:cs="Arial"/>
          <w:sz w:val="24"/>
          <w:szCs w:val="24"/>
          <w14:ligatures w14:val="standardContextual"/>
        </w:rPr>
        <w:t xml:space="preserve"> subconsultants) must be</w:t>
      </w:r>
    </w:p>
    <w:p w14:paraId="26AB2772" w14:textId="77777777" w:rsidR="000965F5" w:rsidRPr="00FA6CBD" w:rsidRDefault="000965F5" w:rsidP="00170E3D">
      <w:pPr>
        <w:widowControl/>
        <w:autoSpaceDE w:val="0"/>
        <w:autoSpaceDN w:val="0"/>
        <w:adjustRightInd w:val="0"/>
        <w:jc w:val="both"/>
        <w:rPr>
          <w:rFonts w:ascii="Aptos" w:eastAsia="Aptos" w:hAnsi="Aptos" w:cs="Arial"/>
          <w:sz w:val="24"/>
          <w:szCs w:val="24"/>
          <w14:ligatures w14:val="standardContextual"/>
        </w:rPr>
      </w:pPr>
    </w:p>
    <w:p w14:paraId="3C8107A3" w14:textId="59EE5120"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promptly paid for work performed on a U.S. Department of Transportation funded (DOT-assisted) contract. The applicability is extended to DBE subcontractors specifically and must be outlined in the recipients DBE program. Recipients must use legal and contract remedies available under Federal, state, and local law, to include available penalties or sanctions that</w:t>
      </w:r>
    </w:p>
    <w:p w14:paraId="3D0ED5A7"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may be imposed, if they should breach the prompt payment or release of retainage clause. The recipient’s DBE program must specify the requirements, remedies, and penalties or sanctions that may be imposed specifically. Recipients are expected to enforce the terms of the contract that specifies what happens if this provision of the contract is breached. The recipient’s DBE program plan also must describe the process used by the recipient, if any, to resolve disputes concerning the subcontractor’s performance or indicate what happens in the event of a dispute.</w:t>
      </w:r>
    </w:p>
    <w:p w14:paraId="7D272E8C"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Recipients that hold retainage must make incremental acceptances of portions of the prime contract as the work is completed so that retainage that covers that work is released before final payment for completion of the entire contract. If retainage is held by the recipient against the prime contractor or held by the prime contractor against the subcontractor,</w:t>
      </w:r>
    </w:p>
    <w:p w14:paraId="214DE137" w14:textId="77777777" w:rsidR="00C23A9D" w:rsidRDefault="00887F93" w:rsidP="00C23A9D">
      <w:pPr>
        <w:widowControl/>
        <w:spacing w:after="160"/>
        <w:jc w:val="both"/>
        <w:rPr>
          <w:rFonts w:ascii="Aptos" w:eastAsia="Aptos" w:hAnsi="Aptos" w:cs="Arial"/>
          <w:sz w:val="24"/>
          <w:szCs w:val="24"/>
          <w14:ligatures w14:val="standardContextual"/>
        </w:rPr>
      </w:pPr>
      <w:proofErr w:type="gramStart"/>
      <w:r w:rsidRPr="00FA6CBD">
        <w:rPr>
          <w:rFonts w:ascii="Aptos" w:eastAsia="Aptos" w:hAnsi="Aptos" w:cs="Arial"/>
          <w:sz w:val="24"/>
          <w:szCs w:val="24"/>
          <w14:ligatures w14:val="standardContextual"/>
        </w:rPr>
        <w:t>there</w:t>
      </w:r>
      <w:proofErr w:type="gramEnd"/>
      <w:r w:rsidRPr="00FA6CBD">
        <w:rPr>
          <w:rFonts w:ascii="Aptos" w:eastAsia="Aptos" w:hAnsi="Aptos" w:cs="Arial"/>
          <w:sz w:val="24"/>
          <w:szCs w:val="24"/>
          <w14:ligatures w14:val="standardContextual"/>
        </w:rPr>
        <w:t xml:space="preserve"> must be a contract clause obligating the payment of retainage within 30 days of the recipient’s incremental acceptance of the work performed by the subcontractor. Contractors must submit the required documentation to recipients to begin the payment </w:t>
      </w:r>
    </w:p>
    <w:p w14:paraId="0A7DB5C3" w14:textId="77777777" w:rsidR="000804DC" w:rsidRDefault="000804DC" w:rsidP="00C23A9D">
      <w:pPr>
        <w:widowControl/>
        <w:spacing w:after="160"/>
        <w:jc w:val="center"/>
        <w:rPr>
          <w:rFonts w:ascii="Aptos" w:eastAsia="Aptos" w:hAnsi="Aptos" w:cs="Arial"/>
          <w:kern w:val="2"/>
          <w:sz w:val="24"/>
          <w:szCs w:val="24"/>
          <w:u w:val="single"/>
          <w14:ligatures w14:val="standardContextual"/>
        </w:rPr>
      </w:pPr>
    </w:p>
    <w:p w14:paraId="54EFAA32" w14:textId="558C82AB" w:rsidR="00C23A9D" w:rsidRPr="00FA6CBD" w:rsidRDefault="00C23A9D" w:rsidP="00C23A9D">
      <w:pPr>
        <w:widowControl/>
        <w:spacing w:after="160"/>
        <w:jc w:val="center"/>
        <w:rPr>
          <w:rFonts w:ascii="Aptos" w:eastAsia="Aptos" w:hAnsi="Aptos" w:cs="Arial"/>
          <w:kern w:val="2"/>
          <w:sz w:val="24"/>
          <w:szCs w:val="24"/>
          <w:u w:val="single"/>
          <w14:ligatures w14:val="standardContextual"/>
        </w:rPr>
      </w:pPr>
      <w:r w:rsidRPr="00FA6CBD">
        <w:rPr>
          <w:rFonts w:ascii="Aptos" w:eastAsia="Aptos" w:hAnsi="Aptos" w:cs="Arial"/>
          <w:kern w:val="2"/>
          <w:sz w:val="24"/>
          <w:szCs w:val="24"/>
          <w:u w:val="single"/>
          <w14:ligatures w14:val="standardContextual"/>
        </w:rPr>
        <w:lastRenderedPageBreak/>
        <w:t>APPENDIX 4</w:t>
      </w:r>
    </w:p>
    <w:p w14:paraId="09612A1E" w14:textId="5436A816" w:rsidR="00C23A9D" w:rsidRPr="00FA6CBD" w:rsidRDefault="00C23A9D" w:rsidP="00C23A9D">
      <w:pPr>
        <w:widowControl/>
        <w:spacing w:after="160"/>
        <w:jc w:val="center"/>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Page 17 of</w:t>
      </w:r>
      <w:r>
        <w:rPr>
          <w:rFonts w:ascii="Aptos" w:eastAsia="Aptos" w:hAnsi="Aptos" w:cs="Arial"/>
          <w:kern w:val="2"/>
          <w:sz w:val="24"/>
          <w:szCs w:val="24"/>
          <w14:ligatures w14:val="standardContextual"/>
        </w:rPr>
        <w:t xml:space="preserve"> </w:t>
      </w:r>
      <w:r w:rsidRPr="00C23A9D">
        <w:rPr>
          <w:rFonts w:ascii="Aptos" w:eastAsia="Aptos" w:hAnsi="Aptos" w:cs="Arial"/>
          <w:kern w:val="2"/>
          <w:sz w:val="24"/>
          <w:szCs w:val="24"/>
          <w14:ligatures w14:val="standardContextual"/>
        </w:rPr>
        <w:t>24</w:t>
      </w:r>
    </w:p>
    <w:p w14:paraId="6331AA9E" w14:textId="6F996E3A"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process. Similarly, subcontractors may be required to submit documentation to the prime contractor.</w:t>
      </w:r>
    </w:p>
    <w:p w14:paraId="036B4FAF"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contractual commitment is a material term of the contract between the recipient and the prime contractor, and it is a material term of the contract between the prime contractor and the subcontractor.</w:t>
      </w:r>
    </w:p>
    <w:p w14:paraId="46DCAFB6"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Flow Down</w:t>
      </w:r>
    </w:p>
    <w:p w14:paraId="1B4DA95E"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This section applies to subcontractors at all tiers.</w:t>
      </w:r>
    </w:p>
    <w:p w14:paraId="0D67433C"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Model Clauses/Language</w:t>
      </w:r>
    </w:p>
    <w:p w14:paraId="4D8AFE3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Recipients are required to pay promptly to contractors, subcontractors, subconsultants, and third-party vendors, and must ensure that contractors and subcontractors pay promptly and includes such language in applicable contracts and agreements. Recipients can draw on language provided in 49 C.F.R. Part 26 for appropriate Prompt Payment Clauses for use</w:t>
      </w:r>
    </w:p>
    <w:p w14:paraId="6848086E"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sz w:val="24"/>
          <w:szCs w:val="24"/>
          <w14:ligatures w14:val="standardContextual"/>
        </w:rPr>
        <w:t>in their federally funded projects and programs.</w:t>
      </w:r>
    </w:p>
    <w:p w14:paraId="2E784C7D" w14:textId="77777777" w:rsidR="00887F93" w:rsidRPr="00FA6CBD" w:rsidRDefault="00887F93" w:rsidP="00170E3D">
      <w:pPr>
        <w:widowControl/>
        <w:spacing w:after="160" w:line="278" w:lineRule="auto"/>
        <w:jc w:val="both"/>
        <w:rPr>
          <w:rFonts w:ascii="Aptos" w:eastAsia="Aptos" w:hAnsi="Aptos" w:cs="Arial"/>
          <w:b/>
          <w:bCs/>
          <w:kern w:val="2"/>
          <w:sz w:val="24"/>
          <w:szCs w:val="24"/>
          <w14:ligatures w14:val="standardContextual"/>
        </w:rPr>
      </w:pPr>
      <w:r w:rsidRPr="00FA6CBD">
        <w:rPr>
          <w:rFonts w:ascii="Aptos" w:eastAsia="Aptos" w:hAnsi="Aptos" w:cs="Arial"/>
          <w:b/>
          <w:bCs/>
          <w:kern w:val="2"/>
          <w:sz w:val="24"/>
          <w:szCs w:val="24"/>
          <w14:ligatures w14:val="standardContextual"/>
        </w:rPr>
        <w:t>Additional Federal Clauses when procurement exceeds $10,000</w:t>
      </w:r>
    </w:p>
    <w:p w14:paraId="581B19CC" w14:textId="77777777" w:rsidR="00887F93" w:rsidRPr="00FA6CBD" w:rsidRDefault="00887F93" w:rsidP="00170E3D">
      <w:pPr>
        <w:widowControl/>
        <w:spacing w:after="160" w:line="278" w:lineRule="auto"/>
        <w:jc w:val="both"/>
        <w:rPr>
          <w:rFonts w:ascii="Aptos" w:eastAsia="Aptos" w:hAnsi="Aptos" w:cs="Arial"/>
          <w:b/>
          <w:bCs/>
          <w:kern w:val="2"/>
          <w:sz w:val="24"/>
          <w:szCs w:val="24"/>
          <w14:ligatures w14:val="standardContextual"/>
        </w:rPr>
      </w:pPr>
      <w:r w:rsidRPr="00FA6CBD">
        <w:rPr>
          <w:rFonts w:ascii="Aptos" w:eastAsia="Aptos" w:hAnsi="Aptos" w:cs="Arial"/>
          <w:b/>
          <w:bCs/>
          <w:kern w:val="2"/>
          <w:sz w:val="24"/>
          <w:szCs w:val="24"/>
          <w14:ligatures w14:val="standardContextual"/>
        </w:rPr>
        <w:t>TERMINATION</w:t>
      </w:r>
    </w:p>
    <w:p w14:paraId="22B97E67"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2 C.F.R. § 200.339; 2 C.F.R. part 200</w:t>
      </w:r>
    </w:p>
    <w:p w14:paraId="4162DA62" w14:textId="43C5D0EC" w:rsidR="000965F5" w:rsidRPr="00C23A9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Applicability to Contracts</w:t>
      </w:r>
    </w:p>
    <w:p w14:paraId="5CA12262" w14:textId="4FD1DEF2"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All contracts </w:t>
      </w:r>
      <w:proofErr w:type="gramStart"/>
      <w:r w:rsidRPr="00FA6CBD">
        <w:rPr>
          <w:rFonts w:ascii="Aptos" w:eastAsia="Aptos" w:hAnsi="Aptos" w:cs="Arial"/>
          <w:sz w:val="24"/>
          <w:szCs w:val="24"/>
          <w14:ligatures w14:val="standardContextual"/>
        </w:rPr>
        <w:t>in excess of</w:t>
      </w:r>
      <w:proofErr w:type="gramEnd"/>
      <w:r w:rsidRPr="00FA6CBD">
        <w:rPr>
          <w:rFonts w:ascii="Aptos" w:eastAsia="Aptos" w:hAnsi="Aptos" w:cs="Arial"/>
          <w:sz w:val="24"/>
          <w:szCs w:val="24"/>
          <w14:ligatures w14:val="standardContextual"/>
        </w:rPr>
        <w:t xml:space="preserve"> $10,000 must address termination for cause and for convenience, including </w:t>
      </w:r>
      <w:proofErr w:type="gramStart"/>
      <w:r w:rsidRPr="00FA6CBD">
        <w:rPr>
          <w:rFonts w:ascii="Aptos" w:eastAsia="Aptos" w:hAnsi="Aptos" w:cs="Arial"/>
          <w:sz w:val="24"/>
          <w:szCs w:val="24"/>
          <w14:ligatures w14:val="standardContextual"/>
        </w:rPr>
        <w:t>the manner by which</w:t>
      </w:r>
      <w:proofErr w:type="gramEnd"/>
      <w:r w:rsidRPr="00FA6CBD">
        <w:rPr>
          <w:rFonts w:ascii="Aptos" w:eastAsia="Aptos" w:hAnsi="Aptos" w:cs="Arial"/>
          <w:sz w:val="24"/>
          <w:szCs w:val="24"/>
          <w14:ligatures w14:val="standardContextual"/>
        </w:rPr>
        <w:t xml:space="preserve"> it will be </w:t>
      </w:r>
      <w:proofErr w:type="gramStart"/>
      <w:r w:rsidRPr="00FA6CBD">
        <w:rPr>
          <w:rFonts w:ascii="Aptos" w:eastAsia="Aptos" w:hAnsi="Aptos" w:cs="Arial"/>
          <w:sz w:val="24"/>
          <w:szCs w:val="24"/>
          <w14:ligatures w14:val="standardContextual"/>
        </w:rPr>
        <w:t>effected</w:t>
      </w:r>
      <w:proofErr w:type="gramEnd"/>
      <w:r w:rsidRPr="00FA6CBD">
        <w:rPr>
          <w:rFonts w:ascii="Aptos" w:eastAsia="Aptos" w:hAnsi="Aptos" w:cs="Arial"/>
          <w:sz w:val="24"/>
          <w:szCs w:val="24"/>
          <w14:ligatures w14:val="standardContextual"/>
        </w:rPr>
        <w:t xml:space="preserve"> and the basis for settlement.</w:t>
      </w:r>
    </w:p>
    <w:p w14:paraId="2CB0F174"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Flow Down</w:t>
      </w:r>
    </w:p>
    <w:p w14:paraId="1B2BBF8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For all contracts </w:t>
      </w:r>
      <w:proofErr w:type="gramStart"/>
      <w:r w:rsidRPr="00FA6CBD">
        <w:rPr>
          <w:rFonts w:ascii="Aptos" w:eastAsia="Aptos" w:hAnsi="Aptos" w:cs="Arial"/>
          <w:sz w:val="24"/>
          <w:szCs w:val="24"/>
          <w14:ligatures w14:val="standardContextual"/>
        </w:rPr>
        <w:t>in excess of</w:t>
      </w:r>
      <w:proofErr w:type="gramEnd"/>
      <w:r w:rsidRPr="00FA6CBD">
        <w:rPr>
          <w:rFonts w:ascii="Aptos" w:eastAsia="Aptos" w:hAnsi="Aptos" w:cs="Arial"/>
          <w:sz w:val="24"/>
          <w:szCs w:val="24"/>
          <w14:ligatures w14:val="standardContextual"/>
        </w:rPr>
        <w:t xml:space="preserve"> $10,000, the Termination clause extends to all third-party contractors and their contracts at every tier and subrecipients and their subcontracts at every tier.</w:t>
      </w:r>
    </w:p>
    <w:p w14:paraId="785FE726"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Model Clause/Language</w:t>
      </w:r>
    </w:p>
    <w:p w14:paraId="12338ABA"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There is no required language for the Terminations clause. Recipients can draw on the following language for inclusion in their federally funded procurements.</w:t>
      </w:r>
    </w:p>
    <w:p w14:paraId="5E5DC707"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Termination for Convenience (General Provision)</w:t>
      </w:r>
    </w:p>
    <w:p w14:paraId="4EA93FFE"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The AGENCY may terminate this contract, in whole or in part, at any time by </w:t>
      </w:r>
      <w:proofErr w:type="gramStart"/>
      <w:r w:rsidRPr="00FA6CBD">
        <w:rPr>
          <w:rFonts w:ascii="Aptos" w:eastAsia="Aptos" w:hAnsi="Aptos" w:cs="Arial"/>
          <w:sz w:val="24"/>
          <w:szCs w:val="24"/>
          <w14:ligatures w14:val="standardContextual"/>
        </w:rPr>
        <w:t>written</w:t>
      </w:r>
      <w:proofErr w:type="gramEnd"/>
      <w:r w:rsidRPr="00FA6CBD">
        <w:rPr>
          <w:rFonts w:ascii="Aptos" w:eastAsia="Aptos" w:hAnsi="Aptos" w:cs="Arial"/>
          <w:sz w:val="24"/>
          <w:szCs w:val="24"/>
          <w14:ligatures w14:val="standardContextual"/>
        </w:rPr>
        <w:t xml:space="preserve"> notice to the Contractor when it is in the AGENCY’s best interest. The Contractor shall be paid its costs, including contract close-out costs, and profit on work performed up to the time of termination. The Contractor shall promptly submit its termination claim to AGENCY to be paid the Contractor. If the Contractor has any property in its possession belonging to AGENCY, the Contractor will account for the </w:t>
      </w:r>
      <w:proofErr w:type="gramStart"/>
      <w:r w:rsidRPr="00FA6CBD">
        <w:rPr>
          <w:rFonts w:ascii="Aptos" w:eastAsia="Aptos" w:hAnsi="Aptos" w:cs="Arial"/>
          <w:sz w:val="24"/>
          <w:szCs w:val="24"/>
          <w14:ligatures w14:val="standardContextual"/>
        </w:rPr>
        <w:t>same, and</w:t>
      </w:r>
      <w:proofErr w:type="gramEnd"/>
      <w:r w:rsidRPr="00FA6CBD">
        <w:rPr>
          <w:rFonts w:ascii="Aptos" w:eastAsia="Aptos" w:hAnsi="Aptos" w:cs="Arial"/>
          <w:sz w:val="24"/>
          <w:szCs w:val="24"/>
          <w14:ligatures w14:val="standardContextual"/>
        </w:rPr>
        <w:t xml:space="preserve"> dispose of it in the manner AGENCY directs.</w:t>
      </w:r>
    </w:p>
    <w:p w14:paraId="4E08D50E"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Termination for Default [Breach or Cause] (General Provision)</w:t>
      </w:r>
    </w:p>
    <w:p w14:paraId="3A3CE1A0" w14:textId="77777777" w:rsidR="00C23A9D" w:rsidRDefault="00C23A9D" w:rsidP="00C23A9D">
      <w:pPr>
        <w:widowControl/>
        <w:spacing w:after="160"/>
        <w:jc w:val="center"/>
        <w:rPr>
          <w:rFonts w:ascii="Aptos" w:eastAsia="Aptos" w:hAnsi="Aptos" w:cs="Arial"/>
          <w:kern w:val="2"/>
          <w:sz w:val="24"/>
          <w:szCs w:val="24"/>
          <w:u w:val="single"/>
          <w14:ligatures w14:val="standardContextual"/>
        </w:rPr>
      </w:pPr>
    </w:p>
    <w:p w14:paraId="49876466" w14:textId="77777777" w:rsidR="000804DC" w:rsidRDefault="000804DC" w:rsidP="00C23A9D">
      <w:pPr>
        <w:widowControl/>
        <w:spacing w:after="160"/>
        <w:jc w:val="center"/>
        <w:rPr>
          <w:rFonts w:ascii="Aptos" w:eastAsia="Aptos" w:hAnsi="Aptos" w:cs="Arial"/>
          <w:kern w:val="2"/>
          <w:sz w:val="24"/>
          <w:szCs w:val="24"/>
          <w:u w:val="single"/>
          <w14:ligatures w14:val="standardContextual"/>
        </w:rPr>
      </w:pPr>
    </w:p>
    <w:p w14:paraId="339C0BDA" w14:textId="13B2B2F0" w:rsidR="00C23A9D" w:rsidRPr="00FA6CBD" w:rsidRDefault="00C23A9D" w:rsidP="00C23A9D">
      <w:pPr>
        <w:widowControl/>
        <w:spacing w:after="160"/>
        <w:jc w:val="center"/>
        <w:rPr>
          <w:rFonts w:ascii="Aptos" w:eastAsia="Aptos" w:hAnsi="Aptos" w:cs="Arial"/>
          <w:kern w:val="2"/>
          <w:sz w:val="24"/>
          <w:szCs w:val="24"/>
          <w:u w:val="single"/>
          <w14:ligatures w14:val="standardContextual"/>
        </w:rPr>
      </w:pPr>
      <w:r w:rsidRPr="00FA6CBD">
        <w:rPr>
          <w:rFonts w:ascii="Aptos" w:eastAsia="Aptos" w:hAnsi="Aptos" w:cs="Arial"/>
          <w:kern w:val="2"/>
          <w:sz w:val="24"/>
          <w:szCs w:val="24"/>
          <w:u w:val="single"/>
          <w14:ligatures w14:val="standardContextual"/>
        </w:rPr>
        <w:lastRenderedPageBreak/>
        <w:t>APPENDIX 4</w:t>
      </w:r>
    </w:p>
    <w:p w14:paraId="047F7B59" w14:textId="7C6E1563" w:rsidR="00C23A9D" w:rsidRPr="00FA6CBD" w:rsidRDefault="00C23A9D" w:rsidP="00C23A9D">
      <w:pPr>
        <w:widowControl/>
        <w:spacing w:after="160"/>
        <w:jc w:val="center"/>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Page 18 of </w:t>
      </w:r>
      <w:r w:rsidRPr="00C23A9D">
        <w:rPr>
          <w:rFonts w:ascii="Aptos" w:eastAsia="Aptos" w:hAnsi="Aptos" w:cs="Arial"/>
          <w:kern w:val="2"/>
          <w:sz w:val="24"/>
          <w:szCs w:val="24"/>
          <w14:ligatures w14:val="standardContextual"/>
        </w:rPr>
        <w:t>24</w:t>
      </w:r>
    </w:p>
    <w:p w14:paraId="43E25580"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If the Contractor does not deliver supplies in accordance with the contract delivery schedule, or if the contract is for services, the Contractor fails to perform in the manner called for in the contract, or if the Contractor fails to comply with any other provisions of the contract, the AGENCY may terminate this contract for default. Termination shall be </w:t>
      </w:r>
      <w:proofErr w:type="gramStart"/>
      <w:r w:rsidRPr="00FA6CBD">
        <w:rPr>
          <w:rFonts w:ascii="Aptos" w:eastAsia="Aptos" w:hAnsi="Aptos" w:cs="Arial"/>
          <w:sz w:val="24"/>
          <w:szCs w:val="24"/>
          <w14:ligatures w14:val="standardContextual"/>
        </w:rPr>
        <w:t>effected</w:t>
      </w:r>
      <w:proofErr w:type="gramEnd"/>
      <w:r w:rsidRPr="00FA6CBD">
        <w:rPr>
          <w:rFonts w:ascii="Aptos" w:eastAsia="Aptos" w:hAnsi="Aptos" w:cs="Arial"/>
          <w:sz w:val="24"/>
          <w:szCs w:val="24"/>
          <w14:ligatures w14:val="standardContextual"/>
        </w:rPr>
        <w:t xml:space="preserve"> by</w:t>
      </w:r>
    </w:p>
    <w:p w14:paraId="5CF6DA0D"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serving a Notice of Termination on the Contractor setting forth the </w:t>
      </w:r>
      <w:proofErr w:type="gramStart"/>
      <w:r w:rsidRPr="00FA6CBD">
        <w:rPr>
          <w:rFonts w:ascii="Aptos" w:eastAsia="Aptos" w:hAnsi="Aptos" w:cs="Arial"/>
          <w:sz w:val="24"/>
          <w:szCs w:val="24"/>
          <w14:ligatures w14:val="standardContextual"/>
        </w:rPr>
        <w:t>manner in which</w:t>
      </w:r>
      <w:proofErr w:type="gramEnd"/>
      <w:r w:rsidRPr="00FA6CBD">
        <w:rPr>
          <w:rFonts w:ascii="Aptos" w:eastAsia="Aptos" w:hAnsi="Aptos" w:cs="Arial"/>
          <w:sz w:val="24"/>
          <w:szCs w:val="24"/>
          <w14:ligatures w14:val="standardContextual"/>
        </w:rPr>
        <w:t xml:space="preserve"> the Contractor is in default. The Contractor will be paid only the contract price for supplies delivered and accepted, or services performed in accordance with the manner of performance set forth in the contract.</w:t>
      </w:r>
    </w:p>
    <w:p w14:paraId="05181AAA"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If it is later determined by the AGENCY that the Contractor had an excusable reason for not performing, such as a strike, fire, or flood, events which are not the fault of or are beyond the control of the Contractor, the AGENCY, after setting up a new delivery of performance schedule, may allow the Contractor to continue work, or treat the termination as a Termination for Convenience.</w:t>
      </w:r>
    </w:p>
    <w:p w14:paraId="08C39B7E"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Opportunity to Cure (General Provision)</w:t>
      </w:r>
    </w:p>
    <w:p w14:paraId="5330D8EF"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AGENCY, in its sole discretion may, in the case of a termination for breach or default, allow the Contractor [an appropriately short period of time] in which to cure the defect. In such case, the Notice of Termination will state the time period in which cure is permitted and other appropriate conditions If Contractor fails to remedy to AGENCY’s satisfaction the breach or default of any of the terms, covenants, or conditions of this Contract within [10 days] after receipt by Contractor of written notice from AGENCY setting forth the nature of said</w:t>
      </w:r>
    </w:p>
    <w:p w14:paraId="6A455414" w14:textId="77777777" w:rsidR="000965F5"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breach or default, AGENCY shall have the right to terminate the contract without any further obligation to Contractor. Any such termination for default shall not in any way </w:t>
      </w:r>
    </w:p>
    <w:p w14:paraId="15F4610D" w14:textId="77777777" w:rsidR="000965F5" w:rsidRPr="00FA6CBD" w:rsidRDefault="000965F5" w:rsidP="00170E3D">
      <w:pPr>
        <w:widowControl/>
        <w:autoSpaceDE w:val="0"/>
        <w:autoSpaceDN w:val="0"/>
        <w:adjustRightInd w:val="0"/>
        <w:jc w:val="both"/>
        <w:rPr>
          <w:rFonts w:ascii="Aptos" w:eastAsia="Aptos" w:hAnsi="Aptos" w:cs="Arial"/>
          <w:sz w:val="24"/>
          <w:szCs w:val="24"/>
          <w14:ligatures w14:val="standardContextual"/>
        </w:rPr>
      </w:pPr>
    </w:p>
    <w:p w14:paraId="13FF3074" w14:textId="00B76041"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operate to preclude AGENCY from also pursuing all available remedies against Contractor and its sureties for said breach or default.</w:t>
      </w:r>
    </w:p>
    <w:p w14:paraId="3FF28DA2"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Waiver of Remedies for any Breach</w:t>
      </w:r>
    </w:p>
    <w:p w14:paraId="5730623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In the event that AGENCY elects to waive its remedies for any breach by Contractor of any covenant, term or condition of this contract, such waiver by AGENCY shall not limit AGENCY’s remedies for any succeeding breach of that or of any other covenant, term, or condition of this contract.</w:t>
      </w:r>
    </w:p>
    <w:p w14:paraId="76355E3A"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Termination for Convenience (Professional or Transit Service Contracts)</w:t>
      </w:r>
    </w:p>
    <w:p w14:paraId="786CCD61"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The AGENCY, </w:t>
      </w:r>
      <w:proofErr w:type="gramStart"/>
      <w:r w:rsidRPr="00FA6CBD">
        <w:rPr>
          <w:rFonts w:ascii="Aptos" w:eastAsia="Aptos" w:hAnsi="Aptos" w:cs="Arial"/>
          <w:sz w:val="24"/>
          <w:szCs w:val="24"/>
          <w14:ligatures w14:val="standardContextual"/>
        </w:rPr>
        <w:t>by</w:t>
      </w:r>
      <w:proofErr w:type="gramEnd"/>
      <w:r w:rsidRPr="00FA6CBD">
        <w:rPr>
          <w:rFonts w:ascii="Aptos" w:eastAsia="Aptos" w:hAnsi="Aptos" w:cs="Arial"/>
          <w:sz w:val="24"/>
          <w:szCs w:val="24"/>
          <w14:ligatures w14:val="standardContextual"/>
        </w:rPr>
        <w:t xml:space="preserve"> written notice, may terminate this contract, in whole or in part, when it is in the AGENCY’s interest. If this contract is terminated, the AGENCY shall be liable only for payment under the payment provisions of this contract for services rendered before the effective date of termination.</w:t>
      </w:r>
    </w:p>
    <w:p w14:paraId="010FFB40"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Termination for Default (Supplies and Service)</w:t>
      </w:r>
    </w:p>
    <w:p w14:paraId="6B4648CC" w14:textId="77777777" w:rsidR="00C23A9D" w:rsidRDefault="00887F93" w:rsidP="00C23A9D">
      <w:pPr>
        <w:widowControl/>
        <w:spacing w:after="160"/>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If the Contractor fails to deliver supplies or to perform the services within the time specified in this contract or any extension, or if the Contractor fails to comply with any </w:t>
      </w:r>
    </w:p>
    <w:p w14:paraId="678F766F" w14:textId="3D75CD00" w:rsidR="00C23A9D" w:rsidRPr="00FA6CBD" w:rsidRDefault="00C23A9D" w:rsidP="00C23A9D">
      <w:pPr>
        <w:widowControl/>
        <w:spacing w:after="160"/>
        <w:jc w:val="center"/>
        <w:rPr>
          <w:rFonts w:ascii="Aptos" w:eastAsia="Aptos" w:hAnsi="Aptos" w:cs="Arial"/>
          <w:kern w:val="2"/>
          <w:sz w:val="24"/>
          <w:szCs w:val="24"/>
          <w:u w:val="single"/>
          <w14:ligatures w14:val="standardContextual"/>
        </w:rPr>
      </w:pPr>
      <w:r w:rsidRPr="00FA6CBD">
        <w:rPr>
          <w:rFonts w:ascii="Aptos" w:eastAsia="Aptos" w:hAnsi="Aptos" w:cs="Arial"/>
          <w:kern w:val="2"/>
          <w:sz w:val="24"/>
          <w:szCs w:val="24"/>
          <w:u w:val="single"/>
          <w14:ligatures w14:val="standardContextual"/>
        </w:rPr>
        <w:lastRenderedPageBreak/>
        <w:t>APPENDIX 4</w:t>
      </w:r>
    </w:p>
    <w:p w14:paraId="05BF69D4" w14:textId="38F6C38F" w:rsidR="00C23A9D" w:rsidRPr="00FA6CBD" w:rsidRDefault="00C23A9D" w:rsidP="00C23A9D">
      <w:pPr>
        <w:widowControl/>
        <w:spacing w:after="160"/>
        <w:jc w:val="center"/>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Page 19 of </w:t>
      </w:r>
      <w:r w:rsidRPr="00C23A9D">
        <w:rPr>
          <w:rFonts w:ascii="Aptos" w:eastAsia="Aptos" w:hAnsi="Aptos" w:cs="Arial"/>
          <w:kern w:val="2"/>
          <w:sz w:val="24"/>
          <w:szCs w:val="24"/>
          <w14:ligatures w14:val="standardContextual"/>
        </w:rPr>
        <w:t>24</w:t>
      </w:r>
    </w:p>
    <w:p w14:paraId="663FEE8B" w14:textId="1B4B93E7" w:rsidR="00C23A9D" w:rsidRPr="00FA6CBD" w:rsidRDefault="00887F93" w:rsidP="00C23A9D">
      <w:pPr>
        <w:widowControl/>
        <w:spacing w:after="160"/>
        <w:jc w:val="both"/>
        <w:rPr>
          <w:rFonts w:ascii="Aptos" w:eastAsia="Aptos" w:hAnsi="Aptos" w:cs="Arial"/>
          <w:kern w:val="2"/>
          <w:sz w:val="24"/>
          <w:szCs w:val="24"/>
          <w14:ligatures w14:val="standardContextual"/>
        </w:rPr>
      </w:pPr>
      <w:proofErr w:type="gramStart"/>
      <w:r w:rsidRPr="00FA6CBD">
        <w:rPr>
          <w:rFonts w:ascii="Aptos" w:eastAsia="Aptos" w:hAnsi="Aptos" w:cs="Arial"/>
          <w:sz w:val="24"/>
          <w:szCs w:val="24"/>
          <w14:ligatures w14:val="standardContextual"/>
        </w:rPr>
        <w:t>other</w:t>
      </w:r>
      <w:proofErr w:type="gramEnd"/>
      <w:r w:rsidRPr="00FA6CBD">
        <w:rPr>
          <w:rFonts w:ascii="Aptos" w:eastAsia="Aptos" w:hAnsi="Aptos" w:cs="Arial"/>
          <w:sz w:val="24"/>
          <w:szCs w:val="24"/>
          <w14:ligatures w14:val="standardContextual"/>
        </w:rPr>
        <w:t xml:space="preserve"> provisions of this contract, the AGENCY may terminate this contract for default. The </w:t>
      </w:r>
    </w:p>
    <w:p w14:paraId="5D268736" w14:textId="3DAF460E"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AGENCY shall terminate by delivering to the Contractor a Notice of Termination specifying the nature of the default. The Contractor will only be paid the contract price for supplies delivered and accepted, or services</w:t>
      </w:r>
    </w:p>
    <w:p w14:paraId="2A1E0EF7"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performed in accordance with the manner or performance set forth in this contract.</w:t>
      </w:r>
    </w:p>
    <w:p w14:paraId="5E30F1B2"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If, after termination for failure to fulfill contract obligations, it is determined that the Contractor was not in default, the rights and obligations of the parties shall be the same as if the termination had been issued for the convenience of the AGENCY.</w:t>
      </w:r>
    </w:p>
    <w:p w14:paraId="16B51CF2"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Termination for Default (Transportation Services)</w:t>
      </w:r>
    </w:p>
    <w:p w14:paraId="3D243D3E"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If the Contractor fails to pick up the commodities or to perform the services, including delivery services, within the time specified in this contract or any extension, or if the Contractor fails to comply with any other provisions of this contract, the AGENCY may terminate this contract for default. The AGENCY shall terminate by delivering to the Contractor a Notice of Termination specifying the nature of default. The Contractor will only be paid the contract price for services performed in accordance with the manner of performance set forth in this contract.</w:t>
      </w:r>
    </w:p>
    <w:p w14:paraId="324E3862"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If this contract is terminated while the Contractor has possession of AGENCY goods, the Contractor shall, upon direction of the AGENCY, protect and preserve the goods until surrendered to the AGENCY or its agent. The Contractor and AGENCY shall agree on payment for the preservation and protection of goods. Failure to agree on an amount will be resolved under the Dispute clause. If, after termination for failure to fulfill contract obligations, it is determined that the Contractor was not in default, the rights and obligations of the parties shall be the same as if the termination had been issued for the convenience of the AGENCY.</w:t>
      </w:r>
    </w:p>
    <w:p w14:paraId="7DD5DEAA"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Termination for Default (Construction)</w:t>
      </w:r>
    </w:p>
    <w:p w14:paraId="0599332E" w14:textId="60D2888C"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If the Contractor refuses or fails to prosecute the work or any separable part, with the diligence that will ensure its completion within the time specified in this contract or any extension or fails to complete the work within this time, or if the Contractor fails to comply with any other provision of this contract, AGENCY may terminate this contract for default. The</w:t>
      </w:r>
      <w:r w:rsidR="00C23A9D">
        <w:rPr>
          <w:rFonts w:ascii="Aptos" w:eastAsia="Aptos" w:hAnsi="Aptos" w:cs="Arial"/>
          <w:sz w:val="24"/>
          <w:szCs w:val="24"/>
          <w14:ligatures w14:val="standardContextual"/>
        </w:rPr>
        <w:t xml:space="preserve"> </w:t>
      </w:r>
      <w:r w:rsidRPr="00FA6CBD">
        <w:rPr>
          <w:rFonts w:ascii="Aptos" w:eastAsia="Aptos" w:hAnsi="Aptos" w:cs="Arial"/>
          <w:sz w:val="24"/>
          <w:szCs w:val="24"/>
          <w14:ligatures w14:val="standardContextual"/>
        </w:rPr>
        <w:t>AGENCY shall terminate by delivering to the Contractor a Notice of Termination specifying the nature of the default. In this event, the AGENCY may take over the work and compete it by contract or otherwise, and may take possession of and use any materials, appliances, and plant on the work site necessary for completing the work. The Contractor and its sureties</w:t>
      </w:r>
      <w:r w:rsidR="00C23A9D">
        <w:rPr>
          <w:rFonts w:ascii="Aptos" w:eastAsia="Aptos" w:hAnsi="Aptos" w:cs="Arial"/>
          <w:sz w:val="24"/>
          <w:szCs w:val="24"/>
          <w14:ligatures w14:val="standardContextual"/>
        </w:rPr>
        <w:t xml:space="preserve"> </w:t>
      </w:r>
      <w:r w:rsidRPr="00FA6CBD">
        <w:rPr>
          <w:rFonts w:ascii="Aptos" w:eastAsia="Aptos" w:hAnsi="Aptos" w:cs="Arial"/>
          <w:sz w:val="24"/>
          <w:szCs w:val="24"/>
          <w14:ligatures w14:val="standardContextual"/>
        </w:rPr>
        <w:t xml:space="preserve">shall be liable for any damage to the AGENCY resulting from the Contractor’s refusal or failure to complete the work within specified time, </w:t>
      </w:r>
      <w:proofErr w:type="gramStart"/>
      <w:r w:rsidRPr="00FA6CBD">
        <w:rPr>
          <w:rFonts w:ascii="Aptos" w:eastAsia="Aptos" w:hAnsi="Aptos" w:cs="Arial"/>
          <w:sz w:val="24"/>
          <w:szCs w:val="24"/>
          <w14:ligatures w14:val="standardContextual"/>
        </w:rPr>
        <w:t>whether or not</w:t>
      </w:r>
      <w:proofErr w:type="gramEnd"/>
      <w:r w:rsidRPr="00FA6CBD">
        <w:rPr>
          <w:rFonts w:ascii="Aptos" w:eastAsia="Aptos" w:hAnsi="Aptos" w:cs="Arial"/>
          <w:sz w:val="24"/>
          <w:szCs w:val="24"/>
          <w14:ligatures w14:val="standardContextual"/>
        </w:rPr>
        <w:t xml:space="preserve"> the Contractor’s right to proceed with the work is terminated. This liability includes any increased costs incurred by the AGENCY in completing the work.</w:t>
      </w:r>
    </w:p>
    <w:p w14:paraId="663F6246" w14:textId="6CEB33A8"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Contractor's right to proceed shall not be terminated nor shall the Contractor be charged with damages under this</w:t>
      </w:r>
      <w:r w:rsidR="00C23A9D">
        <w:rPr>
          <w:rFonts w:ascii="Aptos" w:eastAsia="Aptos" w:hAnsi="Aptos" w:cs="Arial"/>
          <w:sz w:val="24"/>
          <w:szCs w:val="24"/>
          <w14:ligatures w14:val="standardContextual"/>
        </w:rPr>
        <w:t xml:space="preserve"> </w:t>
      </w:r>
      <w:r w:rsidRPr="00FA6CBD">
        <w:rPr>
          <w:rFonts w:ascii="Aptos" w:eastAsia="Aptos" w:hAnsi="Aptos" w:cs="Arial"/>
          <w:sz w:val="24"/>
          <w:szCs w:val="24"/>
          <w14:ligatures w14:val="standardContextual"/>
        </w:rPr>
        <w:t>clause if:</w:t>
      </w:r>
    </w:p>
    <w:p w14:paraId="02FFBEFF" w14:textId="77777777" w:rsidR="00C23A9D" w:rsidRDefault="00C23A9D" w:rsidP="00C23A9D">
      <w:pPr>
        <w:widowControl/>
        <w:spacing w:after="160"/>
        <w:jc w:val="center"/>
        <w:rPr>
          <w:rFonts w:ascii="Aptos" w:eastAsia="Aptos" w:hAnsi="Aptos" w:cs="Arial"/>
          <w:kern w:val="2"/>
          <w:sz w:val="24"/>
          <w:szCs w:val="24"/>
          <w:u w:val="single"/>
          <w14:ligatures w14:val="standardContextual"/>
        </w:rPr>
      </w:pPr>
    </w:p>
    <w:p w14:paraId="606360A2" w14:textId="27EB2539" w:rsidR="00C23A9D" w:rsidRPr="00FA6CBD" w:rsidRDefault="00C23A9D" w:rsidP="00C23A9D">
      <w:pPr>
        <w:widowControl/>
        <w:spacing w:after="160"/>
        <w:jc w:val="center"/>
        <w:rPr>
          <w:rFonts w:ascii="Aptos" w:eastAsia="Aptos" w:hAnsi="Aptos" w:cs="Arial"/>
          <w:kern w:val="2"/>
          <w:sz w:val="24"/>
          <w:szCs w:val="24"/>
          <w:u w:val="single"/>
          <w14:ligatures w14:val="standardContextual"/>
        </w:rPr>
      </w:pPr>
      <w:r w:rsidRPr="00FA6CBD">
        <w:rPr>
          <w:rFonts w:ascii="Aptos" w:eastAsia="Aptos" w:hAnsi="Aptos" w:cs="Arial"/>
          <w:kern w:val="2"/>
          <w:sz w:val="24"/>
          <w:szCs w:val="24"/>
          <w:u w:val="single"/>
          <w14:ligatures w14:val="standardContextual"/>
        </w:rPr>
        <w:lastRenderedPageBreak/>
        <w:t>APPENDIX 4</w:t>
      </w:r>
    </w:p>
    <w:p w14:paraId="5F7F0B8E" w14:textId="3DC0B054" w:rsidR="00C23A9D" w:rsidRPr="00FA6CBD" w:rsidRDefault="00C23A9D" w:rsidP="00C23A9D">
      <w:pPr>
        <w:widowControl/>
        <w:spacing w:after="160"/>
        <w:jc w:val="center"/>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Page 20 of </w:t>
      </w:r>
      <w:r w:rsidRPr="00C23A9D">
        <w:rPr>
          <w:rFonts w:ascii="Aptos" w:eastAsia="Aptos" w:hAnsi="Aptos" w:cs="Arial"/>
          <w:kern w:val="2"/>
          <w:sz w:val="24"/>
          <w:szCs w:val="24"/>
          <w14:ligatures w14:val="standardContextual"/>
        </w:rPr>
        <w:t>24</w:t>
      </w:r>
    </w:p>
    <w:p w14:paraId="28AA0A39"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1. The delay in completing the work arises from unforeseeable causes beyond the control and without the fault or negligence of the Contractor. Examples of such causes </w:t>
      </w:r>
      <w:proofErr w:type="gramStart"/>
      <w:r w:rsidRPr="00FA6CBD">
        <w:rPr>
          <w:rFonts w:ascii="Aptos" w:eastAsia="Aptos" w:hAnsi="Aptos" w:cs="Arial"/>
          <w:sz w:val="24"/>
          <w:szCs w:val="24"/>
          <w14:ligatures w14:val="standardContextual"/>
        </w:rPr>
        <w:t>include:</w:t>
      </w:r>
      <w:proofErr w:type="gramEnd"/>
      <w:r w:rsidRPr="00FA6CBD">
        <w:rPr>
          <w:rFonts w:ascii="Aptos" w:eastAsia="Aptos" w:hAnsi="Aptos" w:cs="Arial"/>
          <w:sz w:val="24"/>
          <w:szCs w:val="24"/>
          <w14:ligatures w14:val="standardContextual"/>
        </w:rPr>
        <w:t xml:space="preserve"> acts of God, acts of AGENCY, acts of another contractor in the performance of a contract with AGENCY, epidemics, quarantine restrictions, strikes, freight embargoes; and</w:t>
      </w:r>
    </w:p>
    <w:p w14:paraId="1E56EAAD"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2. The Contractor, within [10] days from the beginning of any delay, notifies AGENCY in writing of the causes of delay. If, </w:t>
      </w:r>
      <w:proofErr w:type="gramStart"/>
      <w:r w:rsidRPr="00FA6CBD">
        <w:rPr>
          <w:rFonts w:ascii="Aptos" w:eastAsia="Aptos" w:hAnsi="Aptos" w:cs="Arial"/>
          <w:sz w:val="24"/>
          <w:szCs w:val="24"/>
          <w14:ligatures w14:val="standardContextual"/>
        </w:rPr>
        <w:t>in</w:t>
      </w:r>
      <w:proofErr w:type="gramEnd"/>
      <w:r w:rsidRPr="00FA6CBD">
        <w:rPr>
          <w:rFonts w:ascii="Aptos" w:eastAsia="Aptos" w:hAnsi="Aptos" w:cs="Arial"/>
          <w:sz w:val="24"/>
          <w:szCs w:val="24"/>
          <w14:ligatures w14:val="standardContextual"/>
        </w:rPr>
        <w:t xml:space="preserve"> the judgment of AGENCY, the delay is excusable, the time for completing the work shall be extended. The judgment of AGENCY shall be final and conclusive for the parties, but subject to appeal under the Disputes clause(s) of this contract. If, after termination of the Contractor’s right to proceed, it is determined that the Contractor was</w:t>
      </w:r>
    </w:p>
    <w:p w14:paraId="0775AAA5"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not in default, or that the delay was excusable, the rights and obligations of the parties will be the same as if the termination had been issued for the convenience of AGENCY.</w:t>
      </w:r>
    </w:p>
    <w:p w14:paraId="48202D78"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Termination for Convenience or Default (Architect and Engineering)</w:t>
      </w:r>
    </w:p>
    <w:p w14:paraId="157D30E9"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AGENCY may terminate this contract in whole or in part, for the AGENCY’s convenience or because of the failure of the Contractor to fulfill the contract obligations. The AGENCY shall terminate by delivering to the Contractor a Notice of Termination specifying the nature, extent, and effective date of the termination. Upon receipt of the notice, the Contractor shall (1) immediately discontinue all services affected (unless the notice directs otherwise), and (2) deliver to the AGENCY ‘s Contracting Officer all data, drawings, specifications, reports, estimates, summaries, and other information and materials accumulated in performing this contract, whether completed or in process. AGENCY has a royalty-free, nonexclusive, and</w:t>
      </w:r>
    </w:p>
    <w:p w14:paraId="7ECA05BA"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irrevocable license to reproduce, publish or otherwise use, all such data, drawings, specifications, reports, estimates, summaries, and other information and materials.</w:t>
      </w:r>
    </w:p>
    <w:p w14:paraId="274A9B6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If the termination is for the convenience of the AGENCY, the AGENCY’s Contracting Officer shall make an equitable adjustment </w:t>
      </w:r>
      <w:proofErr w:type="gramStart"/>
      <w:r w:rsidRPr="00FA6CBD">
        <w:rPr>
          <w:rFonts w:ascii="Aptos" w:eastAsia="Aptos" w:hAnsi="Aptos" w:cs="Arial"/>
          <w:sz w:val="24"/>
          <w:szCs w:val="24"/>
          <w14:ligatures w14:val="standardContextual"/>
        </w:rPr>
        <w:t>in</w:t>
      </w:r>
      <w:proofErr w:type="gramEnd"/>
      <w:r w:rsidRPr="00FA6CBD">
        <w:rPr>
          <w:rFonts w:ascii="Aptos" w:eastAsia="Aptos" w:hAnsi="Aptos" w:cs="Arial"/>
          <w:sz w:val="24"/>
          <w:szCs w:val="24"/>
          <w14:ligatures w14:val="standardContextual"/>
        </w:rPr>
        <w:t xml:space="preserve"> the contract price but shall allow no anticipated profit on unperformed services.</w:t>
      </w:r>
    </w:p>
    <w:p w14:paraId="6F0DF9C7" w14:textId="77777777" w:rsidR="000965F5" w:rsidRPr="00FA6CBD" w:rsidRDefault="000965F5" w:rsidP="00170E3D">
      <w:pPr>
        <w:widowControl/>
        <w:autoSpaceDE w:val="0"/>
        <w:autoSpaceDN w:val="0"/>
        <w:adjustRightInd w:val="0"/>
        <w:jc w:val="both"/>
        <w:rPr>
          <w:rFonts w:ascii="Aptos" w:eastAsia="Aptos" w:hAnsi="Aptos" w:cs="Arial"/>
          <w:sz w:val="24"/>
          <w:szCs w:val="24"/>
          <w14:ligatures w14:val="standardContextual"/>
        </w:rPr>
      </w:pPr>
    </w:p>
    <w:p w14:paraId="7439329B" w14:textId="703652A8"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If the termination is for failure of the Contractor to fulfill the contract obligations, the AGENCY may complete the work by contact or otherwise and the Contractor shall be liable for any additional cost incurred by the AGENCY.</w:t>
      </w:r>
    </w:p>
    <w:p w14:paraId="5157633D"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If, after termination for failure to fulfill contract obligations, it is determined that the Contractor was not in default, the rights and obligations of the parties shall be the same as if the termination had been issued for the convenience of AGENCY.</w:t>
      </w:r>
    </w:p>
    <w:p w14:paraId="2086E99D" w14:textId="77777777" w:rsidR="00887F93" w:rsidRPr="00FA6CBD" w:rsidRDefault="00887F93" w:rsidP="00C23A9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Termination for Convenience or Default (Cost-Type Contracts)</w:t>
      </w:r>
    </w:p>
    <w:p w14:paraId="6731F788" w14:textId="77777777" w:rsidR="00C23A9D" w:rsidRDefault="00887F93" w:rsidP="00C23A9D">
      <w:pPr>
        <w:widowControl/>
        <w:spacing w:after="16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The AGENCY may terminate this contract, or any portion of it, by serving a Notice of Termination on the Contractor. The notice shall state whether the termination is for convenience of AGENCY or for the default of the Contractor. If the termination is for default, the notice shall state the </w:t>
      </w:r>
      <w:proofErr w:type="gramStart"/>
      <w:r w:rsidRPr="00FA6CBD">
        <w:rPr>
          <w:rFonts w:ascii="Aptos" w:eastAsia="Aptos" w:hAnsi="Aptos" w:cs="Arial"/>
          <w:sz w:val="24"/>
          <w:szCs w:val="24"/>
          <w14:ligatures w14:val="standardContextual"/>
        </w:rPr>
        <w:t>manner in which</w:t>
      </w:r>
      <w:proofErr w:type="gramEnd"/>
      <w:r w:rsidRPr="00FA6CBD">
        <w:rPr>
          <w:rFonts w:ascii="Aptos" w:eastAsia="Aptos" w:hAnsi="Aptos" w:cs="Arial"/>
          <w:sz w:val="24"/>
          <w:szCs w:val="24"/>
          <w14:ligatures w14:val="standardContextual"/>
        </w:rPr>
        <w:t xml:space="preserve"> the Contractor has failed to perform the requirements of the contract. The Contractor shall account for any property in its </w:t>
      </w:r>
    </w:p>
    <w:p w14:paraId="6D306563" w14:textId="77777777" w:rsidR="000804DC" w:rsidRDefault="000804DC" w:rsidP="00C23A9D">
      <w:pPr>
        <w:widowControl/>
        <w:spacing w:after="160"/>
        <w:jc w:val="center"/>
        <w:rPr>
          <w:rFonts w:ascii="Aptos" w:eastAsia="Aptos" w:hAnsi="Aptos" w:cs="Arial"/>
          <w:kern w:val="2"/>
          <w:sz w:val="24"/>
          <w:szCs w:val="24"/>
          <w:u w:val="single"/>
          <w14:ligatures w14:val="standardContextual"/>
        </w:rPr>
      </w:pPr>
    </w:p>
    <w:p w14:paraId="1199D4A0" w14:textId="6A237445" w:rsidR="00C23A9D" w:rsidRPr="00FA6CBD" w:rsidRDefault="00C23A9D" w:rsidP="00C23A9D">
      <w:pPr>
        <w:widowControl/>
        <w:spacing w:after="160"/>
        <w:jc w:val="center"/>
        <w:rPr>
          <w:rFonts w:ascii="Aptos" w:eastAsia="Aptos" w:hAnsi="Aptos" w:cs="Arial"/>
          <w:kern w:val="2"/>
          <w:sz w:val="24"/>
          <w:szCs w:val="24"/>
          <w:u w:val="single"/>
          <w14:ligatures w14:val="standardContextual"/>
        </w:rPr>
      </w:pPr>
      <w:r w:rsidRPr="00FA6CBD">
        <w:rPr>
          <w:rFonts w:ascii="Aptos" w:eastAsia="Aptos" w:hAnsi="Aptos" w:cs="Arial"/>
          <w:kern w:val="2"/>
          <w:sz w:val="24"/>
          <w:szCs w:val="24"/>
          <w:u w:val="single"/>
          <w14:ligatures w14:val="standardContextual"/>
        </w:rPr>
        <w:lastRenderedPageBreak/>
        <w:t>APPENDIX 4</w:t>
      </w:r>
    </w:p>
    <w:p w14:paraId="557ECAB3" w14:textId="67CFDE0E" w:rsidR="00C23A9D" w:rsidRPr="00FA6CBD" w:rsidRDefault="00C23A9D" w:rsidP="00C23A9D">
      <w:pPr>
        <w:widowControl/>
        <w:spacing w:after="160"/>
        <w:jc w:val="center"/>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Page 21 of </w:t>
      </w:r>
      <w:r w:rsidRPr="00C23A9D">
        <w:rPr>
          <w:rFonts w:ascii="Aptos" w:eastAsia="Aptos" w:hAnsi="Aptos" w:cs="Arial"/>
          <w:kern w:val="2"/>
          <w:sz w:val="24"/>
          <w:szCs w:val="24"/>
          <w14:ligatures w14:val="standardContextual"/>
        </w:rPr>
        <w:t>24</w:t>
      </w:r>
    </w:p>
    <w:p w14:paraId="58FC656B" w14:textId="7C33274A" w:rsidR="00C23A9D" w:rsidRPr="00FA6CBD" w:rsidRDefault="00887F93" w:rsidP="00C23A9D">
      <w:pPr>
        <w:widowControl/>
        <w:spacing w:after="160"/>
        <w:jc w:val="both"/>
        <w:rPr>
          <w:rFonts w:ascii="Aptos" w:eastAsia="Aptos" w:hAnsi="Aptos" w:cs="Arial"/>
          <w:kern w:val="2"/>
          <w:sz w:val="24"/>
          <w:szCs w:val="24"/>
          <w14:ligatures w14:val="standardContextual"/>
        </w:rPr>
      </w:pPr>
      <w:r w:rsidRPr="00FA6CBD">
        <w:rPr>
          <w:rFonts w:ascii="Aptos" w:eastAsia="Aptos" w:hAnsi="Aptos" w:cs="Arial"/>
          <w:sz w:val="24"/>
          <w:szCs w:val="24"/>
          <w14:ligatures w14:val="standardContextual"/>
        </w:rPr>
        <w:t xml:space="preserve">possession paid for from funds received from the AGENCY, or property supplied to the </w:t>
      </w:r>
    </w:p>
    <w:p w14:paraId="72BCE654" w14:textId="65CB9CA0"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Contractor by the AGENCY. If the termination is for default, the AGENCY may fix the fee, if the contract provides for a fee, to be paid the Contractor in proportion to the value, if any, of work performed up to</w:t>
      </w:r>
    </w:p>
    <w:p w14:paraId="53DD0A7E"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time of termination. The Contractor shall promptly submit its termination claim to the AGENCY and the parties shall negotiate the termination settlement to be paid the Contractor.</w:t>
      </w:r>
    </w:p>
    <w:p w14:paraId="61E865DA"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If the termination is for the convenience of AGENCY, the Contractor shall be paid its contract close-out costs, and a fee, if the contract provided for payment of a fee, in proportion to the work performed up to the time of termination.</w:t>
      </w:r>
    </w:p>
    <w:p w14:paraId="2B98537C" w14:textId="77777777" w:rsidR="00887F93" w:rsidRPr="00FA6CBD" w:rsidRDefault="00887F93" w:rsidP="00170E3D">
      <w:pPr>
        <w:widowControl/>
        <w:autoSpaceDE w:val="0"/>
        <w:autoSpaceDN w:val="0"/>
        <w:adjustRightInd w:val="0"/>
        <w:jc w:val="both"/>
        <w:rPr>
          <w:rFonts w:ascii="Aptos" w:eastAsia="Aptos" w:hAnsi="Aptos" w:cs="Arial"/>
          <w:kern w:val="2"/>
          <w:sz w:val="24"/>
          <w:szCs w:val="24"/>
          <w14:ligatures w14:val="standardContextual"/>
        </w:rPr>
      </w:pPr>
      <w:r w:rsidRPr="00FA6CBD">
        <w:rPr>
          <w:rFonts w:ascii="Aptos" w:eastAsia="Aptos" w:hAnsi="Aptos" w:cs="Arial"/>
          <w:sz w:val="24"/>
          <w:szCs w:val="24"/>
          <w14:ligatures w14:val="standardContextual"/>
        </w:rPr>
        <w:t>If, after serving a Notice of Termination for Default, the AGENCY determines that the Contractor has an excusable reason for not performing, the AGENCY, after setting up a new work schedule, may allow the Contractor to continue work, or treat the termination as a Termination for Convenience.</w:t>
      </w:r>
    </w:p>
    <w:p w14:paraId="0DC7761F"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p>
    <w:p w14:paraId="380B2DF9" w14:textId="77777777" w:rsidR="00887F93" w:rsidRPr="00FA6CBD" w:rsidRDefault="00887F93" w:rsidP="00170E3D">
      <w:pPr>
        <w:widowControl/>
        <w:spacing w:after="160" w:line="278" w:lineRule="auto"/>
        <w:jc w:val="both"/>
        <w:rPr>
          <w:rFonts w:ascii="Aptos" w:eastAsia="Aptos" w:hAnsi="Aptos" w:cs="Arial"/>
          <w:b/>
          <w:bCs/>
          <w:kern w:val="2"/>
          <w:sz w:val="24"/>
          <w:szCs w:val="24"/>
          <w14:ligatures w14:val="standardContextual"/>
        </w:rPr>
      </w:pPr>
      <w:r w:rsidRPr="00FA6CBD">
        <w:rPr>
          <w:rFonts w:ascii="Aptos" w:eastAsia="Aptos" w:hAnsi="Aptos" w:cs="Arial"/>
          <w:b/>
          <w:bCs/>
          <w:kern w:val="2"/>
          <w:sz w:val="24"/>
          <w:szCs w:val="24"/>
          <w14:ligatures w14:val="standardContextual"/>
        </w:rPr>
        <w:t>Additional Federal Clauses when procurement exceeds $25,000</w:t>
      </w:r>
    </w:p>
    <w:p w14:paraId="1FEF7177" w14:textId="77777777" w:rsidR="00887F93" w:rsidRPr="00FA6CBD" w:rsidRDefault="00887F93" w:rsidP="00170E3D">
      <w:pPr>
        <w:widowControl/>
        <w:spacing w:after="160" w:line="278" w:lineRule="auto"/>
        <w:jc w:val="both"/>
        <w:rPr>
          <w:rFonts w:ascii="Aptos" w:eastAsia="Aptos" w:hAnsi="Aptos" w:cs="Arial"/>
          <w:b/>
          <w:bCs/>
          <w:kern w:val="2"/>
          <w:sz w:val="24"/>
          <w:szCs w:val="24"/>
          <w14:ligatures w14:val="standardContextual"/>
        </w:rPr>
      </w:pPr>
      <w:r w:rsidRPr="00FA6CBD">
        <w:rPr>
          <w:rFonts w:ascii="Aptos" w:eastAsia="Aptos" w:hAnsi="Aptos" w:cs="Arial"/>
          <w:b/>
          <w:bCs/>
          <w:kern w:val="2"/>
          <w:sz w:val="24"/>
          <w:szCs w:val="24"/>
          <w14:ligatures w14:val="standardContextual"/>
        </w:rPr>
        <w:t>GOVERNMENT-WIDE DEBARMENT AND SUSPENSION</w:t>
      </w:r>
    </w:p>
    <w:p w14:paraId="3FE0AB10"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2 C.F.R. part 180; 2 C.F.R. part 100; 2 C.F.R. § 200.213; 2 </w:t>
      </w:r>
    </w:p>
    <w:p w14:paraId="290F4D92"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Executive Order 12549; Executive Order 12689</w:t>
      </w:r>
    </w:p>
    <w:p w14:paraId="4B1F9BD3"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Background and Applicability</w:t>
      </w:r>
    </w:p>
    <w:p w14:paraId="0D1A1EA2" w14:textId="1C91063C"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A contract award (of any tier) in an amount expected to equal or exceed $25,000 or a contract award at any tier for a federally required audit (irrespective of the contract amount) must not be made to parties listed on the government-wide exclusions in the System for Award Management (SAM), in accordance with the OMB guidelines at 2 C.F.R. part 180. The</w:t>
      </w:r>
      <w:r w:rsidR="00C23A9D">
        <w:rPr>
          <w:rFonts w:ascii="Aptos" w:eastAsia="Aptos" w:hAnsi="Aptos" w:cs="Arial"/>
          <w:sz w:val="24"/>
          <w:szCs w:val="24"/>
          <w14:ligatures w14:val="standardContextual"/>
        </w:rPr>
        <w:t xml:space="preserve"> </w:t>
      </w:r>
      <w:r w:rsidRPr="00FA6CBD">
        <w:rPr>
          <w:rFonts w:ascii="Aptos" w:eastAsia="Aptos" w:hAnsi="Aptos" w:cs="Arial"/>
          <w:sz w:val="24"/>
          <w:szCs w:val="24"/>
          <w14:ligatures w14:val="standardContextual"/>
        </w:rPr>
        <w:t>Excluded Parties List System in SAM contains the names of parties debarred, suspended, or otherwise excluded by agencies, as well as parties declared ineligible under statutory or regulatory authority other than Executive Order 12549.</w:t>
      </w:r>
    </w:p>
    <w:p w14:paraId="3E15F5E8"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Recipients, contractors, and subcontractors (at any level) that </w:t>
      </w:r>
      <w:proofErr w:type="gramStart"/>
      <w:r w:rsidRPr="00FA6CBD">
        <w:rPr>
          <w:rFonts w:ascii="Aptos" w:eastAsia="Aptos" w:hAnsi="Aptos" w:cs="Arial"/>
          <w:sz w:val="24"/>
          <w:szCs w:val="24"/>
          <w14:ligatures w14:val="standardContextual"/>
        </w:rPr>
        <w:t>enter into</w:t>
      </w:r>
      <w:proofErr w:type="gramEnd"/>
      <w:r w:rsidRPr="00FA6CBD">
        <w:rPr>
          <w:rFonts w:ascii="Aptos" w:eastAsia="Aptos" w:hAnsi="Aptos" w:cs="Arial"/>
          <w:sz w:val="24"/>
          <w:szCs w:val="24"/>
          <w14:ligatures w14:val="standardContextual"/>
        </w:rPr>
        <w:t xml:space="preserve"> covered transactions are required to verify that the entity (as well as its principals and affiliates) with which they propose to contract or subcontract is not excluded or disqualified. This is done by: (a) checking the SAM exclusions; (b) collecting a certification from that person; or (c) adding a</w:t>
      </w:r>
    </w:p>
    <w:p w14:paraId="6B87A2F0"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clause or condition to the contract or subcontract.</w:t>
      </w:r>
    </w:p>
    <w:p w14:paraId="4D82D356"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Flow Down</w:t>
      </w:r>
    </w:p>
    <w:p w14:paraId="673278F3" w14:textId="77777777" w:rsidR="00C23A9D" w:rsidRDefault="00887F93" w:rsidP="00C23A9D">
      <w:pPr>
        <w:widowControl/>
        <w:spacing w:after="16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Recipients, contractors, and subcontractors who </w:t>
      </w:r>
      <w:proofErr w:type="gramStart"/>
      <w:r w:rsidRPr="00FA6CBD">
        <w:rPr>
          <w:rFonts w:ascii="Aptos" w:eastAsia="Aptos" w:hAnsi="Aptos" w:cs="Arial"/>
          <w:sz w:val="24"/>
          <w:szCs w:val="24"/>
          <w14:ligatures w14:val="standardContextual"/>
        </w:rPr>
        <w:t>enter into</w:t>
      </w:r>
      <w:proofErr w:type="gramEnd"/>
      <w:r w:rsidRPr="00FA6CBD">
        <w:rPr>
          <w:rFonts w:ascii="Aptos" w:eastAsia="Aptos" w:hAnsi="Aptos" w:cs="Arial"/>
          <w:sz w:val="24"/>
          <w:szCs w:val="24"/>
          <w14:ligatures w14:val="standardContextual"/>
        </w:rPr>
        <w:t xml:space="preserve"> covered transactions with a participant at the next lower level, must require that participant to: (a) comply with subpart </w:t>
      </w:r>
    </w:p>
    <w:p w14:paraId="6B59204A" w14:textId="6B9250CB" w:rsidR="00C23A9D" w:rsidRPr="00FA6CBD" w:rsidRDefault="00C23A9D" w:rsidP="00C23A9D">
      <w:pPr>
        <w:widowControl/>
        <w:spacing w:after="160"/>
        <w:jc w:val="center"/>
        <w:rPr>
          <w:rFonts w:ascii="Aptos" w:eastAsia="Aptos" w:hAnsi="Aptos" w:cs="Arial"/>
          <w:kern w:val="2"/>
          <w:sz w:val="24"/>
          <w:szCs w:val="24"/>
          <w:u w:val="single"/>
          <w14:ligatures w14:val="standardContextual"/>
        </w:rPr>
      </w:pPr>
      <w:r w:rsidRPr="00FA6CBD">
        <w:rPr>
          <w:rFonts w:ascii="Aptos" w:eastAsia="Aptos" w:hAnsi="Aptos" w:cs="Arial"/>
          <w:kern w:val="2"/>
          <w:sz w:val="24"/>
          <w:szCs w:val="24"/>
          <w:u w:val="single"/>
          <w14:ligatures w14:val="standardContextual"/>
        </w:rPr>
        <w:lastRenderedPageBreak/>
        <w:t>APPENDIX 4</w:t>
      </w:r>
    </w:p>
    <w:p w14:paraId="53FDF842" w14:textId="77777777" w:rsidR="00C23A9D" w:rsidRDefault="00C23A9D" w:rsidP="00C23A9D">
      <w:pPr>
        <w:widowControl/>
        <w:spacing w:after="160"/>
        <w:jc w:val="center"/>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 xml:space="preserve">Page 22 of </w:t>
      </w:r>
      <w:r w:rsidRPr="00C23A9D">
        <w:rPr>
          <w:rFonts w:ascii="Aptos" w:eastAsia="Aptos" w:hAnsi="Aptos" w:cs="Arial"/>
          <w:kern w:val="2"/>
          <w:sz w:val="24"/>
          <w:szCs w:val="24"/>
          <w14:ligatures w14:val="standardContextual"/>
        </w:rPr>
        <w:t>24</w:t>
      </w:r>
    </w:p>
    <w:p w14:paraId="2EF277B7" w14:textId="44EFCFD4" w:rsidR="00887F93" w:rsidRPr="00C23A9D" w:rsidRDefault="00887F93" w:rsidP="00C23A9D">
      <w:pPr>
        <w:widowControl/>
        <w:spacing w:after="160"/>
        <w:rPr>
          <w:rFonts w:ascii="Aptos" w:eastAsia="Aptos" w:hAnsi="Aptos" w:cs="Arial"/>
          <w:kern w:val="2"/>
          <w:sz w:val="24"/>
          <w:szCs w:val="24"/>
          <w14:ligatures w14:val="standardContextual"/>
        </w:rPr>
      </w:pPr>
      <w:r w:rsidRPr="00FA6CBD">
        <w:rPr>
          <w:rFonts w:ascii="Aptos" w:eastAsia="Aptos" w:hAnsi="Aptos" w:cs="Arial"/>
          <w:sz w:val="24"/>
          <w:szCs w:val="24"/>
          <w14:ligatures w14:val="standardContextual"/>
        </w:rPr>
        <w:t>C of 2 C.F.R. part 180, as supplemented by 2 C.F.R. part 1200; and (b) pass the</w:t>
      </w:r>
      <w:r w:rsidR="00C23A9D">
        <w:rPr>
          <w:rFonts w:ascii="Aptos" w:eastAsia="Aptos" w:hAnsi="Aptos" w:cs="Arial"/>
          <w:sz w:val="24"/>
          <w:szCs w:val="24"/>
          <w14:ligatures w14:val="standardContextual"/>
        </w:rPr>
        <w:t xml:space="preserve"> </w:t>
      </w:r>
      <w:r w:rsidRPr="00FA6CBD">
        <w:rPr>
          <w:rFonts w:ascii="Aptos" w:eastAsia="Aptos" w:hAnsi="Aptos" w:cs="Arial"/>
          <w:sz w:val="24"/>
          <w:szCs w:val="24"/>
          <w14:ligatures w14:val="standardContextual"/>
        </w:rPr>
        <w:t xml:space="preserve">requirement to comply with subpart C of 2 C.F.R. part 180 to each person with whom the participant </w:t>
      </w:r>
      <w:proofErr w:type="gramStart"/>
      <w:r w:rsidRPr="00FA6CBD">
        <w:rPr>
          <w:rFonts w:ascii="Aptos" w:eastAsia="Aptos" w:hAnsi="Aptos" w:cs="Arial"/>
          <w:sz w:val="24"/>
          <w:szCs w:val="24"/>
          <w14:ligatures w14:val="standardContextual"/>
        </w:rPr>
        <w:t>enters into</w:t>
      </w:r>
      <w:proofErr w:type="gramEnd"/>
      <w:r w:rsidRPr="00FA6CBD">
        <w:rPr>
          <w:rFonts w:ascii="Aptos" w:eastAsia="Aptos" w:hAnsi="Aptos" w:cs="Arial"/>
          <w:sz w:val="24"/>
          <w:szCs w:val="24"/>
          <w14:ligatures w14:val="standardContextual"/>
        </w:rPr>
        <w:t xml:space="preserve"> a covered transaction at the next lower tier.</w:t>
      </w:r>
    </w:p>
    <w:p w14:paraId="26E7696B"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Model Clause/Language</w:t>
      </w:r>
    </w:p>
    <w:p w14:paraId="16C401B8"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There is no required language for the Debarment and Suspension clause. Recipients can draw on the following language for inclusion in their federally funded procurements.</w:t>
      </w:r>
    </w:p>
    <w:p w14:paraId="7882AD22"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Debarment, Suspension, Ineligibility and Voluntary Exclusion</w:t>
      </w:r>
    </w:p>
    <w:p w14:paraId="4838E185"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Contractor shall comply and facilitate compliance with U.S. DOT regulations, “</w:t>
      </w:r>
      <w:proofErr w:type="spellStart"/>
      <w:r w:rsidRPr="00FA6CBD">
        <w:rPr>
          <w:rFonts w:ascii="Aptos" w:eastAsia="Aptos" w:hAnsi="Aptos" w:cs="Arial"/>
          <w:sz w:val="24"/>
          <w:szCs w:val="24"/>
          <w14:ligatures w14:val="standardContextual"/>
        </w:rPr>
        <w:t>Nonprocurement</w:t>
      </w:r>
      <w:proofErr w:type="spellEnd"/>
      <w:r w:rsidRPr="00FA6CBD">
        <w:rPr>
          <w:rFonts w:ascii="Aptos" w:eastAsia="Aptos" w:hAnsi="Aptos" w:cs="Arial"/>
          <w:sz w:val="24"/>
          <w:szCs w:val="24"/>
          <w14:ligatures w14:val="standardContextual"/>
        </w:rPr>
        <w:t xml:space="preserve"> Suspension and Debarment,” 2 C.F.R. part 1200, which adopts and supplements the U.S. Office of Management and Budget (U.S. OMB) “Guidelines to Agencies on Governmentwide Debarment and Suspension (</w:t>
      </w:r>
      <w:proofErr w:type="spellStart"/>
      <w:r w:rsidRPr="00FA6CBD">
        <w:rPr>
          <w:rFonts w:ascii="Aptos" w:eastAsia="Aptos" w:hAnsi="Aptos" w:cs="Arial"/>
          <w:sz w:val="24"/>
          <w:szCs w:val="24"/>
          <w14:ligatures w14:val="standardContextual"/>
        </w:rPr>
        <w:t>Nonprocurement</w:t>
      </w:r>
      <w:proofErr w:type="spellEnd"/>
      <w:r w:rsidRPr="00FA6CBD">
        <w:rPr>
          <w:rFonts w:ascii="Aptos" w:eastAsia="Aptos" w:hAnsi="Aptos" w:cs="Arial"/>
          <w:sz w:val="24"/>
          <w:szCs w:val="24"/>
          <w14:ligatures w14:val="standardContextual"/>
        </w:rPr>
        <w:t>),” 2 C.F.R. part 180. These</w:t>
      </w:r>
    </w:p>
    <w:p w14:paraId="49308202"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provisions apply to each contract at any tier of $25,000 or more, and to each contract at any tier for a federally required audit (irrespective of the contract amount), and to each contract at any tier that must be approved by an FTA official irrespective of the contract amount. As such, the Contractor shall verify that its principals, affiliates, and subcontractors are</w:t>
      </w:r>
    </w:p>
    <w:p w14:paraId="64F866A2"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eligible to participate in this federally funded contract and are not presently declared by any Federal department or agency to be:</w:t>
      </w:r>
    </w:p>
    <w:p w14:paraId="288641E0"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a) Debarred from participation in any federally assisted Award;</w:t>
      </w:r>
    </w:p>
    <w:p w14:paraId="4199ECDE"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b) Suspended from participation in any federally assisted Award;</w:t>
      </w:r>
    </w:p>
    <w:p w14:paraId="4920C6D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c) Proposed for debarment from participation in any federally assisted Award;</w:t>
      </w:r>
    </w:p>
    <w:p w14:paraId="0979A0F8"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d) Declared ineligible to participate in any federally assisted Award;</w:t>
      </w:r>
    </w:p>
    <w:p w14:paraId="1A2102A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e) Voluntarily excluded from participation in any federally assisted Award; or</w:t>
      </w:r>
    </w:p>
    <w:p w14:paraId="7F7012EA" w14:textId="77777777" w:rsidR="00887F93" w:rsidRPr="00FA6CBD" w:rsidRDefault="00887F93" w:rsidP="00170E3D">
      <w:pPr>
        <w:widowControl/>
        <w:spacing w:after="160" w:line="278" w:lineRule="auto"/>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f) Disqualified from participation in </w:t>
      </w:r>
      <w:proofErr w:type="gramStart"/>
      <w:r w:rsidRPr="00FA6CBD">
        <w:rPr>
          <w:rFonts w:ascii="Aptos" w:eastAsia="Aptos" w:hAnsi="Aptos" w:cs="Arial"/>
          <w:sz w:val="24"/>
          <w:szCs w:val="24"/>
          <w14:ligatures w14:val="standardContextual"/>
        </w:rPr>
        <w:t>ay</w:t>
      </w:r>
      <w:proofErr w:type="gramEnd"/>
      <w:r w:rsidRPr="00FA6CBD">
        <w:rPr>
          <w:rFonts w:ascii="Aptos" w:eastAsia="Aptos" w:hAnsi="Aptos" w:cs="Arial"/>
          <w:sz w:val="24"/>
          <w:szCs w:val="24"/>
          <w14:ligatures w14:val="standardContextual"/>
        </w:rPr>
        <w:t xml:space="preserve"> federally assisted Award.</w:t>
      </w:r>
    </w:p>
    <w:p w14:paraId="09928F13"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By signing and submitting its bid or proposal, the bidder or proposer certifies as follows:</w:t>
      </w:r>
    </w:p>
    <w:p w14:paraId="56878D50" w14:textId="1656F033"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certification in this clause is a material representation of fact relied upon by the AGENCY. If it is later determined by the AGENCY that the bidder or proposer knowingly rendered an erroneous certification, in addition to remedies available to the AGENCY, the Federal Government may pursue available remedies, including but not limited to suspension and/or</w:t>
      </w:r>
    </w:p>
    <w:p w14:paraId="294525D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debarment. The bidder or proposer agrees to comply with the requirements of 2 C.F.R. part 180, subpart C, as supplemented by 2 C.F.R. part 1200, while this offer is valid and throughout the period of any contract that may arise from this offer. The bidder or proposer further agrees to include a provision requiring such compliance in its </w:t>
      </w:r>
      <w:proofErr w:type="gramStart"/>
      <w:r w:rsidRPr="00FA6CBD">
        <w:rPr>
          <w:rFonts w:ascii="Aptos" w:eastAsia="Aptos" w:hAnsi="Aptos" w:cs="Arial"/>
          <w:sz w:val="24"/>
          <w:szCs w:val="24"/>
          <w14:ligatures w14:val="standardContextual"/>
        </w:rPr>
        <w:t>lower tier covered</w:t>
      </w:r>
      <w:proofErr w:type="gramEnd"/>
      <w:r w:rsidRPr="00FA6CBD">
        <w:rPr>
          <w:rFonts w:ascii="Aptos" w:eastAsia="Aptos" w:hAnsi="Aptos" w:cs="Arial"/>
          <w:sz w:val="24"/>
          <w:szCs w:val="24"/>
          <w14:ligatures w14:val="standardContextual"/>
        </w:rPr>
        <w:t xml:space="preserve"> transactions.</w:t>
      </w:r>
    </w:p>
    <w:p w14:paraId="5CCA1CB2" w14:textId="77777777" w:rsidR="00887F93" w:rsidRPr="00FA6CBD" w:rsidRDefault="00887F93" w:rsidP="00170E3D">
      <w:pPr>
        <w:widowControl/>
        <w:autoSpaceDE w:val="0"/>
        <w:autoSpaceDN w:val="0"/>
        <w:adjustRightInd w:val="0"/>
        <w:jc w:val="both"/>
        <w:rPr>
          <w:rFonts w:ascii="Aptos" w:eastAsia="Aptos" w:hAnsi="Aptos" w:cs="Arial"/>
          <w:kern w:val="2"/>
          <w:sz w:val="24"/>
          <w:szCs w:val="24"/>
          <w14:ligatures w14:val="standardContextual"/>
        </w:rPr>
      </w:pPr>
    </w:p>
    <w:p w14:paraId="50BBC635" w14:textId="77777777" w:rsidR="00887F93" w:rsidRPr="00FA6CBD" w:rsidRDefault="00887F93" w:rsidP="00170E3D">
      <w:pPr>
        <w:widowControl/>
        <w:spacing w:after="160" w:line="278" w:lineRule="auto"/>
        <w:jc w:val="both"/>
        <w:rPr>
          <w:rFonts w:ascii="Aptos" w:eastAsia="Aptos" w:hAnsi="Aptos" w:cs="Arial"/>
          <w:b/>
          <w:bCs/>
          <w:kern w:val="2"/>
          <w:sz w:val="24"/>
          <w:szCs w:val="24"/>
          <w14:ligatures w14:val="standardContextual"/>
        </w:rPr>
      </w:pPr>
      <w:r w:rsidRPr="00FA6CBD">
        <w:rPr>
          <w:rFonts w:ascii="Aptos" w:eastAsia="Aptos" w:hAnsi="Aptos" w:cs="Arial"/>
          <w:b/>
          <w:bCs/>
          <w:kern w:val="2"/>
          <w:sz w:val="24"/>
          <w:szCs w:val="24"/>
          <w14:ligatures w14:val="standardContextual"/>
        </w:rPr>
        <w:t>NOTICE TO FTA AND US DOT INSPECTOR GENERAL OF INFORMATION RELATED TO FRAUD, WASTE, ETC.</w:t>
      </w:r>
    </w:p>
    <w:p w14:paraId="65117F20" w14:textId="77777777" w:rsidR="000804DC" w:rsidRDefault="000804DC" w:rsidP="00C23A9D">
      <w:pPr>
        <w:widowControl/>
        <w:spacing w:after="160"/>
        <w:jc w:val="center"/>
        <w:rPr>
          <w:rFonts w:ascii="Aptos" w:eastAsia="Aptos" w:hAnsi="Aptos" w:cs="Arial"/>
          <w:kern w:val="2"/>
          <w:sz w:val="24"/>
          <w:szCs w:val="24"/>
          <w:u w:val="single"/>
          <w14:ligatures w14:val="standardContextual"/>
        </w:rPr>
      </w:pPr>
    </w:p>
    <w:p w14:paraId="694D6E5B" w14:textId="74AE7D80" w:rsidR="00C23A9D" w:rsidRPr="00FA6CBD" w:rsidRDefault="00C23A9D" w:rsidP="00C23A9D">
      <w:pPr>
        <w:widowControl/>
        <w:spacing w:after="160"/>
        <w:jc w:val="center"/>
        <w:rPr>
          <w:rFonts w:ascii="Aptos" w:eastAsia="Aptos" w:hAnsi="Aptos" w:cs="Arial"/>
          <w:kern w:val="2"/>
          <w:sz w:val="24"/>
          <w:szCs w:val="24"/>
          <w:u w:val="single"/>
          <w14:ligatures w14:val="standardContextual"/>
        </w:rPr>
      </w:pPr>
      <w:r w:rsidRPr="00FA6CBD">
        <w:rPr>
          <w:rFonts w:ascii="Aptos" w:eastAsia="Aptos" w:hAnsi="Aptos" w:cs="Arial"/>
          <w:kern w:val="2"/>
          <w:sz w:val="24"/>
          <w:szCs w:val="24"/>
          <w:u w:val="single"/>
          <w14:ligatures w14:val="standardContextual"/>
        </w:rPr>
        <w:lastRenderedPageBreak/>
        <w:t>APPENDIX 4</w:t>
      </w:r>
    </w:p>
    <w:p w14:paraId="5A8F821B" w14:textId="2E06448F" w:rsidR="00C23A9D" w:rsidRPr="00FA6CBD" w:rsidRDefault="00C23A9D" w:rsidP="00C23A9D">
      <w:pPr>
        <w:widowControl/>
        <w:spacing w:after="160"/>
        <w:jc w:val="center"/>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Page 23 of</w:t>
      </w:r>
      <w:r>
        <w:rPr>
          <w:rFonts w:ascii="Aptos" w:eastAsia="Aptos" w:hAnsi="Aptos" w:cs="Arial"/>
          <w:kern w:val="2"/>
          <w:sz w:val="24"/>
          <w:szCs w:val="24"/>
          <w14:ligatures w14:val="standardContextual"/>
        </w:rPr>
        <w:t xml:space="preserve"> </w:t>
      </w:r>
      <w:r w:rsidRPr="00C23A9D">
        <w:rPr>
          <w:rFonts w:ascii="Aptos" w:eastAsia="Aptos" w:hAnsi="Aptos" w:cs="Arial"/>
          <w:kern w:val="2"/>
          <w:sz w:val="24"/>
          <w:szCs w:val="24"/>
          <w14:ligatures w14:val="standardContextual"/>
        </w:rPr>
        <w:t>24</w:t>
      </w:r>
    </w:p>
    <w:p w14:paraId="4EAFCE86"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FTA Master Agreement 39(b); 2 CFR 180.220 and 1200.220</w:t>
      </w:r>
    </w:p>
    <w:p w14:paraId="4992BA67"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Applicability to Contracts</w:t>
      </w:r>
    </w:p>
    <w:p w14:paraId="1D05E573"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Program Fraud clause applies to all third-party contracts that are federally funded.</w:t>
      </w:r>
    </w:p>
    <w:p w14:paraId="06403310"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Flow Down</w:t>
      </w:r>
    </w:p>
    <w:p w14:paraId="67F3AED2"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Program Fraud clause extends to all third-party contractors and their contracts at every tier and subrecipients and their subcontracts at every tier. These requirements flow down to contractors and subcontractors who make, present, or submit covered claims and statements.</w:t>
      </w:r>
    </w:p>
    <w:p w14:paraId="0A86AF78"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Model Clause/Language</w:t>
      </w:r>
    </w:p>
    <w:p w14:paraId="6C0647C3"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There is no required language for the Program Fraud clause. Recipients can draw on the following language for inclusion in their federally funded procurements.</w:t>
      </w:r>
    </w:p>
    <w:p w14:paraId="47FBF462" w14:textId="77777777" w:rsidR="00887F93" w:rsidRPr="00FA6CBD" w:rsidRDefault="00887F93" w:rsidP="00170E3D">
      <w:pPr>
        <w:widowControl/>
        <w:autoSpaceDE w:val="0"/>
        <w:autoSpaceDN w:val="0"/>
        <w:adjustRightInd w:val="0"/>
        <w:jc w:val="both"/>
        <w:rPr>
          <w:rFonts w:ascii="Aptos" w:eastAsia="Aptos" w:hAnsi="Aptos" w:cs="Arial"/>
          <w:b/>
          <w:bCs/>
          <w:sz w:val="24"/>
          <w:szCs w:val="24"/>
          <w14:ligatures w14:val="standardContextual"/>
        </w:rPr>
      </w:pPr>
      <w:r w:rsidRPr="00FA6CBD">
        <w:rPr>
          <w:rFonts w:ascii="Aptos" w:eastAsia="Aptos" w:hAnsi="Aptos" w:cs="Arial"/>
          <w:b/>
          <w:bCs/>
          <w:sz w:val="24"/>
          <w:szCs w:val="24"/>
          <w14:ligatures w14:val="standardContextual"/>
        </w:rPr>
        <w:t>Program Fraud and False or Fraudulent Statements or Related Acts</w:t>
      </w:r>
    </w:p>
    <w:p w14:paraId="27DB26D9"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Contractor acknowledges that the provisions of the Program Fraud Civil Remedies Act of 1986, as amended, 31 U.S.C. § 3801 et seq. and U.S. DOT regulations, “Program Fraud Civil Remedies,” 49 C.F.R. part 31, apply to its actions pertaining to this Project. Upon execution of the underlying contract, the Contractor certifies or affirms the truthfulness and accuracy of</w:t>
      </w:r>
    </w:p>
    <w:p w14:paraId="1D6E251B"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any statement it has made, it makes, it may make, or causes to be made, pertaining to the underlying contract or the FTA assisted project for which this contract work is being performed. In addition to other penalties that may be applicable, the Contractor further acknowledges that if it makes, or causes to be made, a false, fictitious, or fraudulent claim, statement, submission, or certification, the Federal Government reserves the right to impose the penalties of the Program Fraud Civil Remedies Act of 1986 on the Contractor to the extent the Federal Government deems appropriate.</w:t>
      </w:r>
    </w:p>
    <w:p w14:paraId="25924138"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The Contractor also acknowledges that if it makes, or causes to be made, a false, fictitious, or fraudulent claim, statement, submission, or certification to the Federal Government under a contract connected with a project that is financed in whole or in part with Federal assistance originally awarded by FTA under the authority of 49 U.S.C. chapter 53, the Government</w:t>
      </w:r>
    </w:p>
    <w:p w14:paraId="76DCD4F6" w14:textId="77777777" w:rsidR="00887F93" w:rsidRPr="00FA6CB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reserves the right to impose the penalties of 18 U.S.C. § 1001 and 49 U.S.C. § 5323(l) on the Contractor, to the extent the Federal Government deems appropriate.</w:t>
      </w:r>
    </w:p>
    <w:p w14:paraId="096B2F3E" w14:textId="77777777" w:rsidR="000965F5" w:rsidRPr="00FA6CBD" w:rsidRDefault="000965F5" w:rsidP="00170E3D">
      <w:pPr>
        <w:widowControl/>
        <w:autoSpaceDE w:val="0"/>
        <w:autoSpaceDN w:val="0"/>
        <w:adjustRightInd w:val="0"/>
        <w:jc w:val="both"/>
        <w:rPr>
          <w:rFonts w:ascii="Aptos" w:eastAsia="Aptos" w:hAnsi="Aptos" w:cs="Arial"/>
          <w:i/>
          <w:iCs/>
          <w:sz w:val="24"/>
          <w:szCs w:val="24"/>
          <w14:ligatures w14:val="standardContextual"/>
        </w:rPr>
      </w:pPr>
    </w:p>
    <w:p w14:paraId="67F66E61" w14:textId="77777777" w:rsidR="00C23A9D" w:rsidRDefault="00887F93" w:rsidP="00170E3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i/>
          <w:iCs/>
          <w:sz w:val="24"/>
          <w:szCs w:val="24"/>
          <w14:ligatures w14:val="standardContextual"/>
        </w:rPr>
        <w:t xml:space="preserve">Additional Notice to U.S. DOT Inspector General. </w:t>
      </w:r>
      <w:r w:rsidRPr="00FA6CBD">
        <w:rPr>
          <w:rFonts w:ascii="Aptos" w:eastAsia="Aptos" w:hAnsi="Aptos" w:cs="Arial"/>
          <w:sz w:val="24"/>
          <w:szCs w:val="24"/>
          <w14:ligatures w14:val="standardContextual"/>
        </w:rPr>
        <w:t xml:space="preserve">The Contractor must promptly notify the U.S. DOT Inspector General in addition to the FTA Chief Counsel or Regional Counsel for the Region in which the Project is located, if the Contractor has knowledge of potential fraud, waste, or abuse occurring on any project receiving assistance from FTA. The notification provision applies if a person has or may have submitted a false claim under the False Claims Act, 31 U.S.C. § 3729 et seq., or has or may have committed a criminal or civil violation of law pertaining to such matters as fraud, conflict of interest, bid rigging, misappropriation or embezzlement, bribery, gratuity, or similar misconduct involving </w:t>
      </w:r>
    </w:p>
    <w:p w14:paraId="01090B24" w14:textId="77777777" w:rsidR="00C23A9D" w:rsidRPr="00C23A9D" w:rsidRDefault="00C23A9D" w:rsidP="00C23A9D">
      <w:pPr>
        <w:widowControl/>
        <w:autoSpaceDE w:val="0"/>
        <w:autoSpaceDN w:val="0"/>
        <w:adjustRightInd w:val="0"/>
        <w:jc w:val="center"/>
        <w:rPr>
          <w:rFonts w:ascii="Aptos" w:eastAsia="Aptos" w:hAnsi="Aptos" w:cs="Arial"/>
          <w:sz w:val="24"/>
          <w:szCs w:val="24"/>
          <w:u w:val="single"/>
          <w14:ligatures w14:val="standardContextual"/>
        </w:rPr>
      </w:pPr>
      <w:r w:rsidRPr="00C23A9D">
        <w:rPr>
          <w:rFonts w:ascii="Aptos" w:eastAsia="Aptos" w:hAnsi="Aptos" w:cs="Arial"/>
          <w:sz w:val="24"/>
          <w:szCs w:val="24"/>
          <w:u w:val="single"/>
          <w14:ligatures w14:val="standardContextual"/>
        </w:rPr>
        <w:lastRenderedPageBreak/>
        <w:t>APPENDIX 4</w:t>
      </w:r>
    </w:p>
    <w:p w14:paraId="2A465C94" w14:textId="4A412884" w:rsidR="00C23A9D" w:rsidRDefault="00C23A9D" w:rsidP="00C23A9D">
      <w:pPr>
        <w:widowControl/>
        <w:autoSpaceDE w:val="0"/>
        <w:autoSpaceDN w:val="0"/>
        <w:adjustRightInd w:val="0"/>
        <w:jc w:val="center"/>
        <w:rPr>
          <w:rFonts w:ascii="Aptos" w:eastAsia="Aptos" w:hAnsi="Aptos" w:cs="Arial"/>
          <w:sz w:val="24"/>
          <w:szCs w:val="24"/>
          <w14:ligatures w14:val="standardContextual"/>
        </w:rPr>
      </w:pPr>
      <w:r w:rsidRPr="00C23A9D">
        <w:rPr>
          <w:rFonts w:ascii="Aptos" w:eastAsia="Aptos" w:hAnsi="Aptos" w:cs="Arial"/>
          <w:sz w:val="24"/>
          <w:szCs w:val="24"/>
          <w14:ligatures w14:val="standardContextual"/>
        </w:rPr>
        <w:t>Page 2</w:t>
      </w:r>
      <w:r w:rsidR="0045020D">
        <w:rPr>
          <w:rFonts w:ascii="Aptos" w:eastAsia="Aptos" w:hAnsi="Aptos" w:cs="Arial"/>
          <w:sz w:val="24"/>
          <w:szCs w:val="24"/>
          <w14:ligatures w14:val="standardContextual"/>
        </w:rPr>
        <w:t>4</w:t>
      </w:r>
      <w:r w:rsidRPr="00C23A9D">
        <w:rPr>
          <w:rFonts w:ascii="Aptos" w:eastAsia="Aptos" w:hAnsi="Aptos" w:cs="Arial"/>
          <w:sz w:val="24"/>
          <w:szCs w:val="24"/>
          <w14:ligatures w14:val="standardContextual"/>
        </w:rPr>
        <w:t xml:space="preserve"> of 2</w:t>
      </w:r>
      <w:r>
        <w:rPr>
          <w:rFonts w:ascii="Aptos" w:eastAsia="Aptos" w:hAnsi="Aptos" w:cs="Arial"/>
          <w:sz w:val="24"/>
          <w:szCs w:val="24"/>
          <w14:ligatures w14:val="standardContextual"/>
        </w:rPr>
        <w:t>4</w:t>
      </w:r>
    </w:p>
    <w:p w14:paraId="6BCACFC3" w14:textId="77777777" w:rsidR="00C23A9D" w:rsidRDefault="00C23A9D" w:rsidP="00C23A9D">
      <w:pPr>
        <w:widowControl/>
        <w:autoSpaceDE w:val="0"/>
        <w:autoSpaceDN w:val="0"/>
        <w:adjustRightInd w:val="0"/>
        <w:jc w:val="center"/>
        <w:rPr>
          <w:rFonts w:ascii="Aptos" w:eastAsia="Aptos" w:hAnsi="Aptos" w:cs="Arial"/>
          <w:sz w:val="24"/>
          <w:szCs w:val="24"/>
          <w14:ligatures w14:val="standardContextual"/>
        </w:rPr>
      </w:pPr>
    </w:p>
    <w:p w14:paraId="10E2D67C" w14:textId="50DF86E2" w:rsidR="00887F93" w:rsidRPr="00FA6CBD" w:rsidRDefault="00887F93" w:rsidP="00C23A9D">
      <w:pPr>
        <w:widowControl/>
        <w:autoSpaceDE w:val="0"/>
        <w:autoSpaceDN w:val="0"/>
        <w:adjustRightInd w:val="0"/>
        <w:jc w:val="both"/>
        <w:rPr>
          <w:rFonts w:ascii="Aptos" w:eastAsia="Aptos" w:hAnsi="Aptos" w:cs="Arial"/>
          <w:sz w:val="24"/>
          <w:szCs w:val="24"/>
          <w14:ligatures w14:val="standardContextual"/>
        </w:rPr>
      </w:pPr>
      <w:r w:rsidRPr="00FA6CBD">
        <w:rPr>
          <w:rFonts w:ascii="Aptos" w:eastAsia="Aptos" w:hAnsi="Aptos" w:cs="Arial"/>
          <w:sz w:val="24"/>
          <w:szCs w:val="24"/>
          <w14:ligatures w14:val="standardContextual"/>
        </w:rPr>
        <w:t xml:space="preserve">federal assistance. This responsibility occurs regardless of whether the project is related to this Contract or another agreement with FTA, </w:t>
      </w:r>
      <w:proofErr w:type="gramStart"/>
      <w:r w:rsidRPr="00FA6CBD">
        <w:rPr>
          <w:rFonts w:ascii="Aptos" w:eastAsia="Aptos" w:hAnsi="Aptos" w:cs="Arial"/>
          <w:sz w:val="24"/>
          <w:szCs w:val="24"/>
          <w14:ligatures w14:val="standardContextual"/>
        </w:rPr>
        <w:t>and also</w:t>
      </w:r>
      <w:proofErr w:type="gramEnd"/>
    </w:p>
    <w:p w14:paraId="694B02ED" w14:textId="77777777" w:rsidR="00887F93" w:rsidRPr="00FA6CBD" w:rsidRDefault="00887F93" w:rsidP="00170E3D">
      <w:pPr>
        <w:widowControl/>
        <w:autoSpaceDE w:val="0"/>
        <w:autoSpaceDN w:val="0"/>
        <w:adjustRightInd w:val="0"/>
        <w:jc w:val="both"/>
        <w:rPr>
          <w:rFonts w:ascii="Aptos" w:eastAsia="Aptos" w:hAnsi="Aptos" w:cs="Arial"/>
          <w:kern w:val="2"/>
          <w:sz w:val="24"/>
          <w:szCs w:val="24"/>
          <w14:ligatures w14:val="standardContextual"/>
        </w:rPr>
      </w:pPr>
      <w:r w:rsidRPr="00FA6CBD">
        <w:rPr>
          <w:rFonts w:ascii="Aptos" w:eastAsia="Aptos" w:hAnsi="Aptos" w:cs="Arial"/>
          <w:sz w:val="24"/>
          <w:szCs w:val="24"/>
          <w14:ligatures w14:val="standardContextual"/>
        </w:rPr>
        <w:t>applies to subcontractors at any tier. “Knowledge,” as used in this paragraph, includes, but is not limited to, knowledge of a criminal or civil investigation by a Federal, state, or local law enforcement or other investigative agency, a criminal indictment or civil complaint, or probable cause that could support a criminal indictment, or any other credible information in the possession of the Contractor. In this paragraph, “promptly” means to refer information without delay and without change. The Contractor agrees to include the above two clauses on each subcontract financed in whole or in part with Federal assistance provided by FTA. It is further agreed that the clauses shall not be modified, except to identify the subcontractor who will be subject to the provisions.</w:t>
      </w:r>
    </w:p>
    <w:p w14:paraId="7DBC1A8E"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p>
    <w:p w14:paraId="3453BF55"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p>
    <w:p w14:paraId="0BE00290"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___________________________________________</w:t>
      </w:r>
    </w:p>
    <w:p w14:paraId="40C94571" w14:textId="325C367C"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Printed Name</w:t>
      </w:r>
    </w:p>
    <w:p w14:paraId="0479D420"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___________________________________________</w:t>
      </w:r>
    </w:p>
    <w:p w14:paraId="294C1B4F" w14:textId="226CBFCB"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Signature</w:t>
      </w:r>
    </w:p>
    <w:p w14:paraId="67C07D70" w14:textId="079CB8DE"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__________________________________________</w:t>
      </w:r>
    </w:p>
    <w:p w14:paraId="3463FD4A" w14:textId="4106897D"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Company Name</w:t>
      </w:r>
    </w:p>
    <w:p w14:paraId="7AF8C39D" w14:textId="77777777" w:rsidR="00887F93" w:rsidRPr="00FA6CBD" w:rsidRDefault="00887F93" w:rsidP="00170E3D">
      <w:pPr>
        <w:widowControl/>
        <w:spacing w:after="160" w:line="278" w:lineRule="auto"/>
        <w:jc w:val="both"/>
        <w:rPr>
          <w:rFonts w:ascii="Aptos" w:eastAsia="Aptos" w:hAnsi="Aptos" w:cs="Arial"/>
          <w:kern w:val="2"/>
          <w:sz w:val="24"/>
          <w:szCs w:val="24"/>
          <w14:ligatures w14:val="standardContextual"/>
        </w:rPr>
      </w:pPr>
      <w:r w:rsidRPr="00FA6CBD">
        <w:rPr>
          <w:rFonts w:ascii="Aptos" w:eastAsia="Aptos" w:hAnsi="Aptos" w:cs="Arial"/>
          <w:kern w:val="2"/>
          <w:sz w:val="24"/>
          <w:szCs w:val="24"/>
          <w14:ligatures w14:val="standardContextual"/>
        </w:rPr>
        <w:t>___________________________________________</w:t>
      </w:r>
    </w:p>
    <w:p w14:paraId="46919438" w14:textId="404A0006" w:rsidR="00E96DCC" w:rsidRPr="00FA6CBD" w:rsidRDefault="00887F93" w:rsidP="00170E3D">
      <w:pPr>
        <w:widowControl/>
        <w:spacing w:after="160" w:line="278" w:lineRule="auto"/>
        <w:jc w:val="both"/>
        <w:rPr>
          <w:rFonts w:ascii="Aptos" w:hAnsi="Aptos" w:cs="Arial"/>
          <w:sz w:val="24"/>
          <w:szCs w:val="24"/>
        </w:rPr>
      </w:pPr>
      <w:r w:rsidRPr="00FA6CBD">
        <w:rPr>
          <w:rFonts w:ascii="Aptos" w:eastAsia="Aptos" w:hAnsi="Aptos" w:cs="Arial"/>
          <w:kern w:val="2"/>
          <w:sz w:val="24"/>
          <w:szCs w:val="24"/>
          <w14:ligatures w14:val="standardContextual"/>
        </w:rPr>
        <w:t>Date</w:t>
      </w:r>
    </w:p>
    <w:sectPr w:rsidR="00E96DCC" w:rsidRPr="00FA6CBD" w:rsidSect="00EE77B5">
      <w:headerReference w:type="default" r:id="rId12"/>
      <w:footerReference w:type="default" r:id="rId13"/>
      <w:headerReference w:type="first" r:id="rId1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C8E0C" w14:textId="77777777" w:rsidR="009A2F02" w:rsidRDefault="009A2F02" w:rsidP="00CA397B">
      <w:r>
        <w:separator/>
      </w:r>
    </w:p>
  </w:endnote>
  <w:endnote w:type="continuationSeparator" w:id="0">
    <w:p w14:paraId="743D0624" w14:textId="77777777" w:rsidR="009A2F02" w:rsidRDefault="009A2F02" w:rsidP="00CA3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4E82" w14:textId="4A348914" w:rsidR="0051120B" w:rsidRDefault="0051120B" w:rsidP="0051120B">
    <w:pPr>
      <w:pStyle w:val="Footer"/>
    </w:pPr>
  </w:p>
  <w:p w14:paraId="4E4B2B3E" w14:textId="6BFDC887" w:rsidR="005D5E28" w:rsidRDefault="005D5E28" w:rsidP="005E40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8AC32" w14:textId="0DC57A9E" w:rsidR="00EE77B5" w:rsidRDefault="00EE77B5">
    <w:pPr>
      <w:pStyle w:val="Footer"/>
      <w:jc w:val="center"/>
    </w:pPr>
  </w:p>
  <w:p w14:paraId="205CF961" w14:textId="77777777" w:rsidR="00EE77B5" w:rsidRDefault="00EE77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9406617"/>
      <w:docPartObj>
        <w:docPartGallery w:val="Page Numbers (Bottom of Page)"/>
        <w:docPartUnique/>
      </w:docPartObj>
    </w:sdtPr>
    <w:sdtEndPr>
      <w:rPr>
        <w:noProof/>
      </w:rPr>
    </w:sdtEndPr>
    <w:sdtContent>
      <w:p w14:paraId="71BE36F0" w14:textId="475C7DD4" w:rsidR="0051120B" w:rsidRDefault="005112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1FE5C2" w14:textId="77777777" w:rsidR="0051120B" w:rsidRDefault="0051120B" w:rsidP="005E40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84267" w14:textId="77777777" w:rsidR="009A2F02" w:rsidRDefault="009A2F02" w:rsidP="00CA397B">
      <w:r>
        <w:separator/>
      </w:r>
    </w:p>
  </w:footnote>
  <w:footnote w:type="continuationSeparator" w:id="0">
    <w:p w14:paraId="326C5418" w14:textId="77777777" w:rsidR="009A2F02" w:rsidRDefault="009A2F02" w:rsidP="00CA39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149EB" w14:textId="77777777" w:rsidR="0051120B" w:rsidRDefault="005112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A5809" w14:textId="77777777" w:rsidR="00EE77B5" w:rsidRDefault="00EE77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6B50"/>
    <w:multiLevelType w:val="hybridMultilevel"/>
    <w:tmpl w:val="DE029CDA"/>
    <w:lvl w:ilvl="0" w:tplc="D6CA82A0">
      <w:start w:val="1"/>
      <w:numFmt w:val="decimal"/>
      <w:lvlText w:val="%1."/>
      <w:lvlJc w:val="left"/>
      <w:pPr>
        <w:ind w:left="1160" w:hanging="720"/>
      </w:pPr>
      <w:rPr>
        <w:rFonts w:ascii="Aptos" w:eastAsia="Arial" w:hAnsi="Aptos" w:cs="Arial"/>
        <w:sz w:val="24"/>
        <w:szCs w:val="24"/>
      </w:rPr>
    </w:lvl>
    <w:lvl w:ilvl="1" w:tplc="049C12B2">
      <w:start w:val="1"/>
      <w:numFmt w:val="bullet"/>
      <w:lvlText w:val="•"/>
      <w:lvlJc w:val="left"/>
      <w:pPr>
        <w:ind w:left="1964" w:hanging="720"/>
      </w:pPr>
      <w:rPr>
        <w:rFonts w:hint="default"/>
      </w:rPr>
    </w:lvl>
    <w:lvl w:ilvl="2" w:tplc="8856AE18">
      <w:start w:val="1"/>
      <w:numFmt w:val="bullet"/>
      <w:lvlText w:val="•"/>
      <w:lvlJc w:val="left"/>
      <w:pPr>
        <w:ind w:left="2768" w:hanging="720"/>
      </w:pPr>
      <w:rPr>
        <w:rFonts w:hint="default"/>
      </w:rPr>
    </w:lvl>
    <w:lvl w:ilvl="3" w:tplc="541AF372">
      <w:start w:val="1"/>
      <w:numFmt w:val="bullet"/>
      <w:lvlText w:val="•"/>
      <w:lvlJc w:val="left"/>
      <w:pPr>
        <w:ind w:left="3572" w:hanging="720"/>
      </w:pPr>
      <w:rPr>
        <w:rFonts w:hint="default"/>
      </w:rPr>
    </w:lvl>
    <w:lvl w:ilvl="4" w:tplc="E4FA00F8">
      <w:start w:val="1"/>
      <w:numFmt w:val="bullet"/>
      <w:lvlText w:val="•"/>
      <w:lvlJc w:val="left"/>
      <w:pPr>
        <w:ind w:left="4376" w:hanging="720"/>
      </w:pPr>
      <w:rPr>
        <w:rFonts w:hint="default"/>
      </w:rPr>
    </w:lvl>
    <w:lvl w:ilvl="5" w:tplc="7B34F846">
      <w:start w:val="1"/>
      <w:numFmt w:val="bullet"/>
      <w:lvlText w:val="•"/>
      <w:lvlJc w:val="left"/>
      <w:pPr>
        <w:ind w:left="5180" w:hanging="720"/>
      </w:pPr>
      <w:rPr>
        <w:rFonts w:hint="default"/>
      </w:rPr>
    </w:lvl>
    <w:lvl w:ilvl="6" w:tplc="4F8E760A">
      <w:start w:val="1"/>
      <w:numFmt w:val="bullet"/>
      <w:lvlText w:val="•"/>
      <w:lvlJc w:val="left"/>
      <w:pPr>
        <w:ind w:left="5984" w:hanging="720"/>
      </w:pPr>
      <w:rPr>
        <w:rFonts w:hint="default"/>
      </w:rPr>
    </w:lvl>
    <w:lvl w:ilvl="7" w:tplc="C07E206A">
      <w:start w:val="1"/>
      <w:numFmt w:val="bullet"/>
      <w:lvlText w:val="•"/>
      <w:lvlJc w:val="left"/>
      <w:pPr>
        <w:ind w:left="6788" w:hanging="720"/>
      </w:pPr>
      <w:rPr>
        <w:rFonts w:hint="default"/>
      </w:rPr>
    </w:lvl>
    <w:lvl w:ilvl="8" w:tplc="D5AC9E38">
      <w:start w:val="1"/>
      <w:numFmt w:val="bullet"/>
      <w:lvlText w:val="•"/>
      <w:lvlJc w:val="left"/>
      <w:pPr>
        <w:ind w:left="7592" w:hanging="720"/>
      </w:pPr>
      <w:rPr>
        <w:rFonts w:hint="default"/>
      </w:rPr>
    </w:lvl>
  </w:abstractNum>
  <w:abstractNum w:abstractNumId="1" w15:restartNumberingAfterBreak="0">
    <w:nsid w:val="045D241F"/>
    <w:multiLevelType w:val="hybridMultilevel"/>
    <w:tmpl w:val="D8EEB24C"/>
    <w:lvl w:ilvl="0" w:tplc="170809F2">
      <w:start w:val="5"/>
      <w:numFmt w:val="bullet"/>
      <w:lvlText w:val="-"/>
      <w:lvlJc w:val="left"/>
      <w:pPr>
        <w:ind w:left="1080" w:hanging="360"/>
      </w:pPr>
      <w:rPr>
        <w:rFonts w:ascii="Aptos" w:eastAsia="Arial" w:hAnsi="Apto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B4280A"/>
    <w:multiLevelType w:val="hybridMultilevel"/>
    <w:tmpl w:val="9E22179C"/>
    <w:lvl w:ilvl="0" w:tplc="0C0C7690">
      <w:start w:val="1"/>
      <w:numFmt w:val="decimal"/>
      <w:lvlText w:val="%1."/>
      <w:lvlJc w:val="left"/>
      <w:pPr>
        <w:ind w:left="720" w:hanging="360"/>
      </w:pPr>
      <w:rPr>
        <w:rFonts w:ascii="Aptos" w:eastAsia="Arial" w:hAnsi="Aptos"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B70355"/>
    <w:multiLevelType w:val="hybridMultilevel"/>
    <w:tmpl w:val="1346BEE8"/>
    <w:lvl w:ilvl="0" w:tplc="6414C048">
      <w:start w:val="1"/>
      <w:numFmt w:val="upperRoman"/>
      <w:lvlText w:val="%1."/>
      <w:lvlJc w:val="left"/>
      <w:pPr>
        <w:ind w:left="1080" w:hanging="72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461C9"/>
    <w:multiLevelType w:val="hybridMultilevel"/>
    <w:tmpl w:val="7598D70E"/>
    <w:lvl w:ilvl="0" w:tplc="8DE40E1A">
      <w:start w:val="3"/>
      <w:numFmt w:val="bullet"/>
      <w:lvlText w:val="-"/>
      <w:lvlJc w:val="left"/>
      <w:pPr>
        <w:ind w:left="1180" w:hanging="360"/>
      </w:pPr>
      <w:rPr>
        <w:rFonts w:ascii="Aptos" w:eastAsia="Arial" w:hAnsi="Aptos" w:cs="Aria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5" w15:restartNumberingAfterBreak="0">
    <w:nsid w:val="18510591"/>
    <w:multiLevelType w:val="hybridMultilevel"/>
    <w:tmpl w:val="F9689CE8"/>
    <w:lvl w:ilvl="0" w:tplc="4D24C6F4">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6" w15:restartNumberingAfterBreak="0">
    <w:nsid w:val="19201AEC"/>
    <w:multiLevelType w:val="hybridMultilevel"/>
    <w:tmpl w:val="E716BABE"/>
    <w:lvl w:ilvl="0" w:tplc="04090001">
      <w:start w:val="1"/>
      <w:numFmt w:val="bullet"/>
      <w:lvlText w:val=""/>
      <w:lvlJc w:val="left"/>
      <w:pPr>
        <w:ind w:left="2260" w:hanging="360"/>
      </w:pPr>
      <w:rPr>
        <w:rFonts w:ascii="Symbol" w:hAnsi="Symbol" w:hint="default"/>
      </w:rPr>
    </w:lvl>
    <w:lvl w:ilvl="1" w:tplc="FFFFFFFF" w:tentative="1">
      <w:start w:val="1"/>
      <w:numFmt w:val="bullet"/>
      <w:lvlText w:val="o"/>
      <w:lvlJc w:val="left"/>
      <w:pPr>
        <w:ind w:left="2980" w:hanging="360"/>
      </w:pPr>
      <w:rPr>
        <w:rFonts w:ascii="Courier New" w:hAnsi="Courier New" w:cs="Courier New" w:hint="default"/>
      </w:rPr>
    </w:lvl>
    <w:lvl w:ilvl="2" w:tplc="FFFFFFFF" w:tentative="1">
      <w:start w:val="1"/>
      <w:numFmt w:val="bullet"/>
      <w:lvlText w:val=""/>
      <w:lvlJc w:val="left"/>
      <w:pPr>
        <w:ind w:left="3700" w:hanging="360"/>
      </w:pPr>
      <w:rPr>
        <w:rFonts w:ascii="Wingdings" w:hAnsi="Wingdings" w:hint="default"/>
      </w:rPr>
    </w:lvl>
    <w:lvl w:ilvl="3" w:tplc="FFFFFFFF" w:tentative="1">
      <w:start w:val="1"/>
      <w:numFmt w:val="bullet"/>
      <w:lvlText w:val=""/>
      <w:lvlJc w:val="left"/>
      <w:pPr>
        <w:ind w:left="4420" w:hanging="360"/>
      </w:pPr>
      <w:rPr>
        <w:rFonts w:ascii="Symbol" w:hAnsi="Symbol" w:hint="default"/>
      </w:rPr>
    </w:lvl>
    <w:lvl w:ilvl="4" w:tplc="FFFFFFFF" w:tentative="1">
      <w:start w:val="1"/>
      <w:numFmt w:val="bullet"/>
      <w:lvlText w:val="o"/>
      <w:lvlJc w:val="left"/>
      <w:pPr>
        <w:ind w:left="5140" w:hanging="360"/>
      </w:pPr>
      <w:rPr>
        <w:rFonts w:ascii="Courier New" w:hAnsi="Courier New" w:cs="Courier New" w:hint="default"/>
      </w:rPr>
    </w:lvl>
    <w:lvl w:ilvl="5" w:tplc="FFFFFFFF" w:tentative="1">
      <w:start w:val="1"/>
      <w:numFmt w:val="bullet"/>
      <w:lvlText w:val=""/>
      <w:lvlJc w:val="left"/>
      <w:pPr>
        <w:ind w:left="5860" w:hanging="360"/>
      </w:pPr>
      <w:rPr>
        <w:rFonts w:ascii="Wingdings" w:hAnsi="Wingdings" w:hint="default"/>
      </w:rPr>
    </w:lvl>
    <w:lvl w:ilvl="6" w:tplc="FFFFFFFF" w:tentative="1">
      <w:start w:val="1"/>
      <w:numFmt w:val="bullet"/>
      <w:lvlText w:val=""/>
      <w:lvlJc w:val="left"/>
      <w:pPr>
        <w:ind w:left="6580" w:hanging="360"/>
      </w:pPr>
      <w:rPr>
        <w:rFonts w:ascii="Symbol" w:hAnsi="Symbol" w:hint="default"/>
      </w:rPr>
    </w:lvl>
    <w:lvl w:ilvl="7" w:tplc="FFFFFFFF" w:tentative="1">
      <w:start w:val="1"/>
      <w:numFmt w:val="bullet"/>
      <w:lvlText w:val="o"/>
      <w:lvlJc w:val="left"/>
      <w:pPr>
        <w:ind w:left="7300" w:hanging="360"/>
      </w:pPr>
      <w:rPr>
        <w:rFonts w:ascii="Courier New" w:hAnsi="Courier New" w:cs="Courier New" w:hint="default"/>
      </w:rPr>
    </w:lvl>
    <w:lvl w:ilvl="8" w:tplc="FFFFFFFF" w:tentative="1">
      <w:start w:val="1"/>
      <w:numFmt w:val="bullet"/>
      <w:lvlText w:val=""/>
      <w:lvlJc w:val="left"/>
      <w:pPr>
        <w:ind w:left="8020" w:hanging="360"/>
      </w:pPr>
      <w:rPr>
        <w:rFonts w:ascii="Wingdings" w:hAnsi="Wingdings" w:hint="default"/>
      </w:rPr>
    </w:lvl>
  </w:abstractNum>
  <w:abstractNum w:abstractNumId="7" w15:restartNumberingAfterBreak="0">
    <w:nsid w:val="1ADA4CD7"/>
    <w:multiLevelType w:val="hybridMultilevel"/>
    <w:tmpl w:val="C116E164"/>
    <w:lvl w:ilvl="0" w:tplc="E0388110">
      <w:start w:val="1"/>
      <w:numFmt w:val="lowerRoman"/>
      <w:lvlText w:val="%1."/>
      <w:lvlJc w:val="left"/>
      <w:pPr>
        <w:ind w:left="1080" w:hanging="72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04194C"/>
    <w:multiLevelType w:val="hybridMultilevel"/>
    <w:tmpl w:val="885CAED0"/>
    <w:lvl w:ilvl="0" w:tplc="04090013">
      <w:start w:val="1"/>
      <w:numFmt w:val="upperRoman"/>
      <w:lvlText w:val="%1."/>
      <w:lvlJc w:val="right"/>
      <w:pPr>
        <w:ind w:left="720" w:hanging="360"/>
      </w:pPr>
      <w:rPr>
        <w:rFonts w:hint="default"/>
        <w:u w:val="singl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1C0124"/>
    <w:multiLevelType w:val="hybridMultilevel"/>
    <w:tmpl w:val="DA3CE5E2"/>
    <w:lvl w:ilvl="0" w:tplc="90C2EB44">
      <w:start w:val="2"/>
      <w:numFmt w:val="upperRoman"/>
      <w:lvlText w:val="%1."/>
      <w:lvlJc w:val="left"/>
      <w:pPr>
        <w:ind w:left="820" w:hanging="720"/>
      </w:pPr>
      <w:rPr>
        <w:rFonts w:ascii="Arial" w:eastAsia="Arial" w:hAnsi="Arial" w:hint="default"/>
        <w:sz w:val="24"/>
        <w:szCs w:val="24"/>
      </w:rPr>
    </w:lvl>
    <w:lvl w:ilvl="1" w:tplc="57BC5548">
      <w:start w:val="1"/>
      <w:numFmt w:val="decimal"/>
      <w:lvlText w:val="%2."/>
      <w:lvlJc w:val="left"/>
      <w:pPr>
        <w:ind w:left="1160" w:hanging="720"/>
      </w:pPr>
      <w:rPr>
        <w:rFonts w:ascii="Arial" w:eastAsia="Arial" w:hAnsi="Arial" w:hint="default"/>
        <w:sz w:val="24"/>
        <w:szCs w:val="24"/>
      </w:rPr>
    </w:lvl>
    <w:lvl w:ilvl="2" w:tplc="390CD76C">
      <w:start w:val="1"/>
      <w:numFmt w:val="bullet"/>
      <w:lvlText w:val="•"/>
      <w:lvlJc w:val="left"/>
      <w:pPr>
        <w:ind w:left="1540" w:hanging="720"/>
      </w:pPr>
      <w:rPr>
        <w:rFonts w:hint="default"/>
      </w:rPr>
    </w:lvl>
    <w:lvl w:ilvl="3" w:tplc="CDC6AD6A">
      <w:start w:val="1"/>
      <w:numFmt w:val="bullet"/>
      <w:lvlText w:val="•"/>
      <w:lvlJc w:val="left"/>
      <w:pPr>
        <w:ind w:left="2497" w:hanging="720"/>
      </w:pPr>
      <w:rPr>
        <w:rFonts w:hint="default"/>
      </w:rPr>
    </w:lvl>
    <w:lvl w:ilvl="4" w:tplc="69F8E7BE">
      <w:start w:val="1"/>
      <w:numFmt w:val="bullet"/>
      <w:lvlText w:val="•"/>
      <w:lvlJc w:val="left"/>
      <w:pPr>
        <w:ind w:left="3455" w:hanging="720"/>
      </w:pPr>
      <w:rPr>
        <w:rFonts w:hint="default"/>
      </w:rPr>
    </w:lvl>
    <w:lvl w:ilvl="5" w:tplc="00B44A5E">
      <w:start w:val="1"/>
      <w:numFmt w:val="bullet"/>
      <w:lvlText w:val="•"/>
      <w:lvlJc w:val="left"/>
      <w:pPr>
        <w:ind w:left="4412" w:hanging="720"/>
      </w:pPr>
      <w:rPr>
        <w:rFonts w:hint="default"/>
      </w:rPr>
    </w:lvl>
    <w:lvl w:ilvl="6" w:tplc="7FEE44E2">
      <w:start w:val="1"/>
      <w:numFmt w:val="bullet"/>
      <w:lvlText w:val="•"/>
      <w:lvlJc w:val="left"/>
      <w:pPr>
        <w:ind w:left="5370" w:hanging="720"/>
      </w:pPr>
      <w:rPr>
        <w:rFonts w:hint="default"/>
      </w:rPr>
    </w:lvl>
    <w:lvl w:ilvl="7" w:tplc="18421FF4">
      <w:start w:val="1"/>
      <w:numFmt w:val="bullet"/>
      <w:lvlText w:val="•"/>
      <w:lvlJc w:val="left"/>
      <w:pPr>
        <w:ind w:left="6327" w:hanging="720"/>
      </w:pPr>
      <w:rPr>
        <w:rFonts w:hint="default"/>
      </w:rPr>
    </w:lvl>
    <w:lvl w:ilvl="8" w:tplc="2D2EC7C2">
      <w:start w:val="1"/>
      <w:numFmt w:val="bullet"/>
      <w:lvlText w:val="•"/>
      <w:lvlJc w:val="left"/>
      <w:pPr>
        <w:ind w:left="7285" w:hanging="720"/>
      </w:pPr>
      <w:rPr>
        <w:rFonts w:hint="default"/>
      </w:rPr>
    </w:lvl>
  </w:abstractNum>
  <w:abstractNum w:abstractNumId="10" w15:restartNumberingAfterBreak="0">
    <w:nsid w:val="25F32060"/>
    <w:multiLevelType w:val="hybridMultilevel"/>
    <w:tmpl w:val="B8869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6C379B"/>
    <w:multiLevelType w:val="hybridMultilevel"/>
    <w:tmpl w:val="5DAAD866"/>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12" w15:restartNumberingAfterBreak="0">
    <w:nsid w:val="26C33683"/>
    <w:multiLevelType w:val="hybridMultilevel"/>
    <w:tmpl w:val="51185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E958BB"/>
    <w:multiLevelType w:val="hybridMultilevel"/>
    <w:tmpl w:val="4CAE3980"/>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2312FD"/>
    <w:multiLevelType w:val="hybridMultilevel"/>
    <w:tmpl w:val="93B86CB8"/>
    <w:lvl w:ilvl="0" w:tplc="D3E0D0AA">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15" w15:restartNumberingAfterBreak="0">
    <w:nsid w:val="296116B7"/>
    <w:multiLevelType w:val="hybridMultilevel"/>
    <w:tmpl w:val="16EEFE34"/>
    <w:lvl w:ilvl="0" w:tplc="AEFA536E">
      <w:start w:val="1"/>
      <w:numFmt w:val="decimal"/>
      <w:lvlText w:val="%1."/>
      <w:lvlJc w:val="left"/>
      <w:pPr>
        <w:ind w:left="864"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6" w15:restartNumberingAfterBreak="0">
    <w:nsid w:val="2A523A96"/>
    <w:multiLevelType w:val="hybridMultilevel"/>
    <w:tmpl w:val="5758664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C087760"/>
    <w:multiLevelType w:val="hybridMultilevel"/>
    <w:tmpl w:val="FBA69A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0492A57"/>
    <w:multiLevelType w:val="hybridMultilevel"/>
    <w:tmpl w:val="D3FAD71A"/>
    <w:lvl w:ilvl="0" w:tplc="B7B632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0DC295C"/>
    <w:multiLevelType w:val="hybridMultilevel"/>
    <w:tmpl w:val="D64843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19C6A77"/>
    <w:multiLevelType w:val="hybridMultilevel"/>
    <w:tmpl w:val="3448FECC"/>
    <w:lvl w:ilvl="0" w:tplc="8EACBE9E">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1" w15:restartNumberingAfterBreak="0">
    <w:nsid w:val="31AA0CE8"/>
    <w:multiLevelType w:val="hybridMultilevel"/>
    <w:tmpl w:val="10AE2B98"/>
    <w:lvl w:ilvl="0" w:tplc="04090001">
      <w:start w:val="1"/>
      <w:numFmt w:val="bullet"/>
      <w:lvlText w:val=""/>
      <w:lvlJc w:val="left"/>
      <w:pPr>
        <w:ind w:left="1180" w:hanging="360"/>
      </w:pPr>
      <w:rPr>
        <w:rFonts w:ascii="Symbol" w:hAnsi="Symbol" w:hint="default"/>
        <w:sz w:val="24"/>
      </w:rPr>
    </w:lvl>
    <w:lvl w:ilvl="1" w:tplc="FFFFFFFF" w:tentative="1">
      <w:start w:val="1"/>
      <w:numFmt w:val="bullet"/>
      <w:lvlText w:val="o"/>
      <w:lvlJc w:val="left"/>
      <w:pPr>
        <w:ind w:left="1900" w:hanging="360"/>
      </w:pPr>
      <w:rPr>
        <w:rFonts w:ascii="Courier New" w:hAnsi="Courier New" w:cs="Courier New" w:hint="default"/>
      </w:rPr>
    </w:lvl>
    <w:lvl w:ilvl="2" w:tplc="FFFFFFFF" w:tentative="1">
      <w:start w:val="1"/>
      <w:numFmt w:val="bullet"/>
      <w:lvlText w:val=""/>
      <w:lvlJc w:val="left"/>
      <w:pPr>
        <w:ind w:left="2620" w:hanging="360"/>
      </w:pPr>
      <w:rPr>
        <w:rFonts w:ascii="Wingdings" w:hAnsi="Wingdings" w:hint="default"/>
      </w:rPr>
    </w:lvl>
    <w:lvl w:ilvl="3" w:tplc="FFFFFFFF" w:tentative="1">
      <w:start w:val="1"/>
      <w:numFmt w:val="bullet"/>
      <w:lvlText w:val=""/>
      <w:lvlJc w:val="left"/>
      <w:pPr>
        <w:ind w:left="3340" w:hanging="360"/>
      </w:pPr>
      <w:rPr>
        <w:rFonts w:ascii="Symbol" w:hAnsi="Symbol" w:hint="default"/>
      </w:rPr>
    </w:lvl>
    <w:lvl w:ilvl="4" w:tplc="FFFFFFFF" w:tentative="1">
      <w:start w:val="1"/>
      <w:numFmt w:val="bullet"/>
      <w:lvlText w:val="o"/>
      <w:lvlJc w:val="left"/>
      <w:pPr>
        <w:ind w:left="4060" w:hanging="360"/>
      </w:pPr>
      <w:rPr>
        <w:rFonts w:ascii="Courier New" w:hAnsi="Courier New" w:cs="Courier New" w:hint="default"/>
      </w:rPr>
    </w:lvl>
    <w:lvl w:ilvl="5" w:tplc="FFFFFFFF" w:tentative="1">
      <w:start w:val="1"/>
      <w:numFmt w:val="bullet"/>
      <w:lvlText w:val=""/>
      <w:lvlJc w:val="left"/>
      <w:pPr>
        <w:ind w:left="4780" w:hanging="360"/>
      </w:pPr>
      <w:rPr>
        <w:rFonts w:ascii="Wingdings" w:hAnsi="Wingdings" w:hint="default"/>
      </w:rPr>
    </w:lvl>
    <w:lvl w:ilvl="6" w:tplc="FFFFFFFF" w:tentative="1">
      <w:start w:val="1"/>
      <w:numFmt w:val="bullet"/>
      <w:lvlText w:val=""/>
      <w:lvlJc w:val="left"/>
      <w:pPr>
        <w:ind w:left="5500" w:hanging="360"/>
      </w:pPr>
      <w:rPr>
        <w:rFonts w:ascii="Symbol" w:hAnsi="Symbol" w:hint="default"/>
      </w:rPr>
    </w:lvl>
    <w:lvl w:ilvl="7" w:tplc="FFFFFFFF" w:tentative="1">
      <w:start w:val="1"/>
      <w:numFmt w:val="bullet"/>
      <w:lvlText w:val="o"/>
      <w:lvlJc w:val="left"/>
      <w:pPr>
        <w:ind w:left="6220" w:hanging="360"/>
      </w:pPr>
      <w:rPr>
        <w:rFonts w:ascii="Courier New" w:hAnsi="Courier New" w:cs="Courier New" w:hint="default"/>
      </w:rPr>
    </w:lvl>
    <w:lvl w:ilvl="8" w:tplc="FFFFFFFF" w:tentative="1">
      <w:start w:val="1"/>
      <w:numFmt w:val="bullet"/>
      <w:lvlText w:val=""/>
      <w:lvlJc w:val="left"/>
      <w:pPr>
        <w:ind w:left="6940" w:hanging="360"/>
      </w:pPr>
      <w:rPr>
        <w:rFonts w:ascii="Wingdings" w:hAnsi="Wingdings" w:hint="default"/>
      </w:rPr>
    </w:lvl>
  </w:abstractNum>
  <w:abstractNum w:abstractNumId="22" w15:restartNumberingAfterBreak="0">
    <w:nsid w:val="346955C2"/>
    <w:multiLevelType w:val="hybridMultilevel"/>
    <w:tmpl w:val="2F10F2E0"/>
    <w:lvl w:ilvl="0" w:tplc="7F3E0A9A">
      <w:start w:val="6463"/>
      <w:numFmt w:val="bullet"/>
      <w:lvlText w:val="-"/>
      <w:lvlJc w:val="left"/>
      <w:pPr>
        <w:ind w:left="1440" w:hanging="360"/>
      </w:pPr>
      <w:rPr>
        <w:rFonts w:ascii="Aptos" w:eastAsia="Arial" w:hAnsi="Aptos"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56D5176"/>
    <w:multiLevelType w:val="hybridMultilevel"/>
    <w:tmpl w:val="481271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E81212"/>
    <w:multiLevelType w:val="hybridMultilevel"/>
    <w:tmpl w:val="07022494"/>
    <w:lvl w:ilvl="0" w:tplc="A712D5BC">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25" w15:restartNumberingAfterBreak="0">
    <w:nsid w:val="3BBE198B"/>
    <w:multiLevelType w:val="hybridMultilevel"/>
    <w:tmpl w:val="429CD55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425906D5"/>
    <w:multiLevelType w:val="hybridMultilevel"/>
    <w:tmpl w:val="759C51D6"/>
    <w:lvl w:ilvl="0" w:tplc="0409000B">
      <w:start w:val="1"/>
      <w:numFmt w:val="bullet"/>
      <w:lvlText w:val=""/>
      <w:lvlJc w:val="left"/>
      <w:pPr>
        <w:ind w:left="2261" w:hanging="360"/>
      </w:pPr>
      <w:rPr>
        <w:rFonts w:ascii="Wingdings" w:hAnsi="Wingdings" w:hint="default"/>
      </w:rPr>
    </w:lvl>
    <w:lvl w:ilvl="1" w:tplc="04090003" w:tentative="1">
      <w:start w:val="1"/>
      <w:numFmt w:val="bullet"/>
      <w:lvlText w:val="o"/>
      <w:lvlJc w:val="left"/>
      <w:pPr>
        <w:ind w:left="2981" w:hanging="360"/>
      </w:pPr>
      <w:rPr>
        <w:rFonts w:ascii="Courier New" w:hAnsi="Courier New" w:cs="Courier New" w:hint="default"/>
      </w:rPr>
    </w:lvl>
    <w:lvl w:ilvl="2" w:tplc="04090005" w:tentative="1">
      <w:start w:val="1"/>
      <w:numFmt w:val="bullet"/>
      <w:lvlText w:val=""/>
      <w:lvlJc w:val="left"/>
      <w:pPr>
        <w:ind w:left="3701" w:hanging="360"/>
      </w:pPr>
      <w:rPr>
        <w:rFonts w:ascii="Wingdings" w:hAnsi="Wingdings" w:hint="default"/>
      </w:rPr>
    </w:lvl>
    <w:lvl w:ilvl="3" w:tplc="04090001" w:tentative="1">
      <w:start w:val="1"/>
      <w:numFmt w:val="bullet"/>
      <w:lvlText w:val=""/>
      <w:lvlJc w:val="left"/>
      <w:pPr>
        <w:ind w:left="4421" w:hanging="360"/>
      </w:pPr>
      <w:rPr>
        <w:rFonts w:ascii="Symbol" w:hAnsi="Symbol" w:hint="default"/>
      </w:rPr>
    </w:lvl>
    <w:lvl w:ilvl="4" w:tplc="04090003" w:tentative="1">
      <w:start w:val="1"/>
      <w:numFmt w:val="bullet"/>
      <w:lvlText w:val="o"/>
      <w:lvlJc w:val="left"/>
      <w:pPr>
        <w:ind w:left="5141" w:hanging="360"/>
      </w:pPr>
      <w:rPr>
        <w:rFonts w:ascii="Courier New" w:hAnsi="Courier New" w:cs="Courier New" w:hint="default"/>
      </w:rPr>
    </w:lvl>
    <w:lvl w:ilvl="5" w:tplc="04090005" w:tentative="1">
      <w:start w:val="1"/>
      <w:numFmt w:val="bullet"/>
      <w:lvlText w:val=""/>
      <w:lvlJc w:val="left"/>
      <w:pPr>
        <w:ind w:left="5861" w:hanging="360"/>
      </w:pPr>
      <w:rPr>
        <w:rFonts w:ascii="Wingdings" w:hAnsi="Wingdings" w:hint="default"/>
      </w:rPr>
    </w:lvl>
    <w:lvl w:ilvl="6" w:tplc="04090001" w:tentative="1">
      <w:start w:val="1"/>
      <w:numFmt w:val="bullet"/>
      <w:lvlText w:val=""/>
      <w:lvlJc w:val="left"/>
      <w:pPr>
        <w:ind w:left="6581" w:hanging="360"/>
      </w:pPr>
      <w:rPr>
        <w:rFonts w:ascii="Symbol" w:hAnsi="Symbol" w:hint="default"/>
      </w:rPr>
    </w:lvl>
    <w:lvl w:ilvl="7" w:tplc="04090003" w:tentative="1">
      <w:start w:val="1"/>
      <w:numFmt w:val="bullet"/>
      <w:lvlText w:val="o"/>
      <w:lvlJc w:val="left"/>
      <w:pPr>
        <w:ind w:left="7301" w:hanging="360"/>
      </w:pPr>
      <w:rPr>
        <w:rFonts w:ascii="Courier New" w:hAnsi="Courier New" w:cs="Courier New" w:hint="default"/>
      </w:rPr>
    </w:lvl>
    <w:lvl w:ilvl="8" w:tplc="04090005" w:tentative="1">
      <w:start w:val="1"/>
      <w:numFmt w:val="bullet"/>
      <w:lvlText w:val=""/>
      <w:lvlJc w:val="left"/>
      <w:pPr>
        <w:ind w:left="8021" w:hanging="360"/>
      </w:pPr>
      <w:rPr>
        <w:rFonts w:ascii="Wingdings" w:hAnsi="Wingdings" w:hint="default"/>
      </w:rPr>
    </w:lvl>
  </w:abstractNum>
  <w:abstractNum w:abstractNumId="27" w15:restartNumberingAfterBreak="0">
    <w:nsid w:val="45563ACE"/>
    <w:multiLevelType w:val="hybridMultilevel"/>
    <w:tmpl w:val="B9F685C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BA651BC"/>
    <w:multiLevelType w:val="hybridMultilevel"/>
    <w:tmpl w:val="CEB810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4D1279D1"/>
    <w:multiLevelType w:val="hybridMultilevel"/>
    <w:tmpl w:val="7836244C"/>
    <w:lvl w:ilvl="0" w:tplc="04090001">
      <w:start w:val="1"/>
      <w:numFmt w:val="bullet"/>
      <w:lvlText w:val=""/>
      <w:lvlJc w:val="left"/>
      <w:pPr>
        <w:ind w:left="1539" w:hanging="360"/>
      </w:pPr>
      <w:rPr>
        <w:rFonts w:ascii="Symbol" w:hAnsi="Symbol" w:hint="default"/>
      </w:rPr>
    </w:lvl>
    <w:lvl w:ilvl="1" w:tplc="04090003" w:tentative="1">
      <w:start w:val="1"/>
      <w:numFmt w:val="bullet"/>
      <w:lvlText w:val="o"/>
      <w:lvlJc w:val="left"/>
      <w:pPr>
        <w:ind w:left="2259" w:hanging="360"/>
      </w:pPr>
      <w:rPr>
        <w:rFonts w:ascii="Courier New" w:hAnsi="Courier New" w:cs="Courier New" w:hint="default"/>
      </w:rPr>
    </w:lvl>
    <w:lvl w:ilvl="2" w:tplc="04090005" w:tentative="1">
      <w:start w:val="1"/>
      <w:numFmt w:val="bullet"/>
      <w:lvlText w:val=""/>
      <w:lvlJc w:val="left"/>
      <w:pPr>
        <w:ind w:left="2979" w:hanging="360"/>
      </w:pPr>
      <w:rPr>
        <w:rFonts w:ascii="Wingdings" w:hAnsi="Wingdings" w:hint="default"/>
      </w:rPr>
    </w:lvl>
    <w:lvl w:ilvl="3" w:tplc="04090001" w:tentative="1">
      <w:start w:val="1"/>
      <w:numFmt w:val="bullet"/>
      <w:lvlText w:val=""/>
      <w:lvlJc w:val="left"/>
      <w:pPr>
        <w:ind w:left="3699" w:hanging="360"/>
      </w:pPr>
      <w:rPr>
        <w:rFonts w:ascii="Symbol" w:hAnsi="Symbol" w:hint="default"/>
      </w:rPr>
    </w:lvl>
    <w:lvl w:ilvl="4" w:tplc="04090003" w:tentative="1">
      <w:start w:val="1"/>
      <w:numFmt w:val="bullet"/>
      <w:lvlText w:val="o"/>
      <w:lvlJc w:val="left"/>
      <w:pPr>
        <w:ind w:left="4419" w:hanging="360"/>
      </w:pPr>
      <w:rPr>
        <w:rFonts w:ascii="Courier New" w:hAnsi="Courier New" w:cs="Courier New" w:hint="default"/>
      </w:rPr>
    </w:lvl>
    <w:lvl w:ilvl="5" w:tplc="04090005" w:tentative="1">
      <w:start w:val="1"/>
      <w:numFmt w:val="bullet"/>
      <w:lvlText w:val=""/>
      <w:lvlJc w:val="left"/>
      <w:pPr>
        <w:ind w:left="5139" w:hanging="360"/>
      </w:pPr>
      <w:rPr>
        <w:rFonts w:ascii="Wingdings" w:hAnsi="Wingdings" w:hint="default"/>
      </w:rPr>
    </w:lvl>
    <w:lvl w:ilvl="6" w:tplc="04090001" w:tentative="1">
      <w:start w:val="1"/>
      <w:numFmt w:val="bullet"/>
      <w:lvlText w:val=""/>
      <w:lvlJc w:val="left"/>
      <w:pPr>
        <w:ind w:left="5859" w:hanging="360"/>
      </w:pPr>
      <w:rPr>
        <w:rFonts w:ascii="Symbol" w:hAnsi="Symbol" w:hint="default"/>
      </w:rPr>
    </w:lvl>
    <w:lvl w:ilvl="7" w:tplc="04090003" w:tentative="1">
      <w:start w:val="1"/>
      <w:numFmt w:val="bullet"/>
      <w:lvlText w:val="o"/>
      <w:lvlJc w:val="left"/>
      <w:pPr>
        <w:ind w:left="6579" w:hanging="360"/>
      </w:pPr>
      <w:rPr>
        <w:rFonts w:ascii="Courier New" w:hAnsi="Courier New" w:cs="Courier New" w:hint="default"/>
      </w:rPr>
    </w:lvl>
    <w:lvl w:ilvl="8" w:tplc="04090005" w:tentative="1">
      <w:start w:val="1"/>
      <w:numFmt w:val="bullet"/>
      <w:lvlText w:val=""/>
      <w:lvlJc w:val="left"/>
      <w:pPr>
        <w:ind w:left="7299" w:hanging="360"/>
      </w:pPr>
      <w:rPr>
        <w:rFonts w:ascii="Wingdings" w:hAnsi="Wingdings" w:hint="default"/>
      </w:rPr>
    </w:lvl>
  </w:abstractNum>
  <w:abstractNum w:abstractNumId="30" w15:restartNumberingAfterBreak="0">
    <w:nsid w:val="4FCE45F4"/>
    <w:multiLevelType w:val="hybridMultilevel"/>
    <w:tmpl w:val="CE8ECF2E"/>
    <w:lvl w:ilvl="0" w:tplc="04090003">
      <w:start w:val="1"/>
      <w:numFmt w:val="bullet"/>
      <w:lvlText w:val="o"/>
      <w:lvlJc w:val="left"/>
      <w:pPr>
        <w:ind w:left="2260" w:hanging="360"/>
      </w:pPr>
      <w:rPr>
        <w:rFonts w:ascii="Courier New" w:hAnsi="Courier New" w:cs="Courier New" w:hint="default"/>
      </w:rPr>
    </w:lvl>
    <w:lvl w:ilvl="1" w:tplc="04090003" w:tentative="1">
      <w:start w:val="1"/>
      <w:numFmt w:val="bullet"/>
      <w:lvlText w:val="o"/>
      <w:lvlJc w:val="left"/>
      <w:pPr>
        <w:ind w:left="2980" w:hanging="360"/>
      </w:pPr>
      <w:rPr>
        <w:rFonts w:ascii="Courier New" w:hAnsi="Courier New" w:cs="Courier New" w:hint="default"/>
      </w:rPr>
    </w:lvl>
    <w:lvl w:ilvl="2" w:tplc="04090005" w:tentative="1">
      <w:start w:val="1"/>
      <w:numFmt w:val="bullet"/>
      <w:lvlText w:val=""/>
      <w:lvlJc w:val="left"/>
      <w:pPr>
        <w:ind w:left="3700" w:hanging="360"/>
      </w:pPr>
      <w:rPr>
        <w:rFonts w:ascii="Wingdings" w:hAnsi="Wingdings" w:hint="default"/>
      </w:rPr>
    </w:lvl>
    <w:lvl w:ilvl="3" w:tplc="04090001" w:tentative="1">
      <w:start w:val="1"/>
      <w:numFmt w:val="bullet"/>
      <w:lvlText w:val=""/>
      <w:lvlJc w:val="left"/>
      <w:pPr>
        <w:ind w:left="4420" w:hanging="360"/>
      </w:pPr>
      <w:rPr>
        <w:rFonts w:ascii="Symbol" w:hAnsi="Symbol" w:hint="default"/>
      </w:rPr>
    </w:lvl>
    <w:lvl w:ilvl="4" w:tplc="04090003" w:tentative="1">
      <w:start w:val="1"/>
      <w:numFmt w:val="bullet"/>
      <w:lvlText w:val="o"/>
      <w:lvlJc w:val="left"/>
      <w:pPr>
        <w:ind w:left="5140" w:hanging="360"/>
      </w:pPr>
      <w:rPr>
        <w:rFonts w:ascii="Courier New" w:hAnsi="Courier New" w:cs="Courier New" w:hint="default"/>
      </w:rPr>
    </w:lvl>
    <w:lvl w:ilvl="5" w:tplc="04090005" w:tentative="1">
      <w:start w:val="1"/>
      <w:numFmt w:val="bullet"/>
      <w:lvlText w:val=""/>
      <w:lvlJc w:val="left"/>
      <w:pPr>
        <w:ind w:left="5860" w:hanging="360"/>
      </w:pPr>
      <w:rPr>
        <w:rFonts w:ascii="Wingdings" w:hAnsi="Wingdings" w:hint="default"/>
      </w:rPr>
    </w:lvl>
    <w:lvl w:ilvl="6" w:tplc="04090001" w:tentative="1">
      <w:start w:val="1"/>
      <w:numFmt w:val="bullet"/>
      <w:lvlText w:val=""/>
      <w:lvlJc w:val="left"/>
      <w:pPr>
        <w:ind w:left="6580" w:hanging="360"/>
      </w:pPr>
      <w:rPr>
        <w:rFonts w:ascii="Symbol" w:hAnsi="Symbol" w:hint="default"/>
      </w:rPr>
    </w:lvl>
    <w:lvl w:ilvl="7" w:tplc="04090003" w:tentative="1">
      <w:start w:val="1"/>
      <w:numFmt w:val="bullet"/>
      <w:lvlText w:val="o"/>
      <w:lvlJc w:val="left"/>
      <w:pPr>
        <w:ind w:left="7300" w:hanging="360"/>
      </w:pPr>
      <w:rPr>
        <w:rFonts w:ascii="Courier New" w:hAnsi="Courier New" w:cs="Courier New" w:hint="default"/>
      </w:rPr>
    </w:lvl>
    <w:lvl w:ilvl="8" w:tplc="04090005" w:tentative="1">
      <w:start w:val="1"/>
      <w:numFmt w:val="bullet"/>
      <w:lvlText w:val=""/>
      <w:lvlJc w:val="left"/>
      <w:pPr>
        <w:ind w:left="8020" w:hanging="360"/>
      </w:pPr>
      <w:rPr>
        <w:rFonts w:ascii="Wingdings" w:hAnsi="Wingdings" w:hint="default"/>
      </w:rPr>
    </w:lvl>
  </w:abstractNum>
  <w:abstractNum w:abstractNumId="31" w15:restartNumberingAfterBreak="0">
    <w:nsid w:val="50BA3C9C"/>
    <w:multiLevelType w:val="hybridMultilevel"/>
    <w:tmpl w:val="CE60C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4905F5"/>
    <w:multiLevelType w:val="hybridMultilevel"/>
    <w:tmpl w:val="62AE38B8"/>
    <w:lvl w:ilvl="0" w:tplc="23F834BC">
      <w:start w:val="11"/>
      <w:numFmt w:val="bullet"/>
      <w:lvlText w:val="-"/>
      <w:lvlJc w:val="left"/>
      <w:pPr>
        <w:ind w:left="1180" w:hanging="360"/>
      </w:pPr>
      <w:rPr>
        <w:rFonts w:ascii="Arial" w:eastAsia="Arial" w:hAnsi="Arial" w:cs="Arial" w:hint="default"/>
        <w:sz w:val="24"/>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33" w15:restartNumberingAfterBreak="0">
    <w:nsid w:val="6BF55929"/>
    <w:multiLevelType w:val="hybridMultilevel"/>
    <w:tmpl w:val="3648CDDA"/>
    <w:lvl w:ilvl="0" w:tplc="2BE0A6DE">
      <w:start w:val="1"/>
      <w:numFmt w:val="bullet"/>
      <w:lvlText w:val="-"/>
      <w:lvlJc w:val="left"/>
      <w:pPr>
        <w:ind w:left="1905" w:hanging="360"/>
      </w:pPr>
      <w:rPr>
        <w:rFonts w:ascii="Aptos" w:eastAsiaTheme="minorHAnsi" w:hAnsi="Aptos" w:cs="Arial" w:hint="default"/>
      </w:rPr>
    </w:lvl>
    <w:lvl w:ilvl="1" w:tplc="04090003" w:tentative="1">
      <w:start w:val="1"/>
      <w:numFmt w:val="bullet"/>
      <w:lvlText w:val="o"/>
      <w:lvlJc w:val="left"/>
      <w:pPr>
        <w:ind w:left="2625" w:hanging="360"/>
      </w:pPr>
      <w:rPr>
        <w:rFonts w:ascii="Courier New" w:hAnsi="Courier New" w:cs="Courier New" w:hint="default"/>
      </w:rPr>
    </w:lvl>
    <w:lvl w:ilvl="2" w:tplc="04090005" w:tentative="1">
      <w:start w:val="1"/>
      <w:numFmt w:val="bullet"/>
      <w:lvlText w:val=""/>
      <w:lvlJc w:val="left"/>
      <w:pPr>
        <w:ind w:left="3345" w:hanging="360"/>
      </w:pPr>
      <w:rPr>
        <w:rFonts w:ascii="Wingdings" w:hAnsi="Wingdings" w:hint="default"/>
      </w:rPr>
    </w:lvl>
    <w:lvl w:ilvl="3" w:tplc="04090001" w:tentative="1">
      <w:start w:val="1"/>
      <w:numFmt w:val="bullet"/>
      <w:lvlText w:val=""/>
      <w:lvlJc w:val="left"/>
      <w:pPr>
        <w:ind w:left="4065" w:hanging="360"/>
      </w:pPr>
      <w:rPr>
        <w:rFonts w:ascii="Symbol" w:hAnsi="Symbol" w:hint="default"/>
      </w:rPr>
    </w:lvl>
    <w:lvl w:ilvl="4" w:tplc="04090003" w:tentative="1">
      <w:start w:val="1"/>
      <w:numFmt w:val="bullet"/>
      <w:lvlText w:val="o"/>
      <w:lvlJc w:val="left"/>
      <w:pPr>
        <w:ind w:left="4785" w:hanging="360"/>
      </w:pPr>
      <w:rPr>
        <w:rFonts w:ascii="Courier New" w:hAnsi="Courier New" w:cs="Courier New" w:hint="default"/>
      </w:rPr>
    </w:lvl>
    <w:lvl w:ilvl="5" w:tplc="04090005" w:tentative="1">
      <w:start w:val="1"/>
      <w:numFmt w:val="bullet"/>
      <w:lvlText w:val=""/>
      <w:lvlJc w:val="left"/>
      <w:pPr>
        <w:ind w:left="5505" w:hanging="360"/>
      </w:pPr>
      <w:rPr>
        <w:rFonts w:ascii="Wingdings" w:hAnsi="Wingdings" w:hint="default"/>
      </w:rPr>
    </w:lvl>
    <w:lvl w:ilvl="6" w:tplc="04090001" w:tentative="1">
      <w:start w:val="1"/>
      <w:numFmt w:val="bullet"/>
      <w:lvlText w:val=""/>
      <w:lvlJc w:val="left"/>
      <w:pPr>
        <w:ind w:left="6225" w:hanging="360"/>
      </w:pPr>
      <w:rPr>
        <w:rFonts w:ascii="Symbol" w:hAnsi="Symbol" w:hint="default"/>
      </w:rPr>
    </w:lvl>
    <w:lvl w:ilvl="7" w:tplc="04090003" w:tentative="1">
      <w:start w:val="1"/>
      <w:numFmt w:val="bullet"/>
      <w:lvlText w:val="o"/>
      <w:lvlJc w:val="left"/>
      <w:pPr>
        <w:ind w:left="6945" w:hanging="360"/>
      </w:pPr>
      <w:rPr>
        <w:rFonts w:ascii="Courier New" w:hAnsi="Courier New" w:cs="Courier New" w:hint="default"/>
      </w:rPr>
    </w:lvl>
    <w:lvl w:ilvl="8" w:tplc="04090005" w:tentative="1">
      <w:start w:val="1"/>
      <w:numFmt w:val="bullet"/>
      <w:lvlText w:val=""/>
      <w:lvlJc w:val="left"/>
      <w:pPr>
        <w:ind w:left="7665" w:hanging="360"/>
      </w:pPr>
      <w:rPr>
        <w:rFonts w:ascii="Wingdings" w:hAnsi="Wingdings" w:hint="default"/>
      </w:rPr>
    </w:lvl>
  </w:abstractNum>
  <w:abstractNum w:abstractNumId="34" w15:restartNumberingAfterBreak="0">
    <w:nsid w:val="6CAD030E"/>
    <w:multiLevelType w:val="hybridMultilevel"/>
    <w:tmpl w:val="60C03036"/>
    <w:lvl w:ilvl="0" w:tplc="0FB6F692">
      <w:start w:val="1"/>
      <w:numFmt w:val="decimal"/>
      <w:lvlText w:val="%1."/>
      <w:lvlJc w:val="left"/>
      <w:pPr>
        <w:ind w:left="1080" w:hanging="360"/>
      </w:pPr>
      <w:rPr>
        <w:rFonts w:ascii="Aptos" w:eastAsia="Arial" w:hAnsi="Aptos"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E2959D4"/>
    <w:multiLevelType w:val="hybridMultilevel"/>
    <w:tmpl w:val="2610ADA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6E2D6F"/>
    <w:multiLevelType w:val="hybridMultilevel"/>
    <w:tmpl w:val="53B84AAC"/>
    <w:lvl w:ilvl="0" w:tplc="04090001">
      <w:start w:val="1"/>
      <w:numFmt w:val="bullet"/>
      <w:lvlText w:val=""/>
      <w:lvlJc w:val="left"/>
      <w:pPr>
        <w:ind w:left="1540" w:hanging="360"/>
      </w:pPr>
      <w:rPr>
        <w:rFonts w:ascii="Symbol" w:hAnsi="Symbol" w:hint="default"/>
      </w:rPr>
    </w:lvl>
    <w:lvl w:ilvl="1" w:tplc="04090003">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37" w15:restartNumberingAfterBreak="0">
    <w:nsid w:val="738D4764"/>
    <w:multiLevelType w:val="hybridMultilevel"/>
    <w:tmpl w:val="311A05C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4BD4591"/>
    <w:multiLevelType w:val="hybridMultilevel"/>
    <w:tmpl w:val="0878327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7639316E"/>
    <w:multiLevelType w:val="hybridMultilevel"/>
    <w:tmpl w:val="D4066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2551AC"/>
    <w:multiLevelType w:val="hybridMultilevel"/>
    <w:tmpl w:val="017E8BD0"/>
    <w:lvl w:ilvl="0" w:tplc="391EA1AC">
      <w:start w:val="1"/>
      <w:numFmt w:val="upperRoman"/>
      <w:lvlText w:val="%1."/>
      <w:lvlJc w:val="left"/>
      <w:pPr>
        <w:ind w:left="820" w:hanging="360"/>
      </w:pPr>
      <w:rPr>
        <w:rFonts w:ascii="Arial" w:eastAsia="Arial" w:hAnsi="Arial" w:hint="default"/>
        <w:sz w:val="24"/>
        <w:szCs w:val="24"/>
      </w:rPr>
    </w:lvl>
    <w:lvl w:ilvl="1" w:tplc="E7C4C88A">
      <w:start w:val="1"/>
      <w:numFmt w:val="upperLetter"/>
      <w:lvlText w:val="%2."/>
      <w:lvlJc w:val="left"/>
      <w:pPr>
        <w:ind w:left="1540" w:hanging="720"/>
      </w:pPr>
      <w:rPr>
        <w:rFonts w:ascii="Arial" w:eastAsia="Arial" w:hAnsi="Arial" w:hint="default"/>
        <w:sz w:val="24"/>
        <w:szCs w:val="24"/>
      </w:rPr>
    </w:lvl>
    <w:lvl w:ilvl="2" w:tplc="E4867132">
      <w:start w:val="1"/>
      <w:numFmt w:val="bullet"/>
      <w:lvlText w:val="•"/>
      <w:lvlJc w:val="left"/>
      <w:pPr>
        <w:ind w:left="1540" w:hanging="720"/>
      </w:pPr>
      <w:rPr>
        <w:rFonts w:hint="default"/>
      </w:rPr>
    </w:lvl>
    <w:lvl w:ilvl="3" w:tplc="FD8A5BC2">
      <w:start w:val="1"/>
      <w:numFmt w:val="bullet"/>
      <w:lvlText w:val="•"/>
      <w:lvlJc w:val="left"/>
      <w:pPr>
        <w:ind w:left="3408" w:hanging="720"/>
      </w:pPr>
      <w:rPr>
        <w:rFonts w:hint="default"/>
      </w:rPr>
    </w:lvl>
    <w:lvl w:ilvl="4" w:tplc="BF5A8E58">
      <w:start w:val="1"/>
      <w:numFmt w:val="bullet"/>
      <w:lvlText w:val="•"/>
      <w:lvlJc w:val="left"/>
      <w:pPr>
        <w:ind w:left="4289" w:hanging="720"/>
      </w:pPr>
      <w:rPr>
        <w:rFonts w:hint="default"/>
      </w:rPr>
    </w:lvl>
    <w:lvl w:ilvl="5" w:tplc="49303138">
      <w:start w:val="1"/>
      <w:numFmt w:val="bullet"/>
      <w:lvlText w:val="•"/>
      <w:lvlJc w:val="left"/>
      <w:pPr>
        <w:ind w:left="5171" w:hanging="720"/>
      </w:pPr>
      <w:rPr>
        <w:rFonts w:hint="default"/>
      </w:rPr>
    </w:lvl>
    <w:lvl w:ilvl="6" w:tplc="B58A18C8">
      <w:start w:val="1"/>
      <w:numFmt w:val="bullet"/>
      <w:lvlText w:val="•"/>
      <w:lvlJc w:val="left"/>
      <w:pPr>
        <w:ind w:left="6053" w:hanging="720"/>
      </w:pPr>
      <w:rPr>
        <w:rFonts w:hint="default"/>
      </w:rPr>
    </w:lvl>
    <w:lvl w:ilvl="7" w:tplc="30BC2702">
      <w:start w:val="1"/>
      <w:numFmt w:val="bullet"/>
      <w:lvlText w:val="•"/>
      <w:lvlJc w:val="left"/>
      <w:pPr>
        <w:ind w:left="6934" w:hanging="720"/>
      </w:pPr>
      <w:rPr>
        <w:rFonts w:hint="default"/>
      </w:rPr>
    </w:lvl>
    <w:lvl w:ilvl="8" w:tplc="FB4AFF9E">
      <w:start w:val="1"/>
      <w:numFmt w:val="bullet"/>
      <w:lvlText w:val="•"/>
      <w:lvlJc w:val="left"/>
      <w:pPr>
        <w:ind w:left="7816" w:hanging="720"/>
      </w:pPr>
      <w:rPr>
        <w:rFonts w:hint="default"/>
      </w:rPr>
    </w:lvl>
  </w:abstractNum>
  <w:num w:numId="1" w16cid:durableId="400639611">
    <w:abstractNumId w:val="40"/>
  </w:num>
  <w:num w:numId="2" w16cid:durableId="80760313">
    <w:abstractNumId w:val="26"/>
  </w:num>
  <w:num w:numId="3" w16cid:durableId="1607344091">
    <w:abstractNumId w:val="9"/>
  </w:num>
  <w:num w:numId="4" w16cid:durableId="14036665">
    <w:abstractNumId w:val="0"/>
  </w:num>
  <w:num w:numId="5" w16cid:durableId="1510876085">
    <w:abstractNumId w:val="39"/>
  </w:num>
  <w:num w:numId="6" w16cid:durableId="1022627846">
    <w:abstractNumId w:val="23"/>
  </w:num>
  <w:num w:numId="7" w16cid:durableId="2111970566">
    <w:abstractNumId w:val="5"/>
  </w:num>
  <w:num w:numId="8" w16cid:durableId="1461419720">
    <w:abstractNumId w:val="31"/>
  </w:num>
  <w:num w:numId="9" w16cid:durableId="247347351">
    <w:abstractNumId w:val="10"/>
  </w:num>
  <w:num w:numId="10" w16cid:durableId="363216292">
    <w:abstractNumId w:val="15"/>
  </w:num>
  <w:num w:numId="11" w16cid:durableId="1922909297">
    <w:abstractNumId w:val="24"/>
  </w:num>
  <w:num w:numId="12" w16cid:durableId="677346274">
    <w:abstractNumId w:val="14"/>
  </w:num>
  <w:num w:numId="13" w16cid:durableId="44525079">
    <w:abstractNumId w:val="29"/>
  </w:num>
  <w:num w:numId="14" w16cid:durableId="1952928843">
    <w:abstractNumId w:val="32"/>
  </w:num>
  <w:num w:numId="15" w16cid:durableId="762578109">
    <w:abstractNumId w:val="7"/>
  </w:num>
  <w:num w:numId="16" w16cid:durableId="990135728">
    <w:abstractNumId w:val="3"/>
  </w:num>
  <w:num w:numId="17" w16cid:durableId="1948342438">
    <w:abstractNumId w:val="33"/>
  </w:num>
  <w:num w:numId="18" w16cid:durableId="66877955">
    <w:abstractNumId w:val="1"/>
  </w:num>
  <w:num w:numId="19" w16cid:durableId="1121146754">
    <w:abstractNumId w:val="8"/>
  </w:num>
  <w:num w:numId="20" w16cid:durableId="1976713442">
    <w:abstractNumId w:val="18"/>
  </w:num>
  <w:num w:numId="21" w16cid:durableId="1083604186">
    <w:abstractNumId w:val="34"/>
  </w:num>
  <w:num w:numId="22" w16cid:durableId="204489150">
    <w:abstractNumId w:val="2"/>
  </w:num>
  <w:num w:numId="23" w16cid:durableId="473379290">
    <w:abstractNumId w:val="20"/>
  </w:num>
  <w:num w:numId="24" w16cid:durableId="1628509315">
    <w:abstractNumId w:val="21"/>
  </w:num>
  <w:num w:numId="25" w16cid:durableId="1312829814">
    <w:abstractNumId w:val="4"/>
  </w:num>
  <w:num w:numId="26" w16cid:durableId="1221478612">
    <w:abstractNumId w:val="12"/>
  </w:num>
  <w:num w:numId="27" w16cid:durableId="362026009">
    <w:abstractNumId w:val="11"/>
  </w:num>
  <w:num w:numId="28" w16cid:durableId="2127382468">
    <w:abstractNumId w:val="36"/>
  </w:num>
  <w:num w:numId="29" w16cid:durableId="816265142">
    <w:abstractNumId w:val="38"/>
  </w:num>
  <w:num w:numId="30" w16cid:durableId="1938174397">
    <w:abstractNumId w:val="30"/>
  </w:num>
  <w:num w:numId="31" w16cid:durableId="1181511978">
    <w:abstractNumId w:val="19"/>
  </w:num>
  <w:num w:numId="32" w16cid:durableId="1468932198">
    <w:abstractNumId w:val="17"/>
  </w:num>
  <w:num w:numId="33" w16cid:durableId="1975599576">
    <w:abstractNumId w:val="22"/>
  </w:num>
  <w:num w:numId="34" w16cid:durableId="1484854661">
    <w:abstractNumId w:val="25"/>
  </w:num>
  <w:num w:numId="35" w16cid:durableId="1439712166">
    <w:abstractNumId w:val="37"/>
  </w:num>
  <w:num w:numId="36" w16cid:durableId="883832617">
    <w:abstractNumId w:val="28"/>
  </w:num>
  <w:num w:numId="37" w16cid:durableId="990409029">
    <w:abstractNumId w:val="16"/>
  </w:num>
  <w:num w:numId="38" w16cid:durableId="1213691529">
    <w:abstractNumId w:val="27"/>
  </w:num>
  <w:num w:numId="39" w16cid:durableId="2011758694">
    <w:abstractNumId w:val="6"/>
  </w:num>
  <w:num w:numId="40" w16cid:durableId="2030645611">
    <w:abstractNumId w:val="35"/>
  </w:num>
  <w:num w:numId="41" w16cid:durableId="2759100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97B"/>
    <w:rsid w:val="000109F9"/>
    <w:rsid w:val="00015B4A"/>
    <w:rsid w:val="000505A8"/>
    <w:rsid w:val="00060D17"/>
    <w:rsid w:val="000804DC"/>
    <w:rsid w:val="00081674"/>
    <w:rsid w:val="00092BF3"/>
    <w:rsid w:val="000965F5"/>
    <w:rsid w:val="000A2BD1"/>
    <w:rsid w:val="000F2E5B"/>
    <w:rsid w:val="00114E62"/>
    <w:rsid w:val="00115493"/>
    <w:rsid w:val="0012627C"/>
    <w:rsid w:val="00134608"/>
    <w:rsid w:val="00157A21"/>
    <w:rsid w:val="00170E3D"/>
    <w:rsid w:val="00177FCF"/>
    <w:rsid w:val="001A4D0A"/>
    <w:rsid w:val="001C3207"/>
    <w:rsid w:val="0020033E"/>
    <w:rsid w:val="00223BCF"/>
    <w:rsid w:val="002474F7"/>
    <w:rsid w:val="00253B23"/>
    <w:rsid w:val="00264940"/>
    <w:rsid w:val="0027405C"/>
    <w:rsid w:val="0029353E"/>
    <w:rsid w:val="0029428C"/>
    <w:rsid w:val="002B262C"/>
    <w:rsid w:val="002B26BF"/>
    <w:rsid w:val="002B7C7D"/>
    <w:rsid w:val="002E74EC"/>
    <w:rsid w:val="002F07FF"/>
    <w:rsid w:val="00317ABF"/>
    <w:rsid w:val="00333A05"/>
    <w:rsid w:val="00334A4A"/>
    <w:rsid w:val="00337E65"/>
    <w:rsid w:val="003508FA"/>
    <w:rsid w:val="00352774"/>
    <w:rsid w:val="00353ACE"/>
    <w:rsid w:val="00355116"/>
    <w:rsid w:val="00362B98"/>
    <w:rsid w:val="00377E64"/>
    <w:rsid w:val="00393DE7"/>
    <w:rsid w:val="003940EE"/>
    <w:rsid w:val="003A2124"/>
    <w:rsid w:val="003A4305"/>
    <w:rsid w:val="003A6A01"/>
    <w:rsid w:val="003C1642"/>
    <w:rsid w:val="00423254"/>
    <w:rsid w:val="00431274"/>
    <w:rsid w:val="00435FE8"/>
    <w:rsid w:val="0045020D"/>
    <w:rsid w:val="0047285E"/>
    <w:rsid w:val="00482DB6"/>
    <w:rsid w:val="00486F88"/>
    <w:rsid w:val="004923C4"/>
    <w:rsid w:val="00495A22"/>
    <w:rsid w:val="00496257"/>
    <w:rsid w:val="00497B88"/>
    <w:rsid w:val="004A11E2"/>
    <w:rsid w:val="004E0E1C"/>
    <w:rsid w:val="0051120B"/>
    <w:rsid w:val="00523461"/>
    <w:rsid w:val="00523D19"/>
    <w:rsid w:val="005278D0"/>
    <w:rsid w:val="00554F9B"/>
    <w:rsid w:val="00557427"/>
    <w:rsid w:val="00585450"/>
    <w:rsid w:val="00590725"/>
    <w:rsid w:val="005A156B"/>
    <w:rsid w:val="005A6343"/>
    <w:rsid w:val="005C30BA"/>
    <w:rsid w:val="005D5E28"/>
    <w:rsid w:val="005E400B"/>
    <w:rsid w:val="005F5142"/>
    <w:rsid w:val="00633958"/>
    <w:rsid w:val="00676F9C"/>
    <w:rsid w:val="0068374F"/>
    <w:rsid w:val="006849F4"/>
    <w:rsid w:val="006C6B84"/>
    <w:rsid w:val="00700DB8"/>
    <w:rsid w:val="00704B70"/>
    <w:rsid w:val="0070652E"/>
    <w:rsid w:val="00706787"/>
    <w:rsid w:val="00725004"/>
    <w:rsid w:val="00757941"/>
    <w:rsid w:val="00761AE3"/>
    <w:rsid w:val="00762463"/>
    <w:rsid w:val="00764AAE"/>
    <w:rsid w:val="007915E4"/>
    <w:rsid w:val="007A14D0"/>
    <w:rsid w:val="007A430E"/>
    <w:rsid w:val="007B5D9E"/>
    <w:rsid w:val="007D5F9B"/>
    <w:rsid w:val="007F262D"/>
    <w:rsid w:val="007F28E3"/>
    <w:rsid w:val="007F4981"/>
    <w:rsid w:val="00824258"/>
    <w:rsid w:val="008347EA"/>
    <w:rsid w:val="00844B21"/>
    <w:rsid w:val="00863AC9"/>
    <w:rsid w:val="00867621"/>
    <w:rsid w:val="008824FF"/>
    <w:rsid w:val="00885BD0"/>
    <w:rsid w:val="008865D7"/>
    <w:rsid w:val="00887F93"/>
    <w:rsid w:val="00892143"/>
    <w:rsid w:val="008935EC"/>
    <w:rsid w:val="008B0412"/>
    <w:rsid w:val="008C3825"/>
    <w:rsid w:val="008E1E0A"/>
    <w:rsid w:val="008E30D7"/>
    <w:rsid w:val="008F09F7"/>
    <w:rsid w:val="0093615E"/>
    <w:rsid w:val="0095103B"/>
    <w:rsid w:val="00957623"/>
    <w:rsid w:val="00971A07"/>
    <w:rsid w:val="009A2F02"/>
    <w:rsid w:val="009A4AD6"/>
    <w:rsid w:val="009C5A3A"/>
    <w:rsid w:val="009F0D9B"/>
    <w:rsid w:val="009F4249"/>
    <w:rsid w:val="00A21095"/>
    <w:rsid w:val="00A26E96"/>
    <w:rsid w:val="00A45A3B"/>
    <w:rsid w:val="00A80ABD"/>
    <w:rsid w:val="00AB1DE3"/>
    <w:rsid w:val="00AC0367"/>
    <w:rsid w:val="00AD3DD1"/>
    <w:rsid w:val="00AE5A74"/>
    <w:rsid w:val="00AF33C9"/>
    <w:rsid w:val="00B05C42"/>
    <w:rsid w:val="00B200D4"/>
    <w:rsid w:val="00B2367B"/>
    <w:rsid w:val="00B4668C"/>
    <w:rsid w:val="00B53AC5"/>
    <w:rsid w:val="00B755C4"/>
    <w:rsid w:val="00B76588"/>
    <w:rsid w:val="00B77B9B"/>
    <w:rsid w:val="00B831C8"/>
    <w:rsid w:val="00B930E9"/>
    <w:rsid w:val="00B93A13"/>
    <w:rsid w:val="00BA0EDD"/>
    <w:rsid w:val="00BC55E2"/>
    <w:rsid w:val="00BC7076"/>
    <w:rsid w:val="00BD04A1"/>
    <w:rsid w:val="00BF5816"/>
    <w:rsid w:val="00C23A9D"/>
    <w:rsid w:val="00C5260E"/>
    <w:rsid w:val="00C817CE"/>
    <w:rsid w:val="00C820F2"/>
    <w:rsid w:val="00CA397B"/>
    <w:rsid w:val="00CA65D1"/>
    <w:rsid w:val="00CA6F16"/>
    <w:rsid w:val="00CC2236"/>
    <w:rsid w:val="00CC30E9"/>
    <w:rsid w:val="00CD0E13"/>
    <w:rsid w:val="00CD7121"/>
    <w:rsid w:val="00CE3CD8"/>
    <w:rsid w:val="00CE51EE"/>
    <w:rsid w:val="00D07E55"/>
    <w:rsid w:val="00D157FE"/>
    <w:rsid w:val="00D35CFA"/>
    <w:rsid w:val="00D44C0B"/>
    <w:rsid w:val="00D9444B"/>
    <w:rsid w:val="00DA29DD"/>
    <w:rsid w:val="00DB205E"/>
    <w:rsid w:val="00DB4F5B"/>
    <w:rsid w:val="00DB72B7"/>
    <w:rsid w:val="00DD4CB3"/>
    <w:rsid w:val="00DE4B56"/>
    <w:rsid w:val="00E21B1C"/>
    <w:rsid w:val="00E57AD8"/>
    <w:rsid w:val="00E96DCC"/>
    <w:rsid w:val="00EA6283"/>
    <w:rsid w:val="00EB3570"/>
    <w:rsid w:val="00EE77B5"/>
    <w:rsid w:val="00EF3216"/>
    <w:rsid w:val="00EF3FEA"/>
    <w:rsid w:val="00EF61F0"/>
    <w:rsid w:val="00EF621E"/>
    <w:rsid w:val="00EF7703"/>
    <w:rsid w:val="00F120C2"/>
    <w:rsid w:val="00F27740"/>
    <w:rsid w:val="00F36CEF"/>
    <w:rsid w:val="00F93B58"/>
    <w:rsid w:val="00FA2671"/>
    <w:rsid w:val="00FA2777"/>
    <w:rsid w:val="00FA6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85669"/>
  <w15:docId w15:val="{F17511D4-E27D-4B8F-B313-CC30AFCD7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965F5"/>
    <w:pPr>
      <w:widowControl w:val="0"/>
      <w:spacing w:after="0" w:line="240" w:lineRule="auto"/>
    </w:pPr>
  </w:style>
  <w:style w:type="paragraph" w:styleId="Heading1">
    <w:name w:val="heading 1"/>
    <w:basedOn w:val="Normal"/>
    <w:next w:val="Normal"/>
    <w:link w:val="Heading1Char"/>
    <w:uiPriority w:val="9"/>
    <w:qFormat/>
    <w:rsid w:val="008347E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A397B"/>
    <w:pPr>
      <w:ind w:left="820"/>
    </w:pPr>
    <w:rPr>
      <w:rFonts w:ascii="Arial" w:eastAsia="Arial" w:hAnsi="Arial"/>
      <w:sz w:val="24"/>
      <w:szCs w:val="24"/>
    </w:rPr>
  </w:style>
  <w:style w:type="character" w:customStyle="1" w:styleId="BodyTextChar">
    <w:name w:val="Body Text Char"/>
    <w:basedOn w:val="DefaultParagraphFont"/>
    <w:link w:val="BodyText"/>
    <w:uiPriority w:val="1"/>
    <w:rsid w:val="00CA397B"/>
    <w:rPr>
      <w:rFonts w:ascii="Arial" w:eastAsia="Arial" w:hAnsi="Arial"/>
      <w:sz w:val="24"/>
      <w:szCs w:val="24"/>
    </w:rPr>
  </w:style>
  <w:style w:type="paragraph" w:styleId="ListParagraph">
    <w:name w:val="List Paragraph"/>
    <w:basedOn w:val="Normal"/>
    <w:uiPriority w:val="1"/>
    <w:qFormat/>
    <w:rsid w:val="00CA397B"/>
  </w:style>
  <w:style w:type="paragraph" w:styleId="Header">
    <w:name w:val="header"/>
    <w:basedOn w:val="Normal"/>
    <w:link w:val="HeaderChar"/>
    <w:uiPriority w:val="99"/>
    <w:unhideWhenUsed/>
    <w:rsid w:val="00CA397B"/>
    <w:pPr>
      <w:tabs>
        <w:tab w:val="center" w:pos="4680"/>
        <w:tab w:val="right" w:pos="9360"/>
      </w:tabs>
    </w:pPr>
  </w:style>
  <w:style w:type="character" w:customStyle="1" w:styleId="HeaderChar">
    <w:name w:val="Header Char"/>
    <w:basedOn w:val="DefaultParagraphFont"/>
    <w:link w:val="Header"/>
    <w:uiPriority w:val="99"/>
    <w:rsid w:val="00CA397B"/>
  </w:style>
  <w:style w:type="paragraph" w:styleId="Footer">
    <w:name w:val="footer"/>
    <w:basedOn w:val="Normal"/>
    <w:link w:val="FooterChar"/>
    <w:uiPriority w:val="99"/>
    <w:unhideWhenUsed/>
    <w:rsid w:val="00CA397B"/>
    <w:pPr>
      <w:tabs>
        <w:tab w:val="center" w:pos="4680"/>
        <w:tab w:val="right" w:pos="9360"/>
      </w:tabs>
    </w:pPr>
  </w:style>
  <w:style w:type="character" w:customStyle="1" w:styleId="FooterChar">
    <w:name w:val="Footer Char"/>
    <w:basedOn w:val="DefaultParagraphFont"/>
    <w:link w:val="Footer"/>
    <w:uiPriority w:val="99"/>
    <w:rsid w:val="00CA397B"/>
  </w:style>
  <w:style w:type="table" w:styleId="TableGrid">
    <w:name w:val="Table Grid"/>
    <w:basedOn w:val="TableNormal"/>
    <w:uiPriority w:val="59"/>
    <w:rsid w:val="00F36C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A2124"/>
    <w:rPr>
      <w:rFonts w:ascii="Tahoma" w:hAnsi="Tahoma" w:cs="Tahoma"/>
      <w:sz w:val="16"/>
      <w:szCs w:val="16"/>
    </w:rPr>
  </w:style>
  <w:style w:type="character" w:customStyle="1" w:styleId="BalloonTextChar">
    <w:name w:val="Balloon Text Char"/>
    <w:basedOn w:val="DefaultParagraphFont"/>
    <w:link w:val="BalloonText"/>
    <w:uiPriority w:val="99"/>
    <w:semiHidden/>
    <w:rsid w:val="003A2124"/>
    <w:rPr>
      <w:rFonts w:ascii="Tahoma" w:hAnsi="Tahoma" w:cs="Tahoma"/>
      <w:sz w:val="16"/>
      <w:szCs w:val="16"/>
    </w:rPr>
  </w:style>
  <w:style w:type="character" w:styleId="CommentReference">
    <w:name w:val="annotation reference"/>
    <w:basedOn w:val="DefaultParagraphFont"/>
    <w:uiPriority w:val="99"/>
    <w:semiHidden/>
    <w:unhideWhenUsed/>
    <w:rsid w:val="00114E62"/>
    <w:rPr>
      <w:sz w:val="16"/>
      <w:szCs w:val="16"/>
    </w:rPr>
  </w:style>
  <w:style w:type="paragraph" w:styleId="CommentText">
    <w:name w:val="annotation text"/>
    <w:basedOn w:val="Normal"/>
    <w:link w:val="CommentTextChar"/>
    <w:uiPriority w:val="99"/>
    <w:unhideWhenUsed/>
    <w:rsid w:val="00114E62"/>
    <w:rPr>
      <w:sz w:val="20"/>
      <w:szCs w:val="20"/>
    </w:rPr>
  </w:style>
  <w:style w:type="character" w:customStyle="1" w:styleId="CommentTextChar">
    <w:name w:val="Comment Text Char"/>
    <w:basedOn w:val="DefaultParagraphFont"/>
    <w:link w:val="CommentText"/>
    <w:uiPriority w:val="99"/>
    <w:rsid w:val="00114E62"/>
    <w:rPr>
      <w:sz w:val="20"/>
      <w:szCs w:val="20"/>
    </w:rPr>
  </w:style>
  <w:style w:type="paragraph" w:styleId="CommentSubject">
    <w:name w:val="annotation subject"/>
    <w:basedOn w:val="CommentText"/>
    <w:next w:val="CommentText"/>
    <w:link w:val="CommentSubjectChar"/>
    <w:uiPriority w:val="99"/>
    <w:semiHidden/>
    <w:unhideWhenUsed/>
    <w:rsid w:val="00114E62"/>
    <w:rPr>
      <w:b/>
      <w:bCs/>
    </w:rPr>
  </w:style>
  <w:style w:type="character" w:customStyle="1" w:styleId="CommentSubjectChar">
    <w:name w:val="Comment Subject Char"/>
    <w:basedOn w:val="CommentTextChar"/>
    <w:link w:val="CommentSubject"/>
    <w:uiPriority w:val="99"/>
    <w:semiHidden/>
    <w:rsid w:val="00114E62"/>
    <w:rPr>
      <w:b/>
      <w:bCs/>
      <w:sz w:val="20"/>
      <w:szCs w:val="20"/>
    </w:rPr>
  </w:style>
  <w:style w:type="character" w:styleId="Hyperlink">
    <w:name w:val="Hyperlink"/>
    <w:basedOn w:val="DefaultParagraphFont"/>
    <w:uiPriority w:val="99"/>
    <w:unhideWhenUsed/>
    <w:rsid w:val="00317ABF"/>
    <w:rPr>
      <w:color w:val="0000FF" w:themeColor="hyperlink"/>
      <w:u w:val="single"/>
    </w:rPr>
  </w:style>
  <w:style w:type="character" w:styleId="UnresolvedMention">
    <w:name w:val="Unresolved Mention"/>
    <w:basedOn w:val="DefaultParagraphFont"/>
    <w:uiPriority w:val="99"/>
    <w:semiHidden/>
    <w:unhideWhenUsed/>
    <w:rsid w:val="00317ABF"/>
    <w:rPr>
      <w:color w:val="605E5C"/>
      <w:shd w:val="clear" w:color="auto" w:fill="E1DFDD"/>
    </w:rPr>
  </w:style>
  <w:style w:type="paragraph" w:customStyle="1" w:styleId="xxmsonormal">
    <w:name w:val="x_x_msonormal"/>
    <w:basedOn w:val="Normal"/>
    <w:rsid w:val="00B755C4"/>
    <w:pPr>
      <w:widowControl/>
      <w:spacing w:before="100" w:beforeAutospacing="1" w:after="100" w:afterAutospacing="1"/>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347EA"/>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8347EA"/>
    <w:pPr>
      <w:widowControl/>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pearson@suwanneeec.ne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pearson@suwanneeec.net"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FA574-2205-4B62-884E-A06C77509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43</Pages>
  <Words>13297</Words>
  <Characters>75796</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 Ellen Stratton</dc:creator>
  <cp:lastModifiedBy>Meagen Wakeland</cp:lastModifiedBy>
  <cp:revision>4</cp:revision>
  <cp:lastPrinted>2026-10-07T14:06:00Z</cp:lastPrinted>
  <dcterms:created xsi:type="dcterms:W3CDTF">2026-10-06T19:45:00Z</dcterms:created>
  <dcterms:modified xsi:type="dcterms:W3CDTF">2026-10-07T18:51:00Z</dcterms:modified>
</cp:coreProperties>
</file>